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D33" w14:textId="30026121" w:rsidR="00C83B2A" w:rsidRPr="00EE19DF" w:rsidRDefault="00C83B2A" w:rsidP="00B11FC1">
      <w:pPr>
        <w:spacing w:line="276" w:lineRule="auto"/>
        <w:rPr>
          <w:b/>
          <w:bCs/>
          <w:sz w:val="32"/>
          <w:szCs w:val="32"/>
          <w:shd w:val="clear" w:color="auto" w:fill="FFFFFF"/>
        </w:rPr>
      </w:pPr>
      <w:r w:rsidRPr="00EE19DF">
        <w:rPr>
          <w:b/>
          <w:bCs/>
          <w:sz w:val="32"/>
          <w:szCs w:val="32"/>
        </w:rPr>
        <w:t xml:space="preserve">Beyond.pl </w:t>
      </w:r>
      <w:r w:rsidR="00B66588" w:rsidRPr="00EE19DF">
        <w:rPr>
          <w:b/>
          <w:bCs/>
          <w:sz w:val="32"/>
          <w:szCs w:val="32"/>
        </w:rPr>
        <w:t xml:space="preserve">dołącza do </w:t>
      </w:r>
      <w:r w:rsidR="0051587F" w:rsidRPr="00EE19DF">
        <w:rPr>
          <w:b/>
          <w:bCs/>
          <w:sz w:val="32"/>
          <w:szCs w:val="32"/>
        </w:rPr>
        <w:t>programu p</w:t>
      </w:r>
      <w:r w:rsidR="0051587F">
        <w:rPr>
          <w:b/>
          <w:bCs/>
          <w:sz w:val="32"/>
          <w:szCs w:val="32"/>
        </w:rPr>
        <w:t xml:space="preserve">artnerskiego </w:t>
      </w:r>
      <w:proofErr w:type="spellStart"/>
      <w:r w:rsidRPr="00EE19DF">
        <w:rPr>
          <w:b/>
          <w:bCs/>
          <w:sz w:val="32"/>
          <w:szCs w:val="32"/>
          <w:shd w:val="clear" w:color="auto" w:fill="FFFFFF"/>
        </w:rPr>
        <w:t>Broadcom</w:t>
      </w:r>
      <w:proofErr w:type="spellEnd"/>
      <w:r w:rsidRPr="00EE19DF">
        <w:rPr>
          <w:b/>
          <w:bCs/>
          <w:sz w:val="32"/>
          <w:szCs w:val="32"/>
          <w:shd w:val="clear" w:color="auto" w:fill="FFFFFF"/>
        </w:rPr>
        <w:t xml:space="preserve"> </w:t>
      </w:r>
    </w:p>
    <w:p w14:paraId="4EA074D0" w14:textId="5F3DD505" w:rsidR="00D66792" w:rsidRDefault="137A55C2" w:rsidP="00B11FC1">
      <w:pPr>
        <w:spacing w:after="160" w:line="276" w:lineRule="auto"/>
        <w:jc w:val="left"/>
        <w:rPr>
          <w:b/>
          <w:bCs/>
          <w:color w:val="000000" w:themeColor="text1"/>
          <w:sz w:val="28"/>
          <w:szCs w:val="28"/>
        </w:rPr>
      </w:pPr>
      <w:r w:rsidRPr="00607563">
        <w:br/>
      </w:r>
      <w:r w:rsidR="6A7D7CB7" w:rsidRPr="00730386">
        <w:rPr>
          <w:color w:val="000000" w:themeColor="text1"/>
        </w:rPr>
        <w:t xml:space="preserve">Poznań, </w:t>
      </w:r>
      <w:r w:rsidR="00EE19DF">
        <w:rPr>
          <w:color w:val="000000" w:themeColor="text1"/>
        </w:rPr>
        <w:t>13 marca</w:t>
      </w:r>
      <w:r w:rsidR="6A7D7CB7" w:rsidRPr="00730386">
        <w:rPr>
          <w:color w:val="000000" w:themeColor="text1"/>
        </w:rPr>
        <w:t xml:space="preserve"> 2024 r. </w:t>
      </w:r>
      <w:r w:rsidR="00EE19DF">
        <w:rPr>
          <w:color w:val="000000" w:themeColor="text1"/>
        </w:rPr>
        <w:t xml:space="preserve"> </w:t>
      </w:r>
    </w:p>
    <w:p w14:paraId="4A4ABB67" w14:textId="15B268F7" w:rsidR="003F5531" w:rsidRPr="00B66588" w:rsidRDefault="003F5531" w:rsidP="00B11FC1">
      <w:pPr>
        <w:spacing w:line="276" w:lineRule="auto"/>
        <w:rPr>
          <w:b/>
          <w:bCs/>
          <w:sz w:val="28"/>
          <w:szCs w:val="28"/>
        </w:rPr>
      </w:pPr>
      <w:r w:rsidRPr="00B66588">
        <w:rPr>
          <w:b/>
          <w:bCs/>
          <w:sz w:val="28"/>
          <w:szCs w:val="28"/>
          <w:shd w:val="clear" w:color="auto" w:fill="FFFFFF"/>
        </w:rPr>
        <w:t xml:space="preserve">Beyond.pl, </w:t>
      </w:r>
      <w:r w:rsidRPr="00B66588">
        <w:rPr>
          <w:b/>
          <w:bCs/>
          <w:sz w:val="28"/>
          <w:szCs w:val="28"/>
        </w:rPr>
        <w:t xml:space="preserve">dostawca usług data </w:t>
      </w:r>
      <w:proofErr w:type="spellStart"/>
      <w:r w:rsidRPr="00B66588">
        <w:rPr>
          <w:b/>
          <w:bCs/>
          <w:sz w:val="28"/>
          <w:szCs w:val="28"/>
        </w:rPr>
        <w:t>center</w:t>
      </w:r>
      <w:proofErr w:type="spellEnd"/>
      <w:r w:rsidRPr="00B66588">
        <w:rPr>
          <w:b/>
          <w:bCs/>
          <w:sz w:val="28"/>
          <w:szCs w:val="28"/>
        </w:rPr>
        <w:t xml:space="preserve">, chmury i </w:t>
      </w:r>
      <w:proofErr w:type="spellStart"/>
      <w:r w:rsidRPr="00B66588">
        <w:rPr>
          <w:b/>
          <w:bCs/>
          <w:sz w:val="28"/>
          <w:szCs w:val="28"/>
        </w:rPr>
        <w:t>Managed</w:t>
      </w:r>
      <w:proofErr w:type="spellEnd"/>
      <w:r w:rsidRPr="00B66588">
        <w:rPr>
          <w:b/>
          <w:bCs/>
          <w:sz w:val="28"/>
          <w:szCs w:val="28"/>
        </w:rPr>
        <w:t xml:space="preserve"> Services, </w:t>
      </w:r>
      <w:r w:rsidR="00933B39" w:rsidRPr="00B66588">
        <w:rPr>
          <w:b/>
          <w:bCs/>
          <w:sz w:val="28"/>
          <w:szCs w:val="28"/>
        </w:rPr>
        <w:t xml:space="preserve">przystępuje do programu partnerskiego </w:t>
      </w:r>
      <w:proofErr w:type="spellStart"/>
      <w:r w:rsidRPr="00B66588">
        <w:rPr>
          <w:b/>
          <w:bCs/>
          <w:sz w:val="28"/>
          <w:szCs w:val="28"/>
        </w:rPr>
        <w:t>Broadcom</w:t>
      </w:r>
      <w:proofErr w:type="spellEnd"/>
      <w:r w:rsidR="00933B39" w:rsidRPr="00B66588">
        <w:rPr>
          <w:b/>
          <w:bCs/>
          <w:sz w:val="28"/>
          <w:szCs w:val="28"/>
        </w:rPr>
        <w:t xml:space="preserve"> Advantage Partner Program.</w:t>
      </w:r>
    </w:p>
    <w:p w14:paraId="5BA1AAFD" w14:textId="25073196" w:rsidR="00230D4C" w:rsidRDefault="3E02BABA" w:rsidP="00B11FC1">
      <w:p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2936BFA">
        <w:rPr>
          <w:color w:val="000000" w:themeColor="text1"/>
          <w:sz w:val="24"/>
          <w:szCs w:val="24"/>
        </w:rPr>
        <w:t>Broadcom</w:t>
      </w:r>
      <w:proofErr w:type="spellEnd"/>
      <w:r w:rsidRPr="12936BFA">
        <w:rPr>
          <w:color w:val="000000" w:themeColor="text1"/>
          <w:sz w:val="24"/>
          <w:szCs w:val="24"/>
        </w:rPr>
        <w:t xml:space="preserve"> Advantage Partner Program t</w:t>
      </w:r>
      <w:r w:rsidR="000E0EB8" w:rsidRPr="12936BFA">
        <w:rPr>
          <w:color w:val="000000" w:themeColor="text1"/>
          <w:sz w:val="24"/>
          <w:szCs w:val="24"/>
        </w:rPr>
        <w:t xml:space="preserve">o nowy program partnerski stworzony przez </w:t>
      </w:r>
      <w:proofErr w:type="spellStart"/>
      <w:r w:rsidR="00C57F05" w:rsidRPr="12936BFA">
        <w:rPr>
          <w:color w:val="000000" w:themeColor="text1"/>
          <w:sz w:val="24"/>
          <w:szCs w:val="24"/>
        </w:rPr>
        <w:t>Broadcom</w:t>
      </w:r>
      <w:proofErr w:type="spellEnd"/>
      <w:r w:rsidR="00C57F05" w:rsidRPr="12936BFA">
        <w:rPr>
          <w:color w:val="000000" w:themeColor="text1"/>
          <w:sz w:val="24"/>
          <w:szCs w:val="24"/>
        </w:rPr>
        <w:t xml:space="preserve"> </w:t>
      </w:r>
      <w:r w:rsidR="000E0EB8" w:rsidRPr="12936BFA">
        <w:rPr>
          <w:color w:val="000000" w:themeColor="text1"/>
          <w:sz w:val="24"/>
          <w:szCs w:val="24"/>
        </w:rPr>
        <w:t xml:space="preserve">po przejęciu </w:t>
      </w:r>
      <w:proofErr w:type="spellStart"/>
      <w:r w:rsidR="000E0EB8" w:rsidRPr="12936BFA">
        <w:rPr>
          <w:color w:val="000000" w:themeColor="text1"/>
          <w:sz w:val="24"/>
          <w:szCs w:val="24"/>
        </w:rPr>
        <w:t>VMware</w:t>
      </w:r>
      <w:proofErr w:type="spellEnd"/>
      <w:r w:rsidR="1D552D53" w:rsidRPr="12936BFA">
        <w:rPr>
          <w:color w:val="000000" w:themeColor="text1"/>
          <w:sz w:val="24"/>
          <w:szCs w:val="24"/>
        </w:rPr>
        <w:t>.</w:t>
      </w:r>
      <w:r w:rsidR="31D632C6" w:rsidRPr="12936BFA">
        <w:rPr>
          <w:color w:val="000000" w:themeColor="text1"/>
          <w:sz w:val="24"/>
          <w:szCs w:val="24"/>
        </w:rPr>
        <w:t xml:space="preserve"> </w:t>
      </w:r>
      <w:r w:rsidR="5FAA4C27" w:rsidRPr="12936BFA">
        <w:rPr>
          <w:color w:val="000000" w:themeColor="text1"/>
          <w:sz w:val="24"/>
          <w:szCs w:val="24"/>
        </w:rPr>
        <w:t xml:space="preserve">Beyond.pl </w:t>
      </w:r>
      <w:r w:rsidR="39CBD331" w:rsidRPr="12936BFA">
        <w:rPr>
          <w:color w:val="000000" w:themeColor="text1"/>
          <w:sz w:val="24"/>
          <w:szCs w:val="24"/>
        </w:rPr>
        <w:t xml:space="preserve">jest </w:t>
      </w:r>
      <w:r w:rsidR="5FAA4C27" w:rsidRPr="12936BFA">
        <w:rPr>
          <w:color w:val="000000" w:themeColor="text1"/>
          <w:sz w:val="24"/>
          <w:szCs w:val="24"/>
        </w:rPr>
        <w:t>jed</w:t>
      </w:r>
      <w:r w:rsidR="5D9403B6" w:rsidRPr="12936BFA">
        <w:rPr>
          <w:color w:val="000000" w:themeColor="text1"/>
          <w:sz w:val="24"/>
          <w:szCs w:val="24"/>
        </w:rPr>
        <w:t>n</w:t>
      </w:r>
      <w:r w:rsidR="07CF198F" w:rsidRPr="12936BFA">
        <w:rPr>
          <w:color w:val="000000" w:themeColor="text1"/>
          <w:sz w:val="24"/>
          <w:szCs w:val="24"/>
        </w:rPr>
        <w:t>ym</w:t>
      </w:r>
      <w:r w:rsidR="5FAA4C27" w:rsidRPr="12936BFA">
        <w:rPr>
          <w:color w:val="000000" w:themeColor="text1"/>
          <w:sz w:val="24"/>
          <w:szCs w:val="24"/>
        </w:rPr>
        <w:t xml:space="preserve"> z nielicznych dostawców </w:t>
      </w:r>
      <w:r w:rsidR="00B66588">
        <w:rPr>
          <w:color w:val="000000" w:themeColor="text1"/>
          <w:sz w:val="24"/>
          <w:szCs w:val="24"/>
        </w:rPr>
        <w:t xml:space="preserve">usług IT </w:t>
      </w:r>
      <w:r w:rsidR="5FAA4C27" w:rsidRPr="12936BFA">
        <w:rPr>
          <w:color w:val="000000" w:themeColor="text1"/>
          <w:sz w:val="24"/>
          <w:szCs w:val="24"/>
        </w:rPr>
        <w:t xml:space="preserve">w </w:t>
      </w:r>
      <w:r w:rsidR="004C768D">
        <w:rPr>
          <w:color w:val="000000" w:themeColor="text1"/>
          <w:sz w:val="24"/>
          <w:szCs w:val="24"/>
        </w:rPr>
        <w:t>Europie Centralnej</w:t>
      </w:r>
      <w:r w:rsidR="00B66588">
        <w:rPr>
          <w:color w:val="000000" w:themeColor="text1"/>
          <w:sz w:val="24"/>
          <w:szCs w:val="24"/>
        </w:rPr>
        <w:t>, który został wytypowany do uczestnictwa w inicjatywie</w:t>
      </w:r>
      <w:r w:rsidR="60798602" w:rsidRPr="12936BFA">
        <w:rPr>
          <w:color w:val="000000" w:themeColor="text1"/>
          <w:sz w:val="24"/>
          <w:szCs w:val="24"/>
        </w:rPr>
        <w:t xml:space="preserve">. </w:t>
      </w:r>
      <w:r w:rsidR="7B53A42C" w:rsidRPr="00B66588">
        <w:rPr>
          <w:rFonts w:asciiTheme="majorHAnsi" w:hAnsiTheme="majorHAnsi" w:cstheme="majorHAnsi"/>
          <w:sz w:val="24"/>
          <w:szCs w:val="24"/>
        </w:rPr>
        <w:t xml:space="preserve">Dołącza do programu </w:t>
      </w:r>
      <w:r w:rsidR="00B66588">
        <w:rPr>
          <w:rFonts w:asciiTheme="majorHAnsi" w:hAnsiTheme="majorHAnsi" w:cstheme="majorHAnsi"/>
          <w:sz w:val="24"/>
          <w:szCs w:val="24"/>
        </w:rPr>
        <w:t xml:space="preserve">w roli </w:t>
      </w:r>
      <w:proofErr w:type="spellStart"/>
      <w:r w:rsidR="7B53A42C" w:rsidRPr="00B66588">
        <w:rPr>
          <w:rFonts w:asciiTheme="majorHAnsi" w:eastAsia="Helvetica" w:hAnsiTheme="majorHAnsi" w:cstheme="majorHAnsi"/>
          <w:sz w:val="24"/>
          <w:szCs w:val="24"/>
        </w:rPr>
        <w:t>VMware</w:t>
      </w:r>
      <w:proofErr w:type="spellEnd"/>
      <w:r w:rsidR="7B53A42C" w:rsidRPr="00B66588">
        <w:rPr>
          <w:rFonts w:asciiTheme="majorHAnsi" w:eastAsia="Helvetica" w:hAnsiTheme="majorHAnsi" w:cstheme="majorHAnsi"/>
          <w:sz w:val="24"/>
          <w:szCs w:val="24"/>
        </w:rPr>
        <w:t xml:space="preserve"> Cloud Service Provider (VCSP) jako Premier Partner. Ten poziom </w:t>
      </w:r>
      <w:r w:rsidR="005E1066">
        <w:rPr>
          <w:rFonts w:asciiTheme="majorHAnsi" w:eastAsia="Helvetica" w:hAnsiTheme="majorHAnsi" w:cstheme="majorHAnsi"/>
          <w:sz w:val="24"/>
          <w:szCs w:val="24"/>
        </w:rPr>
        <w:t>współpracy</w:t>
      </w:r>
      <w:r w:rsidR="005E1066" w:rsidRPr="00B66588">
        <w:rPr>
          <w:rFonts w:asciiTheme="majorHAnsi" w:eastAsia="Helvetica" w:hAnsiTheme="majorHAnsi" w:cstheme="majorHAnsi"/>
          <w:b/>
          <w:bCs/>
          <w:sz w:val="24"/>
          <w:szCs w:val="24"/>
        </w:rPr>
        <w:t xml:space="preserve"> </w:t>
      </w:r>
      <w:r w:rsidR="7B53A42C" w:rsidRPr="00B66588">
        <w:rPr>
          <w:rFonts w:asciiTheme="majorHAnsi" w:eastAsia="Roboto" w:hAnsiTheme="majorHAnsi" w:cstheme="majorHAnsi"/>
          <w:sz w:val="24"/>
          <w:szCs w:val="24"/>
        </w:rPr>
        <w:t xml:space="preserve">umożliwia </w:t>
      </w:r>
      <w:r w:rsidR="00B66588">
        <w:rPr>
          <w:rFonts w:asciiTheme="majorHAnsi" w:eastAsia="Roboto" w:hAnsiTheme="majorHAnsi" w:cstheme="majorHAnsi"/>
          <w:sz w:val="24"/>
          <w:szCs w:val="24"/>
        </w:rPr>
        <w:t xml:space="preserve">Beyond.pl </w:t>
      </w:r>
      <w:r w:rsidR="7B53A42C" w:rsidRPr="00B66588">
        <w:rPr>
          <w:rFonts w:asciiTheme="majorHAnsi" w:eastAsia="Roboto" w:hAnsiTheme="majorHAnsi" w:cstheme="majorHAnsi"/>
          <w:sz w:val="24"/>
          <w:szCs w:val="24"/>
        </w:rPr>
        <w:t xml:space="preserve">sprzedaż całego portfolio produktów </w:t>
      </w:r>
      <w:proofErr w:type="spellStart"/>
      <w:r w:rsidR="7B53A42C" w:rsidRPr="00B66588">
        <w:rPr>
          <w:rFonts w:asciiTheme="majorHAnsi" w:eastAsia="Roboto" w:hAnsiTheme="majorHAnsi" w:cstheme="majorHAnsi"/>
          <w:sz w:val="24"/>
          <w:szCs w:val="24"/>
        </w:rPr>
        <w:t>VMware</w:t>
      </w:r>
      <w:proofErr w:type="spellEnd"/>
      <w:r w:rsidR="7B53A42C" w:rsidRPr="00B66588">
        <w:rPr>
          <w:rFonts w:asciiTheme="majorHAnsi" w:eastAsia="Roboto" w:hAnsiTheme="majorHAnsi" w:cstheme="majorHAnsi"/>
          <w:sz w:val="24"/>
          <w:szCs w:val="24"/>
        </w:rPr>
        <w:t xml:space="preserve"> by </w:t>
      </w:r>
      <w:proofErr w:type="spellStart"/>
      <w:r w:rsidR="7B53A42C" w:rsidRPr="00B66588">
        <w:rPr>
          <w:rFonts w:asciiTheme="majorHAnsi" w:eastAsia="Roboto" w:hAnsiTheme="majorHAnsi" w:cstheme="majorHAnsi"/>
          <w:sz w:val="24"/>
          <w:szCs w:val="24"/>
        </w:rPr>
        <w:t>Broadcom</w:t>
      </w:r>
      <w:proofErr w:type="spellEnd"/>
      <w:r w:rsidR="7B53A42C" w:rsidRPr="00B66588">
        <w:rPr>
          <w:rFonts w:asciiTheme="majorHAnsi" w:eastAsia="Roboto" w:hAnsiTheme="majorHAnsi" w:cstheme="majorHAnsi"/>
          <w:sz w:val="24"/>
          <w:szCs w:val="24"/>
        </w:rPr>
        <w:t xml:space="preserve">. </w:t>
      </w:r>
      <w:r w:rsidR="1101574C" w:rsidRPr="00B66588">
        <w:rPr>
          <w:rFonts w:asciiTheme="majorHAnsi" w:hAnsiTheme="majorHAnsi" w:cstheme="majorHAnsi"/>
          <w:sz w:val="24"/>
          <w:szCs w:val="24"/>
        </w:rPr>
        <w:t xml:space="preserve">Uruchomienie programu </w:t>
      </w:r>
      <w:r w:rsidR="00B66588">
        <w:rPr>
          <w:rFonts w:asciiTheme="majorHAnsi" w:hAnsiTheme="majorHAnsi" w:cstheme="majorHAnsi"/>
          <w:sz w:val="24"/>
          <w:szCs w:val="24"/>
        </w:rPr>
        <w:t>odbędzie się</w:t>
      </w:r>
      <w:r w:rsidR="1101574C" w:rsidRPr="00B66588">
        <w:rPr>
          <w:rFonts w:asciiTheme="majorHAnsi" w:hAnsiTheme="majorHAnsi" w:cstheme="majorHAnsi"/>
          <w:sz w:val="24"/>
          <w:szCs w:val="24"/>
        </w:rPr>
        <w:t xml:space="preserve"> </w:t>
      </w:r>
      <w:r w:rsidR="3ABEA35C" w:rsidRPr="00B66588">
        <w:rPr>
          <w:rFonts w:asciiTheme="majorHAnsi" w:hAnsiTheme="majorHAnsi" w:cstheme="majorHAnsi"/>
          <w:sz w:val="24"/>
          <w:szCs w:val="24"/>
        </w:rPr>
        <w:t>1 maja</w:t>
      </w:r>
      <w:r w:rsidR="1101574C" w:rsidRPr="00B66588">
        <w:rPr>
          <w:rFonts w:asciiTheme="majorHAnsi" w:hAnsiTheme="majorHAnsi" w:cstheme="majorHAnsi"/>
          <w:sz w:val="24"/>
          <w:szCs w:val="24"/>
        </w:rPr>
        <w:t xml:space="preserve"> 2024 r.</w:t>
      </w:r>
    </w:p>
    <w:p w14:paraId="280B47C7" w14:textId="71EAE642" w:rsidR="00230D4C" w:rsidRPr="00B66588" w:rsidRDefault="00A221D7" w:rsidP="00B11FC1">
      <w:pPr>
        <w:spacing w:line="276" w:lineRule="auto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–</w:t>
      </w:r>
      <w:r w:rsidR="00B11FC1">
        <w:rPr>
          <w:sz w:val="24"/>
          <w:szCs w:val="24"/>
        </w:rPr>
        <w:t xml:space="preserve"> </w:t>
      </w:r>
      <w:r w:rsidR="00230D4C" w:rsidRPr="12936BFA">
        <w:rPr>
          <w:i/>
          <w:iCs/>
          <w:sz w:val="24"/>
          <w:szCs w:val="24"/>
        </w:rPr>
        <w:t xml:space="preserve">Przystąpienie do programu partnerskiego </w:t>
      </w:r>
      <w:proofErr w:type="spellStart"/>
      <w:r w:rsidR="00961E29" w:rsidRPr="12936BFA">
        <w:rPr>
          <w:i/>
          <w:iCs/>
          <w:sz w:val="24"/>
          <w:szCs w:val="24"/>
          <w:shd w:val="clear" w:color="auto" w:fill="FFFFFF"/>
        </w:rPr>
        <w:t>Broadcom</w:t>
      </w:r>
      <w:proofErr w:type="spellEnd"/>
      <w:r w:rsidR="00961E29" w:rsidRPr="12936BFA">
        <w:rPr>
          <w:i/>
          <w:iCs/>
          <w:sz w:val="24"/>
          <w:szCs w:val="24"/>
          <w:shd w:val="clear" w:color="auto" w:fill="FFFFFF"/>
        </w:rPr>
        <w:t xml:space="preserve"> Advantage Partner Program</w:t>
      </w:r>
      <w:r w:rsidR="000319E2" w:rsidRPr="12936BFA">
        <w:rPr>
          <w:i/>
          <w:iCs/>
          <w:sz w:val="24"/>
          <w:szCs w:val="24"/>
          <w:shd w:val="clear" w:color="auto" w:fill="FFFFFF"/>
        </w:rPr>
        <w:t xml:space="preserve"> </w:t>
      </w:r>
      <w:r w:rsidR="00996304" w:rsidRPr="12936BFA">
        <w:rPr>
          <w:i/>
          <w:iCs/>
          <w:sz w:val="24"/>
          <w:szCs w:val="24"/>
          <w:shd w:val="clear" w:color="auto" w:fill="FFFFFF"/>
        </w:rPr>
        <w:t xml:space="preserve">gwarantuje naszym klientom </w:t>
      </w:r>
      <w:r w:rsidR="00B66588">
        <w:rPr>
          <w:i/>
          <w:iCs/>
          <w:sz w:val="24"/>
          <w:szCs w:val="24"/>
          <w:shd w:val="clear" w:color="auto" w:fill="FFFFFF"/>
        </w:rPr>
        <w:t>niezakłóconą</w:t>
      </w:r>
      <w:r w:rsidR="03447D53" w:rsidRPr="12936BFA">
        <w:rPr>
          <w:i/>
          <w:iCs/>
          <w:sz w:val="24"/>
          <w:szCs w:val="24"/>
          <w:shd w:val="clear" w:color="auto" w:fill="FFFFFF"/>
        </w:rPr>
        <w:t xml:space="preserve"> </w:t>
      </w:r>
      <w:r w:rsidR="45CB1494" w:rsidRPr="12936BFA">
        <w:rPr>
          <w:i/>
          <w:iCs/>
          <w:sz w:val="24"/>
          <w:szCs w:val="24"/>
          <w:shd w:val="clear" w:color="auto" w:fill="FFFFFF"/>
        </w:rPr>
        <w:t>kontynuację</w:t>
      </w:r>
      <w:r w:rsidR="56190555" w:rsidRPr="12936BFA">
        <w:rPr>
          <w:i/>
          <w:iCs/>
          <w:sz w:val="24"/>
          <w:szCs w:val="24"/>
          <w:shd w:val="clear" w:color="auto" w:fill="FFFFFF"/>
        </w:rPr>
        <w:t xml:space="preserve"> świadczeń </w:t>
      </w:r>
      <w:r w:rsidR="00B66588">
        <w:rPr>
          <w:i/>
          <w:iCs/>
          <w:sz w:val="24"/>
          <w:szCs w:val="24"/>
          <w:shd w:val="clear" w:color="auto" w:fill="FFFFFF"/>
        </w:rPr>
        <w:t xml:space="preserve">usług </w:t>
      </w:r>
      <w:r w:rsidR="5A65EE58" w:rsidRPr="12936BFA">
        <w:rPr>
          <w:i/>
          <w:iCs/>
          <w:sz w:val="24"/>
          <w:szCs w:val="24"/>
          <w:shd w:val="clear" w:color="auto" w:fill="FFFFFF"/>
        </w:rPr>
        <w:t>chmury</w:t>
      </w:r>
      <w:r w:rsidR="00B66588">
        <w:rPr>
          <w:i/>
          <w:iCs/>
          <w:sz w:val="24"/>
          <w:szCs w:val="24"/>
          <w:shd w:val="clear" w:color="auto" w:fill="FFFFFF"/>
        </w:rPr>
        <w:t xml:space="preserve"> dla biznesu</w:t>
      </w:r>
      <w:r w:rsidR="5A65EE58" w:rsidRPr="12936BF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5A65EE58" w:rsidRPr="12936BFA">
        <w:rPr>
          <w:i/>
          <w:iCs/>
          <w:sz w:val="24"/>
          <w:szCs w:val="24"/>
          <w:shd w:val="clear" w:color="auto" w:fill="FFFFFF"/>
        </w:rPr>
        <w:t>VMware</w:t>
      </w:r>
      <w:proofErr w:type="spellEnd"/>
      <w:r w:rsidR="5A65EE58" w:rsidRPr="12936BFA">
        <w:rPr>
          <w:i/>
          <w:iCs/>
          <w:sz w:val="24"/>
          <w:szCs w:val="24"/>
          <w:shd w:val="clear" w:color="auto" w:fill="FFFFFF"/>
        </w:rPr>
        <w:t xml:space="preserve"> oraz utrzymuje nasze uprawnienia do</w:t>
      </w:r>
      <w:r w:rsidR="56190555" w:rsidRPr="12936BFA">
        <w:rPr>
          <w:i/>
          <w:iCs/>
          <w:sz w:val="24"/>
          <w:szCs w:val="24"/>
          <w:shd w:val="clear" w:color="auto" w:fill="FFFFFF"/>
        </w:rPr>
        <w:t xml:space="preserve"> budowania i utrzymywania</w:t>
      </w:r>
      <w:r w:rsidR="45CB1494" w:rsidRPr="12936BFA">
        <w:rPr>
          <w:i/>
          <w:iCs/>
          <w:sz w:val="24"/>
          <w:szCs w:val="24"/>
          <w:shd w:val="clear" w:color="auto" w:fill="FFFFFF"/>
        </w:rPr>
        <w:t xml:space="preserve"> </w:t>
      </w:r>
      <w:r w:rsidR="55E5AFCE" w:rsidRPr="12936BFA">
        <w:rPr>
          <w:i/>
          <w:iCs/>
          <w:sz w:val="24"/>
          <w:szCs w:val="24"/>
          <w:shd w:val="clear" w:color="auto" w:fill="FFFFFF"/>
        </w:rPr>
        <w:t>środowisk</w:t>
      </w:r>
      <w:r w:rsidR="61DC76C6" w:rsidRPr="12936BFA">
        <w:rPr>
          <w:i/>
          <w:iCs/>
          <w:sz w:val="24"/>
          <w:szCs w:val="24"/>
          <w:shd w:val="clear" w:color="auto" w:fill="FFFFFF"/>
        </w:rPr>
        <w:t xml:space="preserve"> </w:t>
      </w:r>
      <w:r w:rsidR="39B860F1" w:rsidRPr="12936BFA">
        <w:rPr>
          <w:i/>
          <w:iCs/>
          <w:sz w:val="24"/>
          <w:szCs w:val="24"/>
          <w:shd w:val="clear" w:color="auto" w:fill="FFFFFF"/>
        </w:rPr>
        <w:t xml:space="preserve">prywatnych i publicznych </w:t>
      </w:r>
      <w:r w:rsidR="61DC76C6" w:rsidRPr="12936BFA">
        <w:rPr>
          <w:i/>
          <w:iCs/>
          <w:sz w:val="24"/>
          <w:szCs w:val="24"/>
          <w:shd w:val="clear" w:color="auto" w:fill="FFFFFF"/>
        </w:rPr>
        <w:t xml:space="preserve">na technologii </w:t>
      </w:r>
      <w:proofErr w:type="spellStart"/>
      <w:r w:rsidR="61DC76C6" w:rsidRPr="12936BFA">
        <w:rPr>
          <w:i/>
          <w:iCs/>
          <w:sz w:val="24"/>
          <w:szCs w:val="24"/>
          <w:shd w:val="clear" w:color="auto" w:fill="FFFFFF"/>
        </w:rPr>
        <w:t>VMware</w:t>
      </w:r>
      <w:proofErr w:type="spellEnd"/>
      <w:r w:rsidR="61DC76C6" w:rsidRPr="12936BFA">
        <w:rPr>
          <w:i/>
          <w:iCs/>
          <w:sz w:val="24"/>
          <w:szCs w:val="24"/>
          <w:shd w:val="clear" w:color="auto" w:fill="FFFFFF"/>
        </w:rPr>
        <w:t xml:space="preserve"> </w:t>
      </w:r>
      <w:r w:rsidR="00FF2118">
        <w:rPr>
          <w:i/>
          <w:iCs/>
          <w:sz w:val="24"/>
          <w:szCs w:val="24"/>
          <w:shd w:val="clear" w:color="auto" w:fill="FFFFFF"/>
        </w:rPr>
        <w:t xml:space="preserve">niezależnie od miejsca ich lokalizacji </w:t>
      </w:r>
      <w:r w:rsidR="00772A39"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– tłumaczy </w:t>
      </w:r>
      <w:r w:rsidR="46AFD646" w:rsidRPr="00B66588">
        <w:rPr>
          <w:b/>
          <w:bCs/>
          <w:sz w:val="24"/>
          <w:szCs w:val="24"/>
        </w:rPr>
        <w:t>Wojciech Stramski, CEO</w:t>
      </w:r>
      <w:r w:rsidRPr="00B66588">
        <w:rPr>
          <w:b/>
          <w:bCs/>
          <w:sz w:val="24"/>
          <w:szCs w:val="24"/>
        </w:rPr>
        <w:t xml:space="preserve"> Beyond.pl. </w:t>
      </w:r>
    </w:p>
    <w:p w14:paraId="3BE54456" w14:textId="7C2904C6" w:rsidR="00C54551" w:rsidRPr="0060039D" w:rsidRDefault="00F53A17" w:rsidP="0060039D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60039D">
        <w:rPr>
          <w:rFonts w:ascii="Calibri" w:hAnsi="Calibri" w:cs="Calibri"/>
        </w:rPr>
        <w:t>Beyond.pl wspiera</w:t>
      </w:r>
      <w:r w:rsidR="006D2A4D" w:rsidRPr="0060039D">
        <w:rPr>
          <w:rFonts w:ascii="Calibri" w:hAnsi="Calibri" w:cs="Calibri"/>
        </w:rPr>
        <w:t xml:space="preserve"> i rozwija</w:t>
      </w:r>
      <w:r w:rsidRPr="0060039D">
        <w:rPr>
          <w:rFonts w:ascii="Calibri" w:hAnsi="Calibri" w:cs="Calibri"/>
        </w:rPr>
        <w:t xml:space="preserve"> środowiska klienckie </w:t>
      </w:r>
      <w:proofErr w:type="spellStart"/>
      <w:r w:rsidRPr="0060039D">
        <w:rPr>
          <w:rFonts w:ascii="Calibri" w:hAnsi="Calibri" w:cs="Calibri"/>
        </w:rPr>
        <w:t>VMware</w:t>
      </w:r>
      <w:proofErr w:type="spellEnd"/>
      <w:r w:rsidRPr="0060039D">
        <w:rPr>
          <w:rFonts w:ascii="Calibri" w:hAnsi="Calibri" w:cs="Calibri"/>
        </w:rPr>
        <w:t>, które są utrzymywane zarówno w centrach danych spółki, jak i w ośrodkach innych dostawców oraz modelu on-</w:t>
      </w:r>
      <w:proofErr w:type="spellStart"/>
      <w:r w:rsidRPr="0060039D">
        <w:rPr>
          <w:rFonts w:ascii="Calibri" w:hAnsi="Calibri" w:cs="Calibri"/>
        </w:rPr>
        <w:t>premise</w:t>
      </w:r>
      <w:proofErr w:type="spellEnd"/>
      <w:r w:rsidRPr="0060039D">
        <w:rPr>
          <w:rFonts w:ascii="Calibri" w:hAnsi="Calibri" w:cs="Calibri"/>
        </w:rPr>
        <w:t xml:space="preserve">. </w:t>
      </w:r>
      <w:proofErr w:type="spellStart"/>
      <w:r w:rsidR="00C54551" w:rsidRPr="00C54551">
        <w:rPr>
          <w:rFonts w:ascii="Calibri" w:hAnsi="Calibri" w:cs="Calibri"/>
        </w:rPr>
        <w:t>VMware</w:t>
      </w:r>
      <w:proofErr w:type="spellEnd"/>
      <w:r w:rsidR="00C54551" w:rsidRPr="00C54551">
        <w:rPr>
          <w:rFonts w:ascii="Calibri" w:hAnsi="Calibri" w:cs="Calibri"/>
        </w:rPr>
        <w:t xml:space="preserve"> jest również jednym z fundamentów technologicznych, na którym Beyond.pl zbudował kompleksową ofertę </w:t>
      </w:r>
      <w:proofErr w:type="spellStart"/>
      <w:r w:rsidR="00C54551" w:rsidRPr="00C54551">
        <w:rPr>
          <w:rFonts w:ascii="Calibri" w:hAnsi="Calibri" w:cs="Calibri"/>
        </w:rPr>
        <w:t>BaaS</w:t>
      </w:r>
      <w:proofErr w:type="spellEnd"/>
      <w:r w:rsidR="00C54551" w:rsidRPr="00C54551">
        <w:rPr>
          <w:rFonts w:ascii="Calibri" w:hAnsi="Calibri" w:cs="Calibri"/>
        </w:rPr>
        <w:t xml:space="preserve"> (Backup as a </w:t>
      </w:r>
      <w:r w:rsidR="00C54551">
        <w:rPr>
          <w:rFonts w:ascii="Calibri" w:hAnsi="Calibri" w:cs="Calibri"/>
        </w:rPr>
        <w:t>S</w:t>
      </w:r>
      <w:r w:rsidR="00C54551" w:rsidRPr="00C54551">
        <w:rPr>
          <w:rFonts w:ascii="Calibri" w:hAnsi="Calibri" w:cs="Calibri"/>
        </w:rPr>
        <w:t xml:space="preserve">ervice) i </w:t>
      </w:r>
      <w:proofErr w:type="spellStart"/>
      <w:r w:rsidR="00C54551" w:rsidRPr="00C54551">
        <w:rPr>
          <w:rFonts w:ascii="Calibri" w:hAnsi="Calibri" w:cs="Calibri"/>
        </w:rPr>
        <w:t>DRaaS</w:t>
      </w:r>
      <w:proofErr w:type="spellEnd"/>
      <w:r w:rsidR="00C54551" w:rsidRPr="00C54551">
        <w:rPr>
          <w:rFonts w:ascii="Calibri" w:hAnsi="Calibri" w:cs="Calibri"/>
        </w:rPr>
        <w:t xml:space="preserve"> (</w:t>
      </w:r>
      <w:proofErr w:type="spellStart"/>
      <w:r w:rsidR="00C54551" w:rsidRPr="00C54551">
        <w:rPr>
          <w:rFonts w:ascii="Calibri" w:hAnsi="Calibri" w:cs="Calibri"/>
        </w:rPr>
        <w:t>Disaster</w:t>
      </w:r>
      <w:proofErr w:type="spellEnd"/>
      <w:r w:rsidR="00C54551" w:rsidRPr="00C54551">
        <w:rPr>
          <w:rFonts w:ascii="Calibri" w:hAnsi="Calibri" w:cs="Calibri"/>
        </w:rPr>
        <w:t xml:space="preserve"> </w:t>
      </w:r>
      <w:proofErr w:type="spellStart"/>
      <w:r w:rsidR="00C54551">
        <w:rPr>
          <w:rFonts w:ascii="Calibri" w:hAnsi="Calibri" w:cs="Calibri"/>
        </w:rPr>
        <w:t>R</w:t>
      </w:r>
      <w:r w:rsidR="00C54551" w:rsidRPr="00C54551">
        <w:rPr>
          <w:rFonts w:ascii="Calibri" w:hAnsi="Calibri" w:cs="Calibri"/>
        </w:rPr>
        <w:t>ecovery</w:t>
      </w:r>
      <w:proofErr w:type="spellEnd"/>
      <w:r w:rsidR="00C54551" w:rsidRPr="00C54551">
        <w:rPr>
          <w:rFonts w:ascii="Calibri" w:hAnsi="Calibri" w:cs="Calibri"/>
        </w:rPr>
        <w:t xml:space="preserve"> as a </w:t>
      </w:r>
      <w:r w:rsidR="00C54551">
        <w:rPr>
          <w:rFonts w:ascii="Calibri" w:hAnsi="Calibri" w:cs="Calibri"/>
        </w:rPr>
        <w:t>S</w:t>
      </w:r>
      <w:r w:rsidR="00C54551" w:rsidRPr="00C54551">
        <w:rPr>
          <w:rFonts w:ascii="Calibri" w:hAnsi="Calibri" w:cs="Calibri"/>
        </w:rPr>
        <w:t>ervice)</w:t>
      </w:r>
      <w:r w:rsidR="00C54551">
        <w:rPr>
          <w:rFonts w:ascii="Calibri" w:hAnsi="Calibri" w:cs="Calibri"/>
        </w:rPr>
        <w:t xml:space="preserve">. </w:t>
      </w:r>
      <w:r w:rsidR="00C54551" w:rsidRPr="00C54551">
        <w:rPr>
          <w:rFonts w:ascii="Calibri" w:hAnsi="Calibri" w:cs="Calibri"/>
        </w:rPr>
        <w:t xml:space="preserve">Spółka zapewnia odtworzenie systemów i danych w chmurze prywatnej lub współdzielonej </w:t>
      </w:r>
      <w:proofErr w:type="spellStart"/>
      <w:r w:rsidR="00C54551" w:rsidRPr="00C54551">
        <w:rPr>
          <w:rFonts w:ascii="Calibri" w:hAnsi="Calibri" w:cs="Calibri"/>
        </w:rPr>
        <w:t>VMware</w:t>
      </w:r>
      <w:proofErr w:type="spellEnd"/>
      <w:r w:rsidR="00C54551" w:rsidRPr="00C54551">
        <w:rPr>
          <w:rFonts w:ascii="Calibri" w:hAnsi="Calibri" w:cs="Calibri"/>
        </w:rPr>
        <w:t xml:space="preserve"> w czasie i scenariuszach zgodnych z indywidualnymi wymogami </w:t>
      </w:r>
      <w:r w:rsidR="00C54551" w:rsidRPr="0060039D">
        <w:rPr>
          <w:rFonts w:ascii="Calibri" w:hAnsi="Calibri" w:cs="Calibri"/>
        </w:rPr>
        <w:t>biznesowymi klienta.</w:t>
      </w:r>
    </w:p>
    <w:p w14:paraId="3A126BFF" w14:textId="31514D0E" w:rsidR="00772A39" w:rsidRDefault="00772A39" w:rsidP="00B11FC1">
      <w:pPr>
        <w:pStyle w:val="NormalnyWeb"/>
        <w:spacing w:line="276" w:lineRule="auto"/>
        <w:jc w:val="both"/>
        <w:rPr>
          <w:rFonts w:ascii="Calibri" w:hAnsi="Calibri" w:cs="Calibri"/>
          <w:i/>
          <w:iCs/>
        </w:rPr>
      </w:pPr>
      <w:r w:rsidRPr="0060039D">
        <w:t xml:space="preserve">– </w:t>
      </w:r>
      <w:r w:rsidRPr="0060039D">
        <w:rPr>
          <w:rFonts w:ascii="Calibri" w:hAnsi="Calibri" w:cs="Calibri"/>
          <w:i/>
          <w:iCs/>
        </w:rPr>
        <w:t xml:space="preserve">Zaproszenie Beyond.pl do kontynuacji partnerstwa to wyraz uznania dla jakości dostarczanych usług oraz </w:t>
      </w:r>
      <w:r w:rsidR="001E3258" w:rsidRPr="0060039D">
        <w:rPr>
          <w:rFonts w:ascii="Calibri" w:hAnsi="Calibri" w:cs="Calibri"/>
          <w:i/>
          <w:iCs/>
        </w:rPr>
        <w:t>wiedzy</w:t>
      </w:r>
      <w:r w:rsidRPr="0060039D">
        <w:rPr>
          <w:rFonts w:ascii="Calibri" w:hAnsi="Calibri" w:cs="Calibri"/>
          <w:i/>
          <w:iCs/>
        </w:rPr>
        <w:t xml:space="preserve"> całego zespołu. </w:t>
      </w:r>
      <w:r w:rsidR="00674696" w:rsidRPr="0060039D">
        <w:rPr>
          <w:rFonts w:ascii="Calibri" w:hAnsi="Calibri" w:cs="Calibri"/>
          <w:i/>
          <w:iCs/>
        </w:rPr>
        <w:t xml:space="preserve">To również sygnał dla rynku i firm poszukujących sprawdzonego dostawcy, że jesteśmy właściwym partnerem technologicznym. </w:t>
      </w:r>
      <w:r w:rsidR="001E3258" w:rsidRPr="0060039D">
        <w:rPr>
          <w:rFonts w:ascii="Calibri" w:hAnsi="Calibri" w:cs="Calibri"/>
          <w:i/>
          <w:iCs/>
        </w:rPr>
        <w:t xml:space="preserve">Od wielu lat budujemy wewnętrznie kompetencje w obszarze technologii </w:t>
      </w:r>
      <w:proofErr w:type="spellStart"/>
      <w:r w:rsidR="001E3258" w:rsidRPr="0060039D">
        <w:rPr>
          <w:rFonts w:ascii="Calibri" w:hAnsi="Calibri" w:cs="Calibri"/>
          <w:i/>
          <w:iCs/>
        </w:rPr>
        <w:t>wirtualizacyjnych</w:t>
      </w:r>
      <w:proofErr w:type="spellEnd"/>
      <w:r w:rsidR="001E3258" w:rsidRPr="0060039D">
        <w:rPr>
          <w:rFonts w:ascii="Calibri" w:hAnsi="Calibri" w:cs="Calibri"/>
          <w:i/>
          <w:iCs/>
        </w:rPr>
        <w:t xml:space="preserve">, </w:t>
      </w:r>
      <w:r w:rsidR="00674696" w:rsidRPr="0060039D">
        <w:rPr>
          <w:rFonts w:ascii="Calibri" w:hAnsi="Calibri" w:cs="Calibri"/>
          <w:i/>
          <w:iCs/>
        </w:rPr>
        <w:br/>
      </w:r>
      <w:r w:rsidR="001E3258" w:rsidRPr="0060039D">
        <w:rPr>
          <w:rFonts w:ascii="Calibri" w:hAnsi="Calibri" w:cs="Calibri"/>
          <w:i/>
          <w:iCs/>
        </w:rPr>
        <w:t xml:space="preserve">w tym </w:t>
      </w:r>
      <w:r w:rsidR="00674696" w:rsidRPr="0060039D">
        <w:rPr>
          <w:rFonts w:ascii="Calibri" w:hAnsi="Calibri" w:cs="Calibri"/>
          <w:i/>
          <w:iCs/>
        </w:rPr>
        <w:t>systematycznie rozbudowujemy</w:t>
      </w:r>
      <w:r w:rsidR="001E3258" w:rsidRPr="0060039D">
        <w:rPr>
          <w:rFonts w:ascii="Calibri" w:hAnsi="Calibri" w:cs="Calibri"/>
          <w:i/>
          <w:iCs/>
        </w:rPr>
        <w:t xml:space="preserve"> dedykowany zespół obsługujący </w:t>
      </w:r>
      <w:r w:rsidR="00674696" w:rsidRPr="0060039D">
        <w:rPr>
          <w:rFonts w:ascii="Calibri" w:hAnsi="Calibri" w:cs="Calibri"/>
          <w:i/>
          <w:iCs/>
        </w:rPr>
        <w:t xml:space="preserve">wymagające projekty </w:t>
      </w:r>
      <w:proofErr w:type="spellStart"/>
      <w:r w:rsidR="00674696" w:rsidRPr="0060039D">
        <w:rPr>
          <w:rFonts w:ascii="Calibri" w:hAnsi="Calibri" w:cs="Calibri"/>
          <w:i/>
          <w:iCs/>
        </w:rPr>
        <w:t>VMware</w:t>
      </w:r>
      <w:proofErr w:type="spellEnd"/>
      <w:r w:rsidR="001E3258" w:rsidRPr="0060039D">
        <w:rPr>
          <w:rFonts w:ascii="Calibri" w:hAnsi="Calibri" w:cs="Calibri"/>
          <w:i/>
          <w:iCs/>
        </w:rPr>
        <w:t>.</w:t>
      </w:r>
      <w:r w:rsidR="004C768D">
        <w:rPr>
          <w:rFonts w:ascii="Calibri" w:hAnsi="Calibri" w:cs="Calibri"/>
          <w:i/>
          <w:iCs/>
        </w:rPr>
        <w:t xml:space="preserve"> </w:t>
      </w:r>
      <w:r w:rsidR="00674696" w:rsidRPr="0060039D">
        <w:rPr>
          <w:rFonts w:ascii="Calibri" w:hAnsi="Calibri" w:cs="Calibri"/>
          <w:i/>
          <w:iCs/>
        </w:rPr>
        <w:t>Aktualnie</w:t>
      </w:r>
      <w:r w:rsidR="00C54551" w:rsidRPr="0060039D">
        <w:rPr>
          <w:rFonts w:ascii="Calibri" w:hAnsi="Calibri" w:cs="Calibri"/>
          <w:i/>
          <w:iCs/>
        </w:rPr>
        <w:t xml:space="preserve"> </w:t>
      </w:r>
      <w:r w:rsidR="001E3258" w:rsidRPr="0060039D">
        <w:rPr>
          <w:rFonts w:ascii="Calibri" w:hAnsi="Calibri" w:cs="Calibri"/>
          <w:i/>
          <w:iCs/>
        </w:rPr>
        <w:t>utrzymujemy i zarządzamy</w:t>
      </w:r>
      <w:r w:rsidR="00674696" w:rsidRPr="0060039D">
        <w:rPr>
          <w:rFonts w:ascii="Calibri" w:hAnsi="Calibri" w:cs="Calibri"/>
          <w:i/>
          <w:iCs/>
        </w:rPr>
        <w:t xml:space="preserve"> bardzo</w:t>
      </w:r>
      <w:r w:rsidR="001E3258" w:rsidRPr="0060039D">
        <w:rPr>
          <w:rFonts w:ascii="Calibri" w:hAnsi="Calibri" w:cs="Calibri"/>
          <w:i/>
          <w:iCs/>
        </w:rPr>
        <w:t xml:space="preserve"> złożonymi środowiskami </w:t>
      </w:r>
      <w:proofErr w:type="spellStart"/>
      <w:r w:rsidR="001E3258" w:rsidRPr="0060039D">
        <w:rPr>
          <w:rFonts w:ascii="Calibri" w:hAnsi="Calibri" w:cs="Calibri"/>
          <w:i/>
          <w:iCs/>
        </w:rPr>
        <w:t>chmurow</w:t>
      </w:r>
      <w:r w:rsidR="00674696" w:rsidRPr="0060039D">
        <w:rPr>
          <w:rFonts w:ascii="Calibri" w:hAnsi="Calibri" w:cs="Calibri"/>
          <w:i/>
          <w:iCs/>
        </w:rPr>
        <w:t>owymi</w:t>
      </w:r>
      <w:proofErr w:type="spellEnd"/>
      <w:r w:rsidR="00674696" w:rsidRPr="0060039D">
        <w:rPr>
          <w:rFonts w:ascii="Calibri" w:hAnsi="Calibri" w:cs="Calibri"/>
          <w:i/>
          <w:iCs/>
        </w:rPr>
        <w:t xml:space="preserve"> </w:t>
      </w:r>
      <w:proofErr w:type="spellStart"/>
      <w:r w:rsidR="00674696" w:rsidRPr="0060039D">
        <w:rPr>
          <w:rFonts w:ascii="Calibri" w:hAnsi="Calibri" w:cs="Calibri"/>
          <w:i/>
          <w:iCs/>
        </w:rPr>
        <w:t>VMware</w:t>
      </w:r>
      <w:proofErr w:type="spellEnd"/>
      <w:r w:rsidR="00674696" w:rsidRPr="0060039D">
        <w:rPr>
          <w:rFonts w:ascii="Calibri" w:hAnsi="Calibri" w:cs="Calibri"/>
          <w:i/>
          <w:iCs/>
        </w:rPr>
        <w:t>, na których utrzymywane są kluczowe</w:t>
      </w:r>
      <w:r w:rsidR="008E0CA0" w:rsidRPr="0060039D">
        <w:rPr>
          <w:rFonts w:ascii="Calibri" w:hAnsi="Calibri" w:cs="Calibri"/>
          <w:i/>
          <w:iCs/>
        </w:rPr>
        <w:t xml:space="preserve"> </w:t>
      </w:r>
      <w:r w:rsidR="00674696" w:rsidRPr="0060039D">
        <w:rPr>
          <w:rFonts w:ascii="Calibri" w:hAnsi="Calibri" w:cs="Calibri"/>
          <w:i/>
          <w:iCs/>
        </w:rPr>
        <w:t xml:space="preserve">systemy </w:t>
      </w:r>
      <w:r w:rsidR="008E0CA0" w:rsidRPr="0060039D">
        <w:rPr>
          <w:rFonts w:ascii="Calibri" w:hAnsi="Calibri" w:cs="Calibri"/>
          <w:i/>
          <w:iCs/>
        </w:rPr>
        <w:t xml:space="preserve">biznesowe </w:t>
      </w:r>
      <w:r w:rsidR="00674696" w:rsidRPr="0060039D">
        <w:rPr>
          <w:rFonts w:ascii="Calibri" w:hAnsi="Calibri" w:cs="Calibri"/>
          <w:i/>
          <w:iCs/>
        </w:rPr>
        <w:t>naszych klientów</w:t>
      </w:r>
      <w:r w:rsidR="00FF2118" w:rsidRPr="0060039D">
        <w:rPr>
          <w:rFonts w:ascii="Calibri" w:hAnsi="Calibri" w:cs="Calibri"/>
          <w:i/>
          <w:iCs/>
        </w:rPr>
        <w:t>, zarówno w instalacjach on-</w:t>
      </w:r>
      <w:proofErr w:type="spellStart"/>
      <w:r w:rsidR="00FF2118" w:rsidRPr="0060039D">
        <w:rPr>
          <w:rFonts w:ascii="Calibri" w:hAnsi="Calibri" w:cs="Calibri"/>
          <w:i/>
          <w:iCs/>
        </w:rPr>
        <w:t>premise</w:t>
      </w:r>
      <w:proofErr w:type="spellEnd"/>
      <w:r w:rsidR="00FF2118" w:rsidRPr="0060039D">
        <w:rPr>
          <w:rFonts w:ascii="Calibri" w:hAnsi="Calibri" w:cs="Calibri"/>
          <w:i/>
          <w:iCs/>
        </w:rPr>
        <w:t>, jak i off-</w:t>
      </w:r>
      <w:proofErr w:type="spellStart"/>
      <w:r w:rsidR="00FF2118" w:rsidRPr="0060039D">
        <w:rPr>
          <w:rFonts w:ascii="Calibri" w:hAnsi="Calibri" w:cs="Calibri"/>
          <w:i/>
          <w:iCs/>
        </w:rPr>
        <w:t>premise</w:t>
      </w:r>
      <w:proofErr w:type="spellEnd"/>
      <w:r w:rsidR="00FF2118" w:rsidRPr="0060039D">
        <w:rPr>
          <w:rFonts w:ascii="Calibri" w:hAnsi="Calibri" w:cs="Calibri"/>
          <w:i/>
          <w:iCs/>
        </w:rPr>
        <w:t xml:space="preserve"> </w:t>
      </w:r>
      <w:r w:rsidR="00674696" w:rsidRPr="0060039D">
        <w:rPr>
          <w:rFonts w:ascii="Calibri" w:hAnsi="Calibri" w:cs="Calibri"/>
          <w:i/>
          <w:iCs/>
        </w:rPr>
        <w:t>–</w:t>
      </w:r>
      <w:r w:rsidR="00674696" w:rsidRPr="0060039D">
        <w:rPr>
          <w:rFonts w:ascii="Calibri" w:hAnsi="Calibri" w:cs="Calibri"/>
        </w:rPr>
        <w:t xml:space="preserve"> dodaje </w:t>
      </w:r>
      <w:r w:rsidR="00674696" w:rsidRPr="0060039D">
        <w:rPr>
          <w:rFonts w:ascii="Calibri" w:hAnsi="Calibri" w:cs="Calibri"/>
          <w:b/>
          <w:bCs/>
        </w:rPr>
        <w:t xml:space="preserve">Wojciech Darłowski, Członek Zarządu Beyond.pl ds. Chmury i </w:t>
      </w:r>
      <w:proofErr w:type="spellStart"/>
      <w:r w:rsidR="00674696" w:rsidRPr="0060039D">
        <w:rPr>
          <w:rFonts w:ascii="Calibri" w:hAnsi="Calibri" w:cs="Calibri"/>
          <w:b/>
          <w:bCs/>
        </w:rPr>
        <w:t>Managed</w:t>
      </w:r>
      <w:proofErr w:type="spellEnd"/>
      <w:r w:rsidR="00674696" w:rsidRPr="0060039D">
        <w:rPr>
          <w:rFonts w:ascii="Calibri" w:hAnsi="Calibri" w:cs="Calibri"/>
          <w:b/>
          <w:bCs/>
        </w:rPr>
        <w:t xml:space="preserve"> Services</w:t>
      </w:r>
      <w:r w:rsidR="00674696" w:rsidRPr="0060039D">
        <w:rPr>
          <w:rFonts w:ascii="Calibri" w:hAnsi="Calibri" w:cs="Calibri"/>
        </w:rPr>
        <w:t>.</w:t>
      </w:r>
      <w:r w:rsidR="001E3258">
        <w:rPr>
          <w:rFonts w:ascii="Calibri" w:hAnsi="Calibri" w:cs="Calibri"/>
          <w:i/>
          <w:iCs/>
        </w:rPr>
        <w:t xml:space="preserve"> </w:t>
      </w:r>
    </w:p>
    <w:p w14:paraId="7B741775" w14:textId="40C30D46" w:rsidR="001E3258" w:rsidRPr="005E0D52" w:rsidRDefault="001E3258" w:rsidP="0060039D">
      <w:pPr>
        <w:spacing w:line="276" w:lineRule="auto"/>
      </w:pPr>
      <w:r w:rsidRPr="12936BFA">
        <w:rPr>
          <w:sz w:val="24"/>
          <w:szCs w:val="24"/>
        </w:rPr>
        <w:lastRenderedPageBreak/>
        <w:t xml:space="preserve">Beyond.pl jest jednym z największych </w:t>
      </w:r>
      <w:r w:rsidR="00257ADA">
        <w:rPr>
          <w:sz w:val="24"/>
          <w:szCs w:val="24"/>
        </w:rPr>
        <w:t xml:space="preserve">i najdłużej działających </w:t>
      </w:r>
      <w:r w:rsidRPr="12936BFA">
        <w:rPr>
          <w:sz w:val="24"/>
          <w:szCs w:val="24"/>
        </w:rPr>
        <w:t xml:space="preserve">partnerów </w:t>
      </w:r>
      <w:proofErr w:type="spellStart"/>
      <w:r w:rsidRPr="12936BFA">
        <w:rPr>
          <w:sz w:val="24"/>
          <w:szCs w:val="24"/>
        </w:rPr>
        <w:t>VMware</w:t>
      </w:r>
      <w:proofErr w:type="spellEnd"/>
      <w:r w:rsidRPr="12936BFA">
        <w:rPr>
          <w:sz w:val="24"/>
          <w:szCs w:val="24"/>
        </w:rPr>
        <w:t xml:space="preserve"> z obszaru Cloud Service Provider w Polsce. </w:t>
      </w:r>
      <w:r w:rsidRPr="00B66588">
        <w:rPr>
          <w:sz w:val="24"/>
          <w:szCs w:val="24"/>
        </w:rPr>
        <w:t xml:space="preserve">W 2023 roku został pierwszym polskim dostawcą chmury </w:t>
      </w:r>
      <w:proofErr w:type="spellStart"/>
      <w:r w:rsidRPr="00B66588">
        <w:rPr>
          <w:sz w:val="24"/>
          <w:szCs w:val="24"/>
        </w:rPr>
        <w:t>VMware</w:t>
      </w:r>
      <w:proofErr w:type="spellEnd"/>
      <w:r w:rsidRPr="00B66588">
        <w:rPr>
          <w:sz w:val="24"/>
          <w:szCs w:val="24"/>
        </w:rPr>
        <w:t xml:space="preserve"> spełniającym wymogi budowy środowisk suwerennych. W </w:t>
      </w:r>
      <w:r w:rsidRPr="00B66588">
        <w:rPr>
          <w:rFonts w:asciiTheme="majorHAnsi" w:hAnsiTheme="majorHAnsi" w:cstheme="majorHAnsi"/>
          <w:sz w:val="24"/>
          <w:szCs w:val="24"/>
        </w:rPr>
        <w:t>20</w:t>
      </w:r>
      <w:r w:rsidR="00257ADA">
        <w:rPr>
          <w:rFonts w:asciiTheme="majorHAnsi" w:hAnsiTheme="majorHAnsi" w:cstheme="majorHAnsi"/>
          <w:sz w:val="24"/>
          <w:szCs w:val="24"/>
        </w:rPr>
        <w:t>2</w:t>
      </w:r>
      <w:r w:rsidRPr="00B66588">
        <w:rPr>
          <w:rFonts w:asciiTheme="majorHAnsi" w:hAnsiTheme="majorHAnsi" w:cstheme="majorHAnsi"/>
          <w:sz w:val="24"/>
          <w:szCs w:val="24"/>
        </w:rPr>
        <w:t>2 r</w:t>
      </w:r>
      <w:r w:rsidR="005E36B4">
        <w:rPr>
          <w:rFonts w:asciiTheme="majorHAnsi" w:hAnsiTheme="majorHAnsi" w:cstheme="majorHAnsi"/>
          <w:sz w:val="24"/>
          <w:szCs w:val="24"/>
        </w:rPr>
        <w:t>oku</w:t>
      </w:r>
      <w:r w:rsidRPr="00B665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z kolei 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>j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ako pierwszy polski partner dołączył do projektu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wspierając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>ego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cel osiągnięcia </w:t>
      </w:r>
      <w:proofErr w:type="spellStart"/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zeroemisyjności</w:t>
      </w:r>
      <w:proofErr w:type="spellEnd"/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- </w:t>
      </w:r>
      <w:proofErr w:type="spellStart"/>
      <w:r>
        <w:rPr>
          <w:rFonts w:asciiTheme="majorHAnsi" w:eastAsia="Open Sans" w:hAnsiTheme="majorHAnsi" w:cstheme="majorHAnsi"/>
          <w:color w:val="0F0F0F"/>
          <w:sz w:val="24"/>
          <w:szCs w:val="24"/>
        </w:rPr>
        <w:t>VMware</w:t>
      </w:r>
      <w:proofErr w:type="spellEnd"/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Zero </w:t>
      </w:r>
      <w:r w:rsidR="00660642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Carbon </w:t>
      </w:r>
      <w:proofErr w:type="spellStart"/>
      <w:r>
        <w:rPr>
          <w:rFonts w:asciiTheme="majorHAnsi" w:eastAsia="Open Sans" w:hAnsiTheme="majorHAnsi" w:cstheme="majorHAnsi"/>
          <w:color w:val="0F0F0F"/>
          <w:sz w:val="24"/>
          <w:szCs w:val="24"/>
        </w:rPr>
        <w:t>Committed</w:t>
      </w:r>
      <w:proofErr w:type="spellEnd"/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. Beyond.pl spełnia wszystkie kluczowe założenia inicjatywy, w tym wykorzyst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anie 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w 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100% energii odnawialnej 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do zasilania centrów danych, 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>wysoką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</w:t>
      </w:r>
      <w:r w:rsidR="005E1066"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efektywn</w:t>
      </w:r>
      <w:r w:rsidR="005E1066">
        <w:rPr>
          <w:rFonts w:asciiTheme="majorHAnsi" w:eastAsia="Open Sans" w:hAnsiTheme="majorHAnsi" w:cstheme="majorHAnsi"/>
          <w:color w:val="0F0F0F"/>
          <w:sz w:val="24"/>
          <w:szCs w:val="24"/>
        </w:rPr>
        <w:t>ość</w:t>
      </w:r>
      <w:r w:rsidR="005E1066"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energetyczn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ą obiektów </w:t>
      </w:r>
      <w:proofErr w:type="spellStart"/>
      <w:r>
        <w:rPr>
          <w:rFonts w:asciiTheme="majorHAnsi" w:eastAsia="Open Sans" w:hAnsiTheme="majorHAnsi" w:cstheme="majorHAnsi"/>
          <w:color w:val="0F0F0F"/>
          <w:sz w:val="24"/>
          <w:szCs w:val="24"/>
        </w:rPr>
        <w:t>centrodanowych</w:t>
      </w:r>
      <w:proofErr w:type="spellEnd"/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i 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zaangażowanie w 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>inicjatywy z zakresu</w:t>
      </w:r>
      <w:r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zrównoważonego rozwoju.</w:t>
      </w:r>
      <w:r w:rsidRPr="00B66588">
        <w:rPr>
          <w:rFonts w:asciiTheme="majorHAnsi" w:eastAsia="Open Sans" w:hAnsiTheme="majorHAnsi" w:cstheme="majorHAnsi"/>
          <w:color w:val="0F0F0F"/>
          <w:sz w:val="24"/>
          <w:szCs w:val="24"/>
        </w:rPr>
        <w:t xml:space="preserve"> </w:t>
      </w:r>
    </w:p>
    <w:p w14:paraId="6B1362EE" w14:textId="433D280F" w:rsidR="00B66588" w:rsidRDefault="006F7B9E" w:rsidP="00B11FC1">
      <w:pPr>
        <w:spacing w:after="160" w:line="276" w:lineRule="auto"/>
        <w:rPr>
          <w:color w:val="000000" w:themeColor="text1"/>
          <w:sz w:val="24"/>
          <w:szCs w:val="24"/>
        </w:rPr>
      </w:pPr>
      <w:proofErr w:type="spellStart"/>
      <w:r w:rsidRPr="12936BFA">
        <w:rPr>
          <w:color w:val="000000" w:themeColor="text1"/>
          <w:sz w:val="24"/>
          <w:szCs w:val="24"/>
        </w:rPr>
        <w:t>Broadcom</w:t>
      </w:r>
      <w:proofErr w:type="spellEnd"/>
      <w:r w:rsidRPr="12936BFA">
        <w:rPr>
          <w:color w:val="000000" w:themeColor="text1"/>
          <w:sz w:val="24"/>
          <w:szCs w:val="24"/>
        </w:rPr>
        <w:t xml:space="preserve"> Advantage Partner Program to kolejny program partnerski</w:t>
      </w:r>
      <w:r w:rsidR="00B66588">
        <w:rPr>
          <w:color w:val="000000" w:themeColor="text1"/>
          <w:sz w:val="24"/>
          <w:szCs w:val="24"/>
        </w:rPr>
        <w:t>,</w:t>
      </w:r>
      <w:r w:rsidR="00B11FC1">
        <w:rPr>
          <w:color w:val="000000" w:themeColor="text1"/>
          <w:sz w:val="24"/>
          <w:szCs w:val="24"/>
        </w:rPr>
        <w:t xml:space="preserve"> do którego dołącza </w:t>
      </w:r>
      <w:r w:rsidR="1709D5BA" w:rsidRPr="12936BFA">
        <w:rPr>
          <w:color w:val="000000" w:themeColor="text1"/>
          <w:sz w:val="24"/>
          <w:szCs w:val="24"/>
        </w:rPr>
        <w:t xml:space="preserve"> </w:t>
      </w:r>
      <w:r w:rsidR="00A221D7" w:rsidRPr="12936BFA">
        <w:rPr>
          <w:color w:val="000000" w:themeColor="text1"/>
          <w:sz w:val="24"/>
          <w:szCs w:val="24"/>
        </w:rPr>
        <w:t>Beyond.pl</w:t>
      </w:r>
      <w:r w:rsidRPr="12936BFA">
        <w:rPr>
          <w:color w:val="000000" w:themeColor="text1"/>
          <w:sz w:val="24"/>
          <w:szCs w:val="24"/>
        </w:rPr>
        <w:t>.</w:t>
      </w:r>
      <w:r w:rsidR="00A221D7" w:rsidRPr="12936BFA">
        <w:rPr>
          <w:color w:val="000000" w:themeColor="text1"/>
          <w:sz w:val="24"/>
          <w:szCs w:val="24"/>
        </w:rPr>
        <w:t xml:space="preserve"> </w:t>
      </w:r>
      <w:r w:rsidR="00327E93" w:rsidRPr="12936BFA">
        <w:rPr>
          <w:color w:val="000000" w:themeColor="text1"/>
          <w:sz w:val="24"/>
          <w:szCs w:val="24"/>
        </w:rPr>
        <w:t xml:space="preserve">Firma od </w:t>
      </w:r>
      <w:r w:rsidR="44C1B6ED" w:rsidRPr="12936BFA">
        <w:rPr>
          <w:color w:val="000000" w:themeColor="text1"/>
          <w:sz w:val="24"/>
          <w:szCs w:val="24"/>
        </w:rPr>
        <w:t xml:space="preserve">niemal 20 </w:t>
      </w:r>
      <w:r w:rsidR="00327E93" w:rsidRPr="12936BFA">
        <w:rPr>
          <w:color w:val="000000" w:themeColor="text1"/>
          <w:sz w:val="24"/>
          <w:szCs w:val="24"/>
        </w:rPr>
        <w:t xml:space="preserve">lat dostarcza </w:t>
      </w:r>
      <w:r w:rsidR="00A221D7" w:rsidRPr="12936BFA">
        <w:rPr>
          <w:color w:val="000000" w:themeColor="text1"/>
          <w:sz w:val="24"/>
          <w:szCs w:val="24"/>
        </w:rPr>
        <w:t>zaawansowan</w:t>
      </w:r>
      <w:r w:rsidR="00327E93" w:rsidRPr="12936BFA">
        <w:rPr>
          <w:color w:val="000000" w:themeColor="text1"/>
          <w:sz w:val="24"/>
          <w:szCs w:val="24"/>
        </w:rPr>
        <w:t xml:space="preserve">e </w:t>
      </w:r>
      <w:r w:rsidR="00A221D7" w:rsidRPr="12936BFA">
        <w:rPr>
          <w:color w:val="000000" w:themeColor="text1"/>
          <w:sz w:val="24"/>
          <w:szCs w:val="24"/>
        </w:rPr>
        <w:t>usłu</w:t>
      </w:r>
      <w:r w:rsidR="00327E93" w:rsidRPr="12936BFA">
        <w:rPr>
          <w:color w:val="000000" w:themeColor="text1"/>
          <w:sz w:val="24"/>
          <w:szCs w:val="24"/>
        </w:rPr>
        <w:t xml:space="preserve">gi </w:t>
      </w:r>
      <w:proofErr w:type="spellStart"/>
      <w:r w:rsidR="00327E93" w:rsidRPr="12936BFA">
        <w:rPr>
          <w:color w:val="000000" w:themeColor="text1"/>
          <w:sz w:val="24"/>
          <w:szCs w:val="24"/>
        </w:rPr>
        <w:t>centrodanowe</w:t>
      </w:r>
      <w:proofErr w:type="spellEnd"/>
      <w:r w:rsidR="00327E93" w:rsidRPr="12936BFA">
        <w:rPr>
          <w:color w:val="000000" w:themeColor="text1"/>
          <w:sz w:val="24"/>
          <w:szCs w:val="24"/>
        </w:rPr>
        <w:t xml:space="preserve">, </w:t>
      </w:r>
      <w:r w:rsidR="00A221D7" w:rsidRPr="12936BFA">
        <w:rPr>
          <w:color w:val="000000" w:themeColor="text1"/>
          <w:sz w:val="24"/>
          <w:szCs w:val="24"/>
        </w:rPr>
        <w:t>chmury obliczeniowej i usług zarządzanych</w:t>
      </w:r>
      <w:r w:rsidR="00B66588">
        <w:rPr>
          <w:color w:val="000000" w:themeColor="text1"/>
          <w:sz w:val="24"/>
          <w:szCs w:val="24"/>
        </w:rPr>
        <w:t xml:space="preserve"> </w:t>
      </w:r>
      <w:r w:rsidR="00A221D7" w:rsidRPr="12936BFA">
        <w:rPr>
          <w:color w:val="000000" w:themeColor="text1"/>
          <w:sz w:val="24"/>
          <w:szCs w:val="24"/>
        </w:rPr>
        <w:t xml:space="preserve">w ramach współpracy z </w:t>
      </w:r>
      <w:r w:rsidR="2B6DEC9F" w:rsidRPr="12936BFA">
        <w:rPr>
          <w:color w:val="000000" w:themeColor="text1"/>
          <w:sz w:val="24"/>
          <w:szCs w:val="24"/>
        </w:rPr>
        <w:t>liderami w sektorze IT,</w:t>
      </w:r>
      <w:r w:rsidR="00961E29" w:rsidRPr="12936BFA">
        <w:rPr>
          <w:color w:val="000000" w:themeColor="text1"/>
          <w:sz w:val="24"/>
          <w:szCs w:val="24"/>
        </w:rPr>
        <w:t xml:space="preserve"> takimi jak </w:t>
      </w:r>
      <w:proofErr w:type="spellStart"/>
      <w:r w:rsidR="00961E29" w:rsidRPr="12936BFA">
        <w:rPr>
          <w:color w:val="000000" w:themeColor="text1"/>
          <w:sz w:val="24"/>
          <w:szCs w:val="24"/>
        </w:rPr>
        <w:t>VMware</w:t>
      </w:r>
      <w:proofErr w:type="spellEnd"/>
      <w:r w:rsidR="00961E29" w:rsidRPr="12936BFA">
        <w:rPr>
          <w:color w:val="000000" w:themeColor="text1"/>
          <w:sz w:val="24"/>
          <w:szCs w:val="24"/>
        </w:rPr>
        <w:t xml:space="preserve"> by </w:t>
      </w:r>
      <w:proofErr w:type="spellStart"/>
      <w:r w:rsidR="00961E29" w:rsidRPr="12936BFA">
        <w:rPr>
          <w:color w:val="000000" w:themeColor="text1"/>
          <w:sz w:val="24"/>
          <w:szCs w:val="24"/>
        </w:rPr>
        <w:t>Broadcom</w:t>
      </w:r>
      <w:proofErr w:type="spellEnd"/>
      <w:r w:rsidR="00961E29" w:rsidRPr="12936BFA">
        <w:rPr>
          <w:color w:val="000000" w:themeColor="text1"/>
          <w:sz w:val="24"/>
          <w:szCs w:val="24"/>
        </w:rPr>
        <w:t>,</w:t>
      </w:r>
      <w:r w:rsidR="00A221D7" w:rsidRPr="12936BFA">
        <w:rPr>
          <w:color w:val="000000" w:themeColor="text1"/>
          <w:sz w:val="24"/>
          <w:szCs w:val="24"/>
        </w:rPr>
        <w:t xml:space="preserve"> </w:t>
      </w:r>
      <w:r w:rsidR="00961E29" w:rsidRPr="12936BFA">
        <w:rPr>
          <w:color w:val="000000" w:themeColor="text1"/>
          <w:sz w:val="24"/>
          <w:szCs w:val="24"/>
        </w:rPr>
        <w:t>Intel, HPE, Dell Technologies, Microsoft</w:t>
      </w:r>
      <w:r w:rsidR="06DF74A2" w:rsidRPr="12936BFA">
        <w:rPr>
          <w:color w:val="000000" w:themeColor="text1"/>
          <w:sz w:val="24"/>
          <w:szCs w:val="24"/>
        </w:rPr>
        <w:t xml:space="preserve">, </w:t>
      </w:r>
      <w:proofErr w:type="spellStart"/>
      <w:r w:rsidR="00961E29" w:rsidRPr="12936BFA">
        <w:rPr>
          <w:color w:val="000000" w:themeColor="text1"/>
          <w:sz w:val="24"/>
          <w:szCs w:val="24"/>
        </w:rPr>
        <w:t>Veeam</w:t>
      </w:r>
      <w:proofErr w:type="spellEnd"/>
      <w:r w:rsidR="4251B6A5" w:rsidRPr="12936BFA">
        <w:rPr>
          <w:color w:val="000000" w:themeColor="text1"/>
          <w:sz w:val="24"/>
          <w:szCs w:val="24"/>
        </w:rPr>
        <w:t xml:space="preserve">, NTT DATA Business Solutions, </w:t>
      </w:r>
      <w:proofErr w:type="spellStart"/>
      <w:r w:rsidR="4251B6A5" w:rsidRPr="12936BFA">
        <w:rPr>
          <w:color w:val="000000" w:themeColor="text1"/>
          <w:sz w:val="24"/>
          <w:szCs w:val="24"/>
        </w:rPr>
        <w:t>Fortinet</w:t>
      </w:r>
      <w:proofErr w:type="spellEnd"/>
      <w:r w:rsidR="00961E29" w:rsidRPr="12936BFA">
        <w:rPr>
          <w:color w:val="000000" w:themeColor="text1"/>
          <w:sz w:val="24"/>
          <w:szCs w:val="24"/>
        </w:rPr>
        <w:t>.</w:t>
      </w:r>
      <w:r w:rsidR="00B66588">
        <w:rPr>
          <w:color w:val="000000" w:themeColor="text1"/>
          <w:sz w:val="24"/>
          <w:szCs w:val="24"/>
        </w:rPr>
        <w:t xml:space="preserve"> </w:t>
      </w:r>
      <w:r w:rsidR="00B66588" w:rsidRPr="00B66588">
        <w:rPr>
          <w:color w:val="000000" w:themeColor="text1"/>
          <w:sz w:val="24"/>
          <w:szCs w:val="24"/>
        </w:rPr>
        <w:t xml:space="preserve">Klienci decydujący się na usługi Beyond.pl posiadają dostęp do kompleksowej oferty z zakresu utrzymania infrastruktury, </w:t>
      </w:r>
      <w:r w:rsidR="0051587F" w:rsidRPr="00B66588">
        <w:rPr>
          <w:color w:val="000000" w:themeColor="text1"/>
          <w:sz w:val="24"/>
          <w:szCs w:val="24"/>
        </w:rPr>
        <w:t>któr</w:t>
      </w:r>
      <w:r w:rsidR="0051587F">
        <w:rPr>
          <w:color w:val="000000" w:themeColor="text1"/>
          <w:sz w:val="24"/>
          <w:szCs w:val="24"/>
        </w:rPr>
        <w:t>a</w:t>
      </w:r>
      <w:r w:rsidR="0051587F" w:rsidRPr="00B66588">
        <w:rPr>
          <w:color w:val="000000" w:themeColor="text1"/>
          <w:sz w:val="24"/>
          <w:szCs w:val="24"/>
        </w:rPr>
        <w:t xml:space="preserve"> </w:t>
      </w:r>
      <w:r w:rsidR="00B66588" w:rsidRPr="00B66588">
        <w:rPr>
          <w:color w:val="000000" w:themeColor="text1"/>
          <w:sz w:val="24"/>
          <w:szCs w:val="24"/>
        </w:rPr>
        <w:t xml:space="preserve">obejmuje kolokację, łączność, chmury prywatne, hybrydowe i publiczne, wspierane przez szeroki zakres </w:t>
      </w:r>
      <w:proofErr w:type="spellStart"/>
      <w:r w:rsidR="00B66588" w:rsidRPr="00B66588">
        <w:rPr>
          <w:color w:val="000000" w:themeColor="text1"/>
          <w:sz w:val="24"/>
          <w:szCs w:val="24"/>
        </w:rPr>
        <w:t>Managed</w:t>
      </w:r>
      <w:proofErr w:type="spellEnd"/>
      <w:r w:rsidR="00B66588" w:rsidRPr="00B66588">
        <w:rPr>
          <w:color w:val="000000" w:themeColor="text1"/>
          <w:sz w:val="24"/>
          <w:szCs w:val="24"/>
        </w:rPr>
        <w:t xml:space="preserve"> Services</w:t>
      </w:r>
      <w:r w:rsidR="0060039D">
        <w:rPr>
          <w:color w:val="000000" w:themeColor="text1"/>
          <w:sz w:val="24"/>
          <w:szCs w:val="24"/>
        </w:rPr>
        <w:t xml:space="preserve">. </w:t>
      </w:r>
    </w:p>
    <w:p w14:paraId="2FB13869" w14:textId="77777777" w:rsidR="00B66588" w:rsidRDefault="00B66588" w:rsidP="00B11FC1">
      <w:pPr>
        <w:spacing w:after="160" w:line="276" w:lineRule="auto"/>
        <w:jc w:val="center"/>
        <w:rPr>
          <w:color w:val="000000" w:themeColor="text1"/>
          <w:sz w:val="24"/>
          <w:szCs w:val="24"/>
        </w:rPr>
      </w:pPr>
    </w:p>
    <w:p w14:paraId="4FC3D973" w14:textId="61C723B1" w:rsidR="137A55C2" w:rsidRPr="00730386" w:rsidRDefault="137A55C2" w:rsidP="00B11FC1">
      <w:pPr>
        <w:spacing w:after="160" w:line="276" w:lineRule="auto"/>
        <w:jc w:val="center"/>
        <w:rPr>
          <w:color w:val="000000" w:themeColor="text1"/>
          <w:sz w:val="24"/>
          <w:szCs w:val="24"/>
        </w:rPr>
      </w:pPr>
      <w:r w:rsidRPr="00730386">
        <w:t xml:space="preserve">*** </w:t>
      </w:r>
    </w:p>
    <w:p w14:paraId="23ADB280" w14:textId="61F834F8" w:rsidR="6A7D7CB7" w:rsidRPr="00B11FC1" w:rsidRDefault="6A7D7CB7" w:rsidP="00B11FC1">
      <w:pPr>
        <w:spacing w:line="276" w:lineRule="auto"/>
        <w:ind w:left="-20" w:right="-20"/>
        <w:rPr>
          <w:color w:val="000000" w:themeColor="text1"/>
          <w:sz w:val="20"/>
          <w:szCs w:val="20"/>
          <w:highlight w:val="yellow"/>
        </w:rPr>
      </w:pPr>
      <w:r w:rsidRPr="00B11FC1">
        <w:rPr>
          <w:b/>
          <w:bCs/>
          <w:sz w:val="20"/>
          <w:szCs w:val="20"/>
        </w:rPr>
        <w:t xml:space="preserve">O Beyond.pl: </w:t>
      </w:r>
      <w:r w:rsidR="00B11FC1">
        <w:rPr>
          <w:sz w:val="20"/>
          <w:szCs w:val="20"/>
          <w:lang w:val="pl"/>
        </w:rPr>
        <w:t>W</w:t>
      </w:r>
      <w:r w:rsidR="61F40B6E" w:rsidRPr="00B11FC1">
        <w:rPr>
          <w:sz w:val="20"/>
          <w:szCs w:val="20"/>
          <w:lang w:val="pl"/>
        </w:rPr>
        <w:t xml:space="preserve">iodący dostawca bezpiecznych usług data </w:t>
      </w:r>
      <w:proofErr w:type="spellStart"/>
      <w:r w:rsidR="61F40B6E" w:rsidRPr="00B11FC1">
        <w:rPr>
          <w:sz w:val="20"/>
          <w:szCs w:val="20"/>
          <w:lang w:val="pl"/>
        </w:rPr>
        <w:t>center</w:t>
      </w:r>
      <w:proofErr w:type="spellEnd"/>
      <w:r w:rsidR="61F40B6E" w:rsidRPr="00B11FC1">
        <w:rPr>
          <w:sz w:val="20"/>
          <w:szCs w:val="20"/>
          <w:lang w:val="pl"/>
        </w:rPr>
        <w:t xml:space="preserve">, chmury i </w:t>
      </w:r>
      <w:proofErr w:type="spellStart"/>
      <w:r w:rsidR="61F40B6E" w:rsidRPr="00B11FC1">
        <w:rPr>
          <w:sz w:val="20"/>
          <w:szCs w:val="20"/>
          <w:lang w:val="pl"/>
        </w:rPr>
        <w:t>Managed</w:t>
      </w:r>
      <w:proofErr w:type="spellEnd"/>
      <w:r w:rsidR="61F40B6E" w:rsidRPr="00B11FC1">
        <w:rPr>
          <w:sz w:val="20"/>
          <w:szCs w:val="20"/>
          <w:lang w:val="pl"/>
        </w:rPr>
        <w:t xml:space="preserve"> Services w Polsce oraz Europie Środkowo-Wschodniej. Oferuje usługi w dwóch nowoczesnych centrach danych w Poznaniu o docelowej mocy 42 MW. </w:t>
      </w:r>
    </w:p>
    <w:p w14:paraId="5F159FA5" w14:textId="0B4DC519" w:rsidR="61F40B6E" w:rsidRPr="00B11FC1" w:rsidRDefault="61F40B6E" w:rsidP="00B11FC1">
      <w:pPr>
        <w:spacing w:line="276" w:lineRule="auto"/>
        <w:ind w:left="-20" w:right="-20"/>
        <w:rPr>
          <w:sz w:val="20"/>
          <w:szCs w:val="20"/>
        </w:rPr>
      </w:pPr>
      <w:r w:rsidRPr="00B11FC1">
        <w:rPr>
          <w:sz w:val="20"/>
          <w:szCs w:val="20"/>
          <w:lang w:val="pl"/>
        </w:rPr>
        <w:t xml:space="preserve">Data Center 2 to pierwszy obiekt </w:t>
      </w:r>
      <w:proofErr w:type="spellStart"/>
      <w:r w:rsidRPr="00B11FC1">
        <w:rPr>
          <w:sz w:val="20"/>
          <w:szCs w:val="20"/>
          <w:lang w:val="pl"/>
        </w:rPr>
        <w:t>centrodanowy</w:t>
      </w:r>
      <w:proofErr w:type="spellEnd"/>
      <w:r w:rsidRPr="00B11FC1">
        <w:rPr>
          <w:sz w:val="20"/>
          <w:szCs w:val="20"/>
          <w:lang w:val="pl"/>
        </w:rPr>
        <w:t xml:space="preserve"> w Europie Centralnej kategorii “AI </w:t>
      </w:r>
      <w:proofErr w:type="spellStart"/>
      <w:r w:rsidRPr="00B11FC1">
        <w:rPr>
          <w:sz w:val="20"/>
          <w:szCs w:val="20"/>
          <w:lang w:val="pl"/>
        </w:rPr>
        <w:t>ready</w:t>
      </w:r>
      <w:proofErr w:type="spellEnd"/>
      <w:r w:rsidRPr="00B11FC1">
        <w:rPr>
          <w:sz w:val="20"/>
          <w:szCs w:val="20"/>
          <w:lang w:val="pl"/>
        </w:rPr>
        <w:t>” oraz jedyne centrum danych w UE posiadające najwyższy stopień bezpieczeństwa potwierdzone przez dwie niezależne jednostki: certyfikację ANSI/TIA-942 Rated 4 oraz normę EN 50600 Klasa 4. Od uruchomienia w 2016 roku obiekt charakteryzuje się 100% dostępnością usług. Wyróżnia się również wykorzystywaniem w 100% energii odnawialnej do swojego zasilania, bardzo wysoką efektywnością energetyczną (PUE) na poziomie 1.2 oraz niskim wskaźnikiem konsumpcji wody (WUE). Podejmowane pro-środowiskowe inicjatywy oraz posiadana norma ISO 14001 plasują Data Center 2 w europejskiej czołówce niskoemisyjnych obiektów.</w:t>
      </w:r>
    </w:p>
    <w:p w14:paraId="178AC2AA" w14:textId="5D795A75" w:rsidR="61F40B6E" w:rsidRPr="00B11FC1" w:rsidRDefault="007B3C66" w:rsidP="00B11FC1">
      <w:pPr>
        <w:spacing w:line="276" w:lineRule="auto"/>
        <w:ind w:left="-20" w:right="-20"/>
        <w:rPr>
          <w:sz w:val="20"/>
          <w:szCs w:val="20"/>
        </w:rPr>
      </w:pPr>
      <w:r>
        <w:rPr>
          <w:sz w:val="20"/>
          <w:szCs w:val="20"/>
          <w:lang w:val="pl"/>
        </w:rPr>
        <w:t>Klientów obsługuje</w:t>
      </w:r>
      <w:r w:rsidRPr="00B11FC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80</w:t>
      </w:r>
      <w:r w:rsidR="61F40B6E" w:rsidRPr="00B11FC1">
        <w:rPr>
          <w:sz w:val="20"/>
          <w:szCs w:val="20"/>
          <w:lang w:val="pl"/>
        </w:rPr>
        <w:t xml:space="preserve">+ </w:t>
      </w:r>
      <w:r w:rsidR="00B11FC1">
        <w:rPr>
          <w:sz w:val="20"/>
          <w:szCs w:val="20"/>
          <w:lang w:val="pl"/>
        </w:rPr>
        <w:t>specjalistów</w:t>
      </w:r>
      <w:r w:rsidR="61F40B6E" w:rsidRPr="00B11FC1">
        <w:rPr>
          <w:sz w:val="20"/>
          <w:szCs w:val="20"/>
          <w:lang w:val="pl"/>
        </w:rPr>
        <w:t xml:space="preserve">, z czego ponad 30% posiada ponad 15-letnie doświadczenie w realizacji złożonych projektów w zakresie projektowania, budowy, migracji, zarządzania i utrzymania infrastruktury IT. Jest agnostyczna technologicznie i współpracuje z wieloma kluczowymi dostawcami rozwiązań IT: Intel, HPE, Dell Technologies, Microsoft, </w:t>
      </w:r>
      <w:proofErr w:type="spellStart"/>
      <w:r w:rsidR="61F40B6E" w:rsidRPr="00B11FC1">
        <w:rPr>
          <w:sz w:val="20"/>
          <w:szCs w:val="20"/>
          <w:lang w:val="pl"/>
        </w:rPr>
        <w:t>VMware</w:t>
      </w:r>
      <w:proofErr w:type="spellEnd"/>
      <w:r w:rsidR="61F40B6E" w:rsidRPr="00B11FC1">
        <w:rPr>
          <w:sz w:val="20"/>
          <w:szCs w:val="20"/>
          <w:lang w:val="pl"/>
        </w:rPr>
        <w:t xml:space="preserve">, </w:t>
      </w:r>
      <w:proofErr w:type="spellStart"/>
      <w:r w:rsidR="61F40B6E" w:rsidRPr="00B11FC1">
        <w:rPr>
          <w:sz w:val="20"/>
          <w:szCs w:val="20"/>
          <w:lang w:val="pl"/>
        </w:rPr>
        <w:t>Veeam</w:t>
      </w:r>
      <w:proofErr w:type="spellEnd"/>
      <w:r w:rsidR="61F40B6E" w:rsidRPr="00B11FC1">
        <w:rPr>
          <w:sz w:val="20"/>
          <w:szCs w:val="20"/>
          <w:lang w:val="pl"/>
        </w:rPr>
        <w:t xml:space="preserve">, NTT DATA, </w:t>
      </w:r>
      <w:proofErr w:type="spellStart"/>
      <w:r w:rsidR="61F40B6E" w:rsidRPr="00B11FC1">
        <w:rPr>
          <w:sz w:val="20"/>
          <w:szCs w:val="20"/>
          <w:lang w:val="pl"/>
        </w:rPr>
        <w:t>Pure</w:t>
      </w:r>
      <w:proofErr w:type="spellEnd"/>
      <w:r w:rsidR="61F40B6E" w:rsidRPr="00B11FC1">
        <w:rPr>
          <w:sz w:val="20"/>
          <w:szCs w:val="20"/>
          <w:lang w:val="pl"/>
        </w:rPr>
        <w:t xml:space="preserve"> Storage, </w:t>
      </w:r>
      <w:proofErr w:type="spellStart"/>
      <w:r w:rsidR="61F40B6E" w:rsidRPr="00B11FC1">
        <w:rPr>
          <w:sz w:val="20"/>
          <w:szCs w:val="20"/>
          <w:lang w:val="pl"/>
        </w:rPr>
        <w:t>Fortinet</w:t>
      </w:r>
      <w:proofErr w:type="spellEnd"/>
      <w:r w:rsidR="61F40B6E" w:rsidRPr="00B11FC1">
        <w:rPr>
          <w:sz w:val="20"/>
          <w:szCs w:val="20"/>
          <w:lang w:val="pl"/>
        </w:rPr>
        <w:t xml:space="preserve">, </w:t>
      </w:r>
      <w:proofErr w:type="spellStart"/>
      <w:r w:rsidR="61F40B6E" w:rsidRPr="00B11FC1">
        <w:rPr>
          <w:sz w:val="20"/>
          <w:szCs w:val="20"/>
          <w:lang w:val="pl"/>
        </w:rPr>
        <w:t>Megaport</w:t>
      </w:r>
      <w:proofErr w:type="spellEnd"/>
      <w:r w:rsidR="61F40B6E" w:rsidRPr="00B11FC1">
        <w:rPr>
          <w:sz w:val="20"/>
          <w:szCs w:val="20"/>
          <w:lang w:val="pl"/>
        </w:rPr>
        <w:t>.</w:t>
      </w:r>
    </w:p>
    <w:p w14:paraId="58ECBAEC" w14:textId="39D08D66" w:rsidR="61F40B6E" w:rsidRPr="00B11FC1" w:rsidRDefault="61F40B6E" w:rsidP="00B11FC1">
      <w:pPr>
        <w:spacing w:line="276" w:lineRule="auto"/>
        <w:ind w:left="-20" w:right="-20"/>
        <w:rPr>
          <w:sz w:val="20"/>
          <w:szCs w:val="20"/>
        </w:rPr>
      </w:pPr>
      <w:r w:rsidRPr="00B11FC1">
        <w:rPr>
          <w:sz w:val="20"/>
          <w:szCs w:val="20"/>
          <w:lang w:val="pl"/>
        </w:rPr>
        <w:t xml:space="preserve">Beyond.pl obsługuje blisko 500 krajowych i międzynarodowych firm dostarczając usługi infrastrukturalne w postaci kolokacji, chmury, rozwiązań hybrydowych, które są uzupełnione ofertą w zakresie </w:t>
      </w:r>
      <w:proofErr w:type="spellStart"/>
      <w:r w:rsidRPr="00B11FC1">
        <w:rPr>
          <w:sz w:val="20"/>
          <w:szCs w:val="20"/>
          <w:lang w:val="pl"/>
        </w:rPr>
        <w:t>Managed</w:t>
      </w:r>
      <w:proofErr w:type="spellEnd"/>
      <w:r w:rsidRPr="00B11FC1">
        <w:rPr>
          <w:sz w:val="20"/>
          <w:szCs w:val="20"/>
          <w:lang w:val="pl"/>
        </w:rPr>
        <w:t xml:space="preserve"> Services, w tym usług </w:t>
      </w:r>
      <w:proofErr w:type="spellStart"/>
      <w:r w:rsidRPr="00B11FC1">
        <w:rPr>
          <w:sz w:val="20"/>
          <w:szCs w:val="20"/>
          <w:lang w:val="pl"/>
        </w:rPr>
        <w:t>Managed</w:t>
      </w:r>
      <w:proofErr w:type="spellEnd"/>
      <w:r w:rsidRPr="00B11FC1">
        <w:rPr>
          <w:sz w:val="20"/>
          <w:szCs w:val="20"/>
          <w:lang w:val="pl"/>
        </w:rPr>
        <w:t xml:space="preserve"> Network, IT Monitoring, Backup czy </w:t>
      </w:r>
      <w:proofErr w:type="spellStart"/>
      <w:r w:rsidRPr="00B11FC1">
        <w:rPr>
          <w:sz w:val="20"/>
          <w:szCs w:val="20"/>
          <w:lang w:val="pl"/>
        </w:rPr>
        <w:t>Disaster</w:t>
      </w:r>
      <w:proofErr w:type="spellEnd"/>
      <w:r w:rsidRPr="00B11FC1">
        <w:rPr>
          <w:sz w:val="20"/>
          <w:szCs w:val="20"/>
          <w:lang w:val="pl"/>
        </w:rPr>
        <w:t xml:space="preserve"> </w:t>
      </w:r>
      <w:proofErr w:type="spellStart"/>
      <w:r w:rsidRPr="00B11FC1">
        <w:rPr>
          <w:sz w:val="20"/>
          <w:szCs w:val="20"/>
          <w:lang w:val="pl"/>
        </w:rPr>
        <w:t>Recovery</w:t>
      </w:r>
      <w:proofErr w:type="spellEnd"/>
      <w:r w:rsidRPr="00B11FC1">
        <w:rPr>
          <w:sz w:val="20"/>
          <w:szCs w:val="20"/>
          <w:lang w:val="pl"/>
        </w:rPr>
        <w:t xml:space="preserve">. Dowiedź się więcej na </w:t>
      </w:r>
      <w:hyperlink r:id="rId7">
        <w:r w:rsidRPr="00B11FC1">
          <w:rPr>
            <w:rStyle w:val="Hipercze"/>
            <w:sz w:val="20"/>
            <w:szCs w:val="20"/>
            <w:lang w:val="pl"/>
          </w:rPr>
          <w:t>www.beyond.pl</w:t>
        </w:r>
      </w:hyperlink>
      <w:r w:rsidRPr="00B11FC1">
        <w:rPr>
          <w:sz w:val="20"/>
          <w:szCs w:val="20"/>
          <w:lang w:val="pl"/>
        </w:rPr>
        <w:t xml:space="preserve">  </w:t>
      </w:r>
    </w:p>
    <w:p w14:paraId="5217E753" w14:textId="3CC035EF" w:rsidR="12936BFA" w:rsidRDefault="12936BFA" w:rsidP="00B11FC1">
      <w:pPr>
        <w:spacing w:after="160" w:line="276" w:lineRule="auto"/>
        <w:rPr>
          <w:b/>
          <w:bCs/>
          <w:sz w:val="18"/>
          <w:szCs w:val="18"/>
        </w:rPr>
      </w:pPr>
    </w:p>
    <w:p w14:paraId="75922117" w14:textId="12464797" w:rsidR="01DF217C" w:rsidRPr="00730386" w:rsidRDefault="01DF217C" w:rsidP="00B11FC1">
      <w:pPr>
        <w:spacing w:line="276" w:lineRule="auto"/>
        <w:rPr>
          <w:color w:val="000000" w:themeColor="text1"/>
          <w:sz w:val="24"/>
          <w:szCs w:val="24"/>
        </w:rPr>
      </w:pPr>
    </w:p>
    <w:sectPr w:rsidR="01DF217C" w:rsidRPr="00730386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B459" w14:textId="77777777" w:rsidR="004C6F1D" w:rsidRDefault="004C6F1D">
      <w:pPr>
        <w:spacing w:before="0" w:after="0"/>
      </w:pPr>
      <w:r>
        <w:separator/>
      </w:r>
    </w:p>
  </w:endnote>
  <w:endnote w:type="continuationSeparator" w:id="0">
    <w:p w14:paraId="50F51F1D" w14:textId="77777777" w:rsidR="004C6F1D" w:rsidRDefault="004C6F1D">
      <w:pPr>
        <w:spacing w:before="0" w:after="0"/>
      </w:pPr>
      <w:r>
        <w:continuationSeparator/>
      </w:r>
    </w:p>
  </w:endnote>
  <w:endnote w:type="continuationNotice" w:id="1">
    <w:p w14:paraId="29F03516" w14:textId="77777777" w:rsidR="004C6F1D" w:rsidRDefault="004C6F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5E3" w14:textId="77777777" w:rsidR="00FF2EA4" w:rsidRDefault="005067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53DA53" w14:textId="77777777" w:rsidR="00FF2EA4" w:rsidRDefault="00FF2E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35BC" w14:textId="77777777" w:rsidR="00FF2EA4" w:rsidRDefault="00FF2EA4">
    <w:pPr>
      <w:spacing w:line="276" w:lineRule="auto"/>
      <w:rPr>
        <w:color w:val="898D8D"/>
        <w:sz w:val="18"/>
        <w:szCs w:val="18"/>
      </w:rPr>
    </w:pPr>
  </w:p>
  <w:p w14:paraId="6BF7800E" w14:textId="37B1BC04" w:rsidR="00FF2EA4" w:rsidRDefault="005067A8" w:rsidP="00C77E4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898D8D"/>
        <w:sz w:val="18"/>
        <w:szCs w:val="18"/>
      </w:rPr>
    </w:pPr>
    <w:r>
      <w:rPr>
        <w:b/>
        <w:color w:val="898D8D"/>
        <w:sz w:val="18"/>
        <w:szCs w:val="18"/>
      </w:rPr>
      <w:t>Siedziba firmy</w:t>
    </w:r>
    <w:r>
      <w:rPr>
        <w:color w:val="898D8D"/>
        <w:sz w:val="18"/>
        <w:szCs w:val="18"/>
      </w:rPr>
      <w:t xml:space="preserve">: ul. Kręglewskiego 11, 61-248 Poznań, </w:t>
    </w:r>
    <w:r>
      <w:rPr>
        <w:b/>
        <w:color w:val="898D8D"/>
        <w:sz w:val="18"/>
        <w:szCs w:val="18"/>
      </w:rPr>
      <w:t>NIP</w:t>
    </w:r>
    <w:r>
      <w:rPr>
        <w:color w:val="898D8D"/>
        <w:sz w:val="18"/>
        <w:szCs w:val="18"/>
      </w:rPr>
      <w:t>: 782-23-24-152,</w:t>
    </w:r>
    <w:r w:rsidR="00CD5401">
      <w:rPr>
        <w:color w:val="898D8D"/>
        <w:sz w:val="18"/>
        <w:szCs w:val="18"/>
      </w:rPr>
      <w:t xml:space="preserve"> </w:t>
    </w:r>
    <w:r w:rsidR="00CD5401" w:rsidRPr="00CD5401">
      <w:rPr>
        <w:b/>
        <w:bCs/>
        <w:color w:val="898D8D"/>
        <w:sz w:val="18"/>
        <w:szCs w:val="18"/>
      </w:rPr>
      <w:t>BDO</w:t>
    </w:r>
    <w:r w:rsidR="00CD5401">
      <w:rPr>
        <w:b/>
        <w:bCs/>
        <w:color w:val="898D8D"/>
        <w:sz w:val="18"/>
        <w:szCs w:val="18"/>
      </w:rPr>
      <w:t>:</w:t>
    </w:r>
    <w:r w:rsidR="00CD5401" w:rsidRPr="00CD5401">
      <w:rPr>
        <w:color w:val="898D8D"/>
        <w:sz w:val="18"/>
        <w:szCs w:val="18"/>
      </w:rPr>
      <w:t xml:space="preserve"> 000356158</w:t>
    </w:r>
  </w:p>
  <w:p w14:paraId="10F89A6A" w14:textId="77777777" w:rsidR="00FF2EA4" w:rsidRDefault="005067A8">
    <w:pPr>
      <w:spacing w:before="0" w:after="0" w:line="360" w:lineRule="auto"/>
      <w:rPr>
        <w:color w:val="898D8D"/>
        <w:sz w:val="18"/>
        <w:szCs w:val="18"/>
      </w:rPr>
    </w:pPr>
    <w:r>
      <w:rPr>
        <w:b/>
        <w:color w:val="898D8D"/>
        <w:sz w:val="18"/>
        <w:szCs w:val="18"/>
      </w:rPr>
      <w:t>KRS</w:t>
    </w:r>
    <w:r>
      <w:rPr>
        <w:color w:val="898D8D"/>
        <w:sz w:val="18"/>
        <w:szCs w:val="18"/>
      </w:rPr>
      <w:t>: 0000237620 Sąd Rejonowy Poznań-Nowe Miasto i Wilda w Poznaniu, VIII Wydział Gospodarczy Krajowego</w:t>
    </w:r>
  </w:p>
  <w:p w14:paraId="2C489BC4" w14:textId="35E1285E" w:rsidR="00FF2EA4" w:rsidRDefault="005067A8">
    <w:pPr>
      <w:tabs>
        <w:tab w:val="center" w:pos="4536"/>
        <w:tab w:val="right" w:pos="9072"/>
      </w:tabs>
      <w:spacing w:before="0" w:after="0" w:line="360" w:lineRule="auto"/>
      <w:rPr>
        <w:color w:val="898D8D"/>
        <w:sz w:val="18"/>
        <w:szCs w:val="18"/>
      </w:rPr>
    </w:pPr>
    <w:r>
      <w:rPr>
        <w:color w:val="898D8D"/>
        <w:sz w:val="18"/>
        <w:szCs w:val="18"/>
      </w:rPr>
      <w:t xml:space="preserve">Rejestru Sądowego </w:t>
    </w:r>
    <w:r>
      <w:rPr>
        <w:b/>
        <w:color w:val="898D8D"/>
        <w:sz w:val="18"/>
        <w:szCs w:val="18"/>
      </w:rPr>
      <w:t>Kapitał zakładowy</w:t>
    </w:r>
    <w:r>
      <w:rPr>
        <w:color w:val="898D8D"/>
        <w:sz w:val="18"/>
        <w:szCs w:val="18"/>
      </w:rPr>
      <w:t xml:space="preserve">: </w:t>
    </w:r>
    <w:r w:rsidR="00994331">
      <w:rPr>
        <w:color w:val="898D8D"/>
        <w:sz w:val="18"/>
        <w:szCs w:val="18"/>
      </w:rPr>
      <w:t>23</w:t>
    </w:r>
    <w:r>
      <w:rPr>
        <w:color w:val="898D8D"/>
        <w:sz w:val="18"/>
        <w:szCs w:val="18"/>
      </w:rPr>
      <w:t xml:space="preserve"> 7</w:t>
    </w:r>
    <w:r w:rsidR="00994331">
      <w:rPr>
        <w:color w:val="898D8D"/>
        <w:sz w:val="18"/>
        <w:szCs w:val="18"/>
      </w:rPr>
      <w:t>18</w:t>
    </w:r>
    <w:r>
      <w:rPr>
        <w:color w:val="898D8D"/>
        <w:sz w:val="18"/>
        <w:szCs w:val="18"/>
      </w:rPr>
      <w:t xml:space="preserve"> </w:t>
    </w:r>
    <w:r w:rsidR="00994331">
      <w:rPr>
        <w:color w:val="898D8D"/>
        <w:sz w:val="18"/>
        <w:szCs w:val="18"/>
      </w:rPr>
      <w:t>200</w:t>
    </w:r>
    <w:r>
      <w:rPr>
        <w:color w:val="898D8D"/>
        <w:sz w:val="18"/>
        <w:szCs w:val="18"/>
      </w:rPr>
      <w:t>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87E2" w14:textId="77777777" w:rsidR="004C6F1D" w:rsidRDefault="004C6F1D">
      <w:pPr>
        <w:spacing w:before="0" w:after="0"/>
      </w:pPr>
      <w:r>
        <w:separator/>
      </w:r>
    </w:p>
  </w:footnote>
  <w:footnote w:type="continuationSeparator" w:id="0">
    <w:p w14:paraId="53D11FD7" w14:textId="77777777" w:rsidR="004C6F1D" w:rsidRDefault="004C6F1D">
      <w:pPr>
        <w:spacing w:before="0" w:after="0"/>
      </w:pPr>
      <w:r>
        <w:continuationSeparator/>
      </w:r>
    </w:p>
  </w:footnote>
  <w:footnote w:type="continuationNotice" w:id="1">
    <w:p w14:paraId="000DAF60" w14:textId="77777777" w:rsidR="004C6F1D" w:rsidRDefault="004C6F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0D53" w14:textId="77777777" w:rsidR="00FF2EA4" w:rsidRDefault="005067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3B7921" wp14:editId="69A2B0B7">
          <wp:simplePos x="0" y="0"/>
          <wp:positionH relativeFrom="column">
            <wp:posOffset>-728768</wp:posOffset>
          </wp:positionH>
          <wp:positionV relativeFrom="paragraph">
            <wp:posOffset>-327005</wp:posOffset>
          </wp:positionV>
          <wp:extent cx="7236000" cy="1033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6000" cy="103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A08C4" w14:textId="77777777" w:rsidR="00FF2EA4" w:rsidRDefault="005067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color w:val="000000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F2"/>
    <w:multiLevelType w:val="multilevel"/>
    <w:tmpl w:val="3B383C42"/>
    <w:lvl w:ilvl="0">
      <w:start w:val="1"/>
      <w:numFmt w:val="decimal"/>
      <w:lvlText w:val="%1."/>
      <w:lvlJc w:val="left"/>
      <w:pPr>
        <w:ind w:left="0" w:firstLine="1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CB1"/>
    <w:multiLevelType w:val="multilevel"/>
    <w:tmpl w:val="1A6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44C53"/>
    <w:multiLevelType w:val="multilevel"/>
    <w:tmpl w:val="BA583F3A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2F0CC812"/>
    <w:multiLevelType w:val="multilevel"/>
    <w:tmpl w:val="AFFE3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ADEF"/>
    <w:multiLevelType w:val="multilevel"/>
    <w:tmpl w:val="02B8A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1CD"/>
    <w:multiLevelType w:val="hybridMultilevel"/>
    <w:tmpl w:val="A410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3265"/>
    <w:multiLevelType w:val="multilevel"/>
    <w:tmpl w:val="F962B486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588ACB31"/>
    <w:multiLevelType w:val="multilevel"/>
    <w:tmpl w:val="61543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1F8D"/>
    <w:multiLevelType w:val="multilevel"/>
    <w:tmpl w:val="3F3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BE415B"/>
    <w:multiLevelType w:val="multilevel"/>
    <w:tmpl w:val="230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5D77AA"/>
    <w:multiLevelType w:val="hybridMultilevel"/>
    <w:tmpl w:val="94E6BEBA"/>
    <w:lvl w:ilvl="0" w:tplc="9B94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77097"/>
    <w:multiLevelType w:val="multilevel"/>
    <w:tmpl w:val="5268C120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 w16cid:durableId="2104184221">
    <w:abstractNumId w:val="4"/>
  </w:num>
  <w:num w:numId="2" w16cid:durableId="449864534">
    <w:abstractNumId w:val="7"/>
  </w:num>
  <w:num w:numId="3" w16cid:durableId="458767566">
    <w:abstractNumId w:val="3"/>
  </w:num>
  <w:num w:numId="4" w16cid:durableId="1894928358">
    <w:abstractNumId w:val="0"/>
  </w:num>
  <w:num w:numId="5" w16cid:durableId="1996369237">
    <w:abstractNumId w:val="2"/>
  </w:num>
  <w:num w:numId="6" w16cid:durableId="135991949">
    <w:abstractNumId w:val="11"/>
  </w:num>
  <w:num w:numId="7" w16cid:durableId="426658450">
    <w:abstractNumId w:val="6"/>
  </w:num>
  <w:num w:numId="8" w16cid:durableId="2133860300">
    <w:abstractNumId w:val="9"/>
  </w:num>
  <w:num w:numId="9" w16cid:durableId="1633560415">
    <w:abstractNumId w:val="1"/>
  </w:num>
  <w:num w:numId="10" w16cid:durableId="1722056326">
    <w:abstractNumId w:val="8"/>
  </w:num>
  <w:num w:numId="11" w16cid:durableId="1550994641">
    <w:abstractNumId w:val="5"/>
  </w:num>
  <w:num w:numId="12" w16cid:durableId="30346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A4"/>
    <w:rsid w:val="000319E2"/>
    <w:rsid w:val="000338E8"/>
    <w:rsid w:val="0009168C"/>
    <w:rsid w:val="000C022B"/>
    <w:rsid w:val="000E0975"/>
    <w:rsid w:val="000E0EB8"/>
    <w:rsid w:val="000E29FA"/>
    <w:rsid w:val="00195351"/>
    <w:rsid w:val="001A2497"/>
    <w:rsid w:val="001B6B5D"/>
    <w:rsid w:val="001E0924"/>
    <w:rsid w:val="001E3258"/>
    <w:rsid w:val="00207E6A"/>
    <w:rsid w:val="00217A19"/>
    <w:rsid w:val="00230D4C"/>
    <w:rsid w:val="00257ADA"/>
    <w:rsid w:val="00273B25"/>
    <w:rsid w:val="00275CE7"/>
    <w:rsid w:val="002B03ED"/>
    <w:rsid w:val="002F2E38"/>
    <w:rsid w:val="003254AB"/>
    <w:rsid w:val="00327E93"/>
    <w:rsid w:val="003377A8"/>
    <w:rsid w:val="0036113A"/>
    <w:rsid w:val="0038078B"/>
    <w:rsid w:val="003909D3"/>
    <w:rsid w:val="003C1F5A"/>
    <w:rsid w:val="003E6705"/>
    <w:rsid w:val="003F5531"/>
    <w:rsid w:val="0045163D"/>
    <w:rsid w:val="00466DD0"/>
    <w:rsid w:val="00477857"/>
    <w:rsid w:val="004C6F1D"/>
    <w:rsid w:val="004C768D"/>
    <w:rsid w:val="004D1278"/>
    <w:rsid w:val="004E31C8"/>
    <w:rsid w:val="004F136B"/>
    <w:rsid w:val="005067A8"/>
    <w:rsid w:val="00506C31"/>
    <w:rsid w:val="0051587F"/>
    <w:rsid w:val="00534C82"/>
    <w:rsid w:val="005E0D52"/>
    <w:rsid w:val="005E1066"/>
    <w:rsid w:val="005E36B4"/>
    <w:rsid w:val="005F32A0"/>
    <w:rsid w:val="005F6927"/>
    <w:rsid w:val="0060039D"/>
    <w:rsid w:val="00607563"/>
    <w:rsid w:val="00622FC2"/>
    <w:rsid w:val="00626757"/>
    <w:rsid w:val="0064484D"/>
    <w:rsid w:val="00654329"/>
    <w:rsid w:val="00660642"/>
    <w:rsid w:val="0067091C"/>
    <w:rsid w:val="00674696"/>
    <w:rsid w:val="00687B80"/>
    <w:rsid w:val="006950F0"/>
    <w:rsid w:val="006C093F"/>
    <w:rsid w:val="006D2A4D"/>
    <w:rsid w:val="006F7B9E"/>
    <w:rsid w:val="007077AA"/>
    <w:rsid w:val="00730386"/>
    <w:rsid w:val="00753DE1"/>
    <w:rsid w:val="00754F8D"/>
    <w:rsid w:val="00772A39"/>
    <w:rsid w:val="007B3C66"/>
    <w:rsid w:val="007B6E1D"/>
    <w:rsid w:val="007D72A5"/>
    <w:rsid w:val="00847E82"/>
    <w:rsid w:val="0086389D"/>
    <w:rsid w:val="00876289"/>
    <w:rsid w:val="00883A9F"/>
    <w:rsid w:val="00892AA5"/>
    <w:rsid w:val="008D2755"/>
    <w:rsid w:val="008E0CA0"/>
    <w:rsid w:val="009123C2"/>
    <w:rsid w:val="009267A6"/>
    <w:rsid w:val="00933B39"/>
    <w:rsid w:val="00937044"/>
    <w:rsid w:val="00956A4D"/>
    <w:rsid w:val="00961E29"/>
    <w:rsid w:val="00981F15"/>
    <w:rsid w:val="00994331"/>
    <w:rsid w:val="00996304"/>
    <w:rsid w:val="009B5D48"/>
    <w:rsid w:val="009B7DFF"/>
    <w:rsid w:val="009C0FA4"/>
    <w:rsid w:val="009D0BF1"/>
    <w:rsid w:val="009D7550"/>
    <w:rsid w:val="00A221D7"/>
    <w:rsid w:val="00A63AC5"/>
    <w:rsid w:val="00A73EA4"/>
    <w:rsid w:val="00A9366C"/>
    <w:rsid w:val="00AF0E5A"/>
    <w:rsid w:val="00B11A4F"/>
    <w:rsid w:val="00B11FC1"/>
    <w:rsid w:val="00B24525"/>
    <w:rsid w:val="00B66588"/>
    <w:rsid w:val="00B762DC"/>
    <w:rsid w:val="00B76A58"/>
    <w:rsid w:val="00BA1DE9"/>
    <w:rsid w:val="00BB3333"/>
    <w:rsid w:val="00C54551"/>
    <w:rsid w:val="00C57F05"/>
    <w:rsid w:val="00C62133"/>
    <w:rsid w:val="00C77E4A"/>
    <w:rsid w:val="00C83B2A"/>
    <w:rsid w:val="00CD088B"/>
    <w:rsid w:val="00CD5401"/>
    <w:rsid w:val="00CF1B45"/>
    <w:rsid w:val="00D17AE4"/>
    <w:rsid w:val="00D23084"/>
    <w:rsid w:val="00D27954"/>
    <w:rsid w:val="00D40874"/>
    <w:rsid w:val="00D57013"/>
    <w:rsid w:val="00D66792"/>
    <w:rsid w:val="00D7001D"/>
    <w:rsid w:val="00DBF0E9"/>
    <w:rsid w:val="00E024E0"/>
    <w:rsid w:val="00E072CA"/>
    <w:rsid w:val="00E8379E"/>
    <w:rsid w:val="00E913CD"/>
    <w:rsid w:val="00EC036D"/>
    <w:rsid w:val="00ED6E45"/>
    <w:rsid w:val="00EE19DF"/>
    <w:rsid w:val="00F14315"/>
    <w:rsid w:val="00F37C94"/>
    <w:rsid w:val="00F53A17"/>
    <w:rsid w:val="00F67962"/>
    <w:rsid w:val="00F753C3"/>
    <w:rsid w:val="00FF2118"/>
    <w:rsid w:val="00FF2EA4"/>
    <w:rsid w:val="017201A6"/>
    <w:rsid w:val="01BE9226"/>
    <w:rsid w:val="01DF217C"/>
    <w:rsid w:val="02E6023F"/>
    <w:rsid w:val="0338AA71"/>
    <w:rsid w:val="03447D53"/>
    <w:rsid w:val="04A99B95"/>
    <w:rsid w:val="04D3C640"/>
    <w:rsid w:val="068073C0"/>
    <w:rsid w:val="06DF74A2"/>
    <w:rsid w:val="07363126"/>
    <w:rsid w:val="07CF198F"/>
    <w:rsid w:val="07D67CE9"/>
    <w:rsid w:val="091AAED1"/>
    <w:rsid w:val="097D138B"/>
    <w:rsid w:val="09FA9B72"/>
    <w:rsid w:val="0A886B08"/>
    <w:rsid w:val="0B0ED49E"/>
    <w:rsid w:val="0BFA7F8F"/>
    <w:rsid w:val="0EE75979"/>
    <w:rsid w:val="0EFF7254"/>
    <w:rsid w:val="0F36F7AA"/>
    <w:rsid w:val="10B26218"/>
    <w:rsid w:val="1101574C"/>
    <w:rsid w:val="11A53732"/>
    <w:rsid w:val="1280D153"/>
    <w:rsid w:val="12936BFA"/>
    <w:rsid w:val="133C8C4C"/>
    <w:rsid w:val="1362071E"/>
    <w:rsid w:val="136ED577"/>
    <w:rsid w:val="137A55C2"/>
    <w:rsid w:val="1388B076"/>
    <w:rsid w:val="14AE5A5A"/>
    <w:rsid w:val="152480D7"/>
    <w:rsid w:val="16109438"/>
    <w:rsid w:val="16246B4C"/>
    <w:rsid w:val="1709D5BA"/>
    <w:rsid w:val="179DCBF1"/>
    <w:rsid w:val="17AC26A5"/>
    <w:rsid w:val="187549F6"/>
    <w:rsid w:val="195C0C0E"/>
    <w:rsid w:val="197F0F33"/>
    <w:rsid w:val="199E6195"/>
    <w:rsid w:val="19B6D245"/>
    <w:rsid w:val="1A071253"/>
    <w:rsid w:val="1A111A57"/>
    <w:rsid w:val="1A33B850"/>
    <w:rsid w:val="1A77D4D9"/>
    <w:rsid w:val="1A8BE338"/>
    <w:rsid w:val="1A98AA55"/>
    <w:rsid w:val="1AC87CCB"/>
    <w:rsid w:val="1B40B7C3"/>
    <w:rsid w:val="1D19498C"/>
    <w:rsid w:val="1D2E0A76"/>
    <w:rsid w:val="1D552D53"/>
    <w:rsid w:val="1E1C4D40"/>
    <w:rsid w:val="1E4F3159"/>
    <w:rsid w:val="1E6D88B0"/>
    <w:rsid w:val="1E7CCB49"/>
    <w:rsid w:val="1F16BE48"/>
    <w:rsid w:val="21B2D874"/>
    <w:rsid w:val="228DA21A"/>
    <w:rsid w:val="22C1828C"/>
    <w:rsid w:val="239270D4"/>
    <w:rsid w:val="2394305F"/>
    <w:rsid w:val="23FB9562"/>
    <w:rsid w:val="24D150D9"/>
    <w:rsid w:val="251D872D"/>
    <w:rsid w:val="288FB84B"/>
    <w:rsid w:val="2994E170"/>
    <w:rsid w:val="29B7FB5E"/>
    <w:rsid w:val="2A2B88AC"/>
    <w:rsid w:val="2A75D80E"/>
    <w:rsid w:val="2AF1AD37"/>
    <w:rsid w:val="2B6DEC9F"/>
    <w:rsid w:val="2C27B39C"/>
    <w:rsid w:val="2D1866AD"/>
    <w:rsid w:val="2DC63FED"/>
    <w:rsid w:val="2E666E92"/>
    <w:rsid w:val="2E737EF1"/>
    <w:rsid w:val="2E79ABA6"/>
    <w:rsid w:val="300F4F52"/>
    <w:rsid w:val="3057CB7F"/>
    <w:rsid w:val="31C7BDF3"/>
    <w:rsid w:val="31D632C6"/>
    <w:rsid w:val="31DB1D9C"/>
    <w:rsid w:val="352B3CA2"/>
    <w:rsid w:val="355BE7C1"/>
    <w:rsid w:val="3687DE1D"/>
    <w:rsid w:val="36F7FFB5"/>
    <w:rsid w:val="37006DF5"/>
    <w:rsid w:val="3841FC43"/>
    <w:rsid w:val="38422C46"/>
    <w:rsid w:val="3949FEA3"/>
    <w:rsid w:val="39AE388B"/>
    <w:rsid w:val="39B860F1"/>
    <w:rsid w:val="39CBD331"/>
    <w:rsid w:val="39F812F6"/>
    <w:rsid w:val="3A13E4AB"/>
    <w:rsid w:val="3ABEA35C"/>
    <w:rsid w:val="3ADF1264"/>
    <w:rsid w:val="3BA3EA99"/>
    <w:rsid w:val="3D47BD09"/>
    <w:rsid w:val="3D7B4727"/>
    <w:rsid w:val="3E02BABA"/>
    <w:rsid w:val="3F015696"/>
    <w:rsid w:val="3F06854F"/>
    <w:rsid w:val="3F74C198"/>
    <w:rsid w:val="4049B64A"/>
    <w:rsid w:val="4251B6A5"/>
    <w:rsid w:val="42537DE7"/>
    <w:rsid w:val="426D234E"/>
    <w:rsid w:val="42D52CF2"/>
    <w:rsid w:val="4351CD04"/>
    <w:rsid w:val="4404E707"/>
    <w:rsid w:val="445F051E"/>
    <w:rsid w:val="449745EF"/>
    <w:rsid w:val="44C1B6ED"/>
    <w:rsid w:val="44D3ED63"/>
    <w:rsid w:val="459272C6"/>
    <w:rsid w:val="45CB1494"/>
    <w:rsid w:val="46AFD646"/>
    <w:rsid w:val="4866FD09"/>
    <w:rsid w:val="48A9970E"/>
    <w:rsid w:val="49A790BF"/>
    <w:rsid w:val="4A45676F"/>
    <w:rsid w:val="4AA6EFF8"/>
    <w:rsid w:val="4AE7B361"/>
    <w:rsid w:val="4B239C2B"/>
    <w:rsid w:val="4B85756E"/>
    <w:rsid w:val="4C3AD206"/>
    <w:rsid w:val="4C887C44"/>
    <w:rsid w:val="4D7E362B"/>
    <w:rsid w:val="4D9F77ED"/>
    <w:rsid w:val="4E2CA9E0"/>
    <w:rsid w:val="4E548636"/>
    <w:rsid w:val="4F22563A"/>
    <w:rsid w:val="4F5A35C8"/>
    <w:rsid w:val="4F944A64"/>
    <w:rsid w:val="50085C49"/>
    <w:rsid w:val="50D12462"/>
    <w:rsid w:val="50FD091F"/>
    <w:rsid w:val="5215BEAE"/>
    <w:rsid w:val="5227D0FA"/>
    <w:rsid w:val="53E94028"/>
    <w:rsid w:val="55C7B33A"/>
    <w:rsid w:val="55E5AFCE"/>
    <w:rsid w:val="55E9A29F"/>
    <w:rsid w:val="56190555"/>
    <w:rsid w:val="570AA90E"/>
    <w:rsid w:val="576C5431"/>
    <w:rsid w:val="58402CBF"/>
    <w:rsid w:val="592D4722"/>
    <w:rsid w:val="5A65EE58"/>
    <w:rsid w:val="5B9A8016"/>
    <w:rsid w:val="5C43CBC7"/>
    <w:rsid w:val="5CA19512"/>
    <w:rsid w:val="5D05A03F"/>
    <w:rsid w:val="5D3172F6"/>
    <w:rsid w:val="5D9403B6"/>
    <w:rsid w:val="5DA97435"/>
    <w:rsid w:val="5E0BB8C8"/>
    <w:rsid w:val="5EF0A942"/>
    <w:rsid w:val="5F1A3B21"/>
    <w:rsid w:val="5F39764C"/>
    <w:rsid w:val="5FAA4C27"/>
    <w:rsid w:val="5FC50A4B"/>
    <w:rsid w:val="5FE0EE98"/>
    <w:rsid w:val="603D4101"/>
    <w:rsid w:val="60798602"/>
    <w:rsid w:val="60D2BA43"/>
    <w:rsid w:val="617B75D3"/>
    <w:rsid w:val="61DC76C6"/>
    <w:rsid w:val="61F40B6E"/>
    <w:rsid w:val="6210B263"/>
    <w:rsid w:val="6247B345"/>
    <w:rsid w:val="62689466"/>
    <w:rsid w:val="62FCAB0D"/>
    <w:rsid w:val="6336A552"/>
    <w:rsid w:val="63AC82C4"/>
    <w:rsid w:val="64245A21"/>
    <w:rsid w:val="65E35F34"/>
    <w:rsid w:val="66958BB2"/>
    <w:rsid w:val="66DA60FF"/>
    <w:rsid w:val="66F00137"/>
    <w:rsid w:val="672EBC29"/>
    <w:rsid w:val="684B7656"/>
    <w:rsid w:val="68AB8679"/>
    <w:rsid w:val="68B6F4C9"/>
    <w:rsid w:val="68EC26DC"/>
    <w:rsid w:val="6A4F534C"/>
    <w:rsid w:val="6A78B4A4"/>
    <w:rsid w:val="6A7D7CB7"/>
    <w:rsid w:val="6AC6B0E3"/>
    <w:rsid w:val="6B21555D"/>
    <w:rsid w:val="6B913F92"/>
    <w:rsid w:val="6BF44980"/>
    <w:rsid w:val="6E0F6D85"/>
    <w:rsid w:val="6E3FF994"/>
    <w:rsid w:val="6EC76FFA"/>
    <w:rsid w:val="6F04A6E0"/>
    <w:rsid w:val="6FDDEA05"/>
    <w:rsid w:val="7179D428"/>
    <w:rsid w:val="71DCA100"/>
    <w:rsid w:val="721D13A6"/>
    <w:rsid w:val="7268397E"/>
    <w:rsid w:val="739AE11D"/>
    <w:rsid w:val="74FB1965"/>
    <w:rsid w:val="7568D1AA"/>
    <w:rsid w:val="758C3C40"/>
    <w:rsid w:val="75DBAF22"/>
    <w:rsid w:val="769D113B"/>
    <w:rsid w:val="776AC4D0"/>
    <w:rsid w:val="77F0E970"/>
    <w:rsid w:val="7990695B"/>
    <w:rsid w:val="7A34C73F"/>
    <w:rsid w:val="7A57AE1D"/>
    <w:rsid w:val="7A5CAAF1"/>
    <w:rsid w:val="7B1BE87E"/>
    <w:rsid w:val="7B53A42C"/>
    <w:rsid w:val="7BE5CE86"/>
    <w:rsid w:val="7BF37E7E"/>
    <w:rsid w:val="7C06768B"/>
    <w:rsid w:val="7CB14F23"/>
    <w:rsid w:val="7D1D98F3"/>
    <w:rsid w:val="7D2B19EF"/>
    <w:rsid w:val="7D85313F"/>
    <w:rsid w:val="7DC566E6"/>
    <w:rsid w:val="7F038434"/>
    <w:rsid w:val="7F72CD9D"/>
    <w:rsid w:val="7F9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8D5"/>
  <w15:docId w15:val="{ED2C7E8F-0599-49EE-988C-12E050F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240" w:line="360" w:lineRule="auto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 w:line="360" w:lineRule="auto"/>
      <w:outlineLvl w:val="1"/>
    </w:pPr>
    <w:rPr>
      <w:b/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0" w:after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7E4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7E4A"/>
  </w:style>
  <w:style w:type="paragraph" w:styleId="Stopka">
    <w:name w:val="footer"/>
    <w:basedOn w:val="Normalny"/>
    <w:link w:val="StopkaZnak"/>
    <w:uiPriority w:val="99"/>
    <w:unhideWhenUsed/>
    <w:rsid w:val="00C77E4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77E4A"/>
  </w:style>
  <w:style w:type="character" w:customStyle="1" w:styleId="marko5auef0hv">
    <w:name w:val="marko5auef0hv"/>
    <w:basedOn w:val="Domylnaczcionkaakapitu"/>
    <w:rsid w:val="00C77E4A"/>
  </w:style>
  <w:style w:type="paragraph" w:styleId="NormalnyWeb">
    <w:name w:val="Normal (Web)"/>
    <w:basedOn w:val="Normalny"/>
    <w:uiPriority w:val="99"/>
    <w:unhideWhenUsed/>
    <w:rsid w:val="00337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7A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7A8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7A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A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DE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73E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73EA4"/>
  </w:style>
  <w:style w:type="character" w:customStyle="1" w:styleId="eop">
    <w:name w:val="eop"/>
    <w:basedOn w:val="Domylnaczcionkaakapitu"/>
    <w:rsid w:val="00A73EA4"/>
  </w:style>
  <w:style w:type="character" w:customStyle="1" w:styleId="spellingerror">
    <w:name w:val="spellingerror"/>
    <w:basedOn w:val="Domylnaczcionkaakapitu"/>
    <w:rsid w:val="00A73EA4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D0BF1"/>
    <w:pPr>
      <w:spacing w:before="0" w:after="0"/>
    </w:pPr>
  </w:style>
  <w:style w:type="table" w:customStyle="1" w:styleId="TableNormal">
    <w:name w:val="Table Normal"/>
    <w:rsid w:val="00ED6E4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3254AB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9267A6"/>
    <w:pPr>
      <w:spacing w:before="0" w:after="0"/>
      <w:jc w:val="left"/>
    </w:pPr>
  </w:style>
  <w:style w:type="character" w:styleId="Pogrubienie">
    <w:name w:val="Strong"/>
    <w:basedOn w:val="Domylnaczcionkaakapitu"/>
    <w:uiPriority w:val="22"/>
    <w:qFormat/>
    <w:rsid w:val="00A9366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2CA"/>
    <w:pPr>
      <w:spacing w:before="120" w:after="120"/>
      <w:jc w:val="both"/>
    </w:pPr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2CA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://www.beyond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Jakimiak-Szadziewicz</dc:creator>
  <cp:keywords/>
  <cp:lastModifiedBy>Katarzyna Próchniak</cp:lastModifiedBy>
  <cp:revision>2</cp:revision>
  <dcterms:created xsi:type="dcterms:W3CDTF">2024-03-13T08:38:00Z</dcterms:created>
  <dcterms:modified xsi:type="dcterms:W3CDTF">2024-03-13T08:38:00Z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08748aab3009598477646c6c2c50fddad8da6016feb1069c67ce36763dd279ad</vt:lpwstr>
  </property>
</Properties>
</file>