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BA63" w14:textId="0524BD3A" w:rsidR="2966C861" w:rsidRDefault="2966C861" w:rsidP="2966C861">
      <w:pPr>
        <w:widowControl w:val="0"/>
        <w:rPr>
          <w:rFonts w:ascii="Arial" w:hAnsi="Arial" w:cs="Arial"/>
          <w:b/>
          <w:bCs/>
          <w:color w:val="353535"/>
        </w:rPr>
      </w:pPr>
    </w:p>
    <w:p w14:paraId="54C4AF03" w14:textId="428F3D83" w:rsidR="2C2B0D63" w:rsidRPr="00F166D2" w:rsidRDefault="008D28C7" w:rsidP="009715B3">
      <w:pPr>
        <w:jc w:val="center"/>
        <w:rPr>
          <w:sz w:val="28"/>
          <w:szCs w:val="28"/>
          <w:lang w:val="pl-PL"/>
        </w:rPr>
      </w:pPr>
      <w:r w:rsidRPr="00F166D2">
        <w:rPr>
          <w:rFonts w:ascii="Arial" w:eastAsia="Arial" w:hAnsi="Arial" w:cs="Arial"/>
          <w:b/>
          <w:bCs/>
          <w:color w:val="1D1D1F"/>
          <w:sz w:val="28"/>
          <w:szCs w:val="28"/>
          <w:lang w:val="pl-PL"/>
        </w:rPr>
        <w:t xml:space="preserve">Fortinet dołącza do </w:t>
      </w:r>
      <w:r w:rsidR="00FF3EB8" w:rsidRPr="00F166D2">
        <w:rPr>
          <w:rFonts w:ascii="Arial" w:eastAsia="Arial" w:hAnsi="Arial" w:cs="Arial"/>
          <w:b/>
          <w:bCs/>
          <w:color w:val="1D1D1F"/>
          <w:sz w:val="28"/>
          <w:szCs w:val="28"/>
          <w:lang w:val="pl-PL"/>
        </w:rPr>
        <w:t>inicjatywy</w:t>
      </w:r>
      <w:r w:rsidR="00F166D2" w:rsidRPr="00F166D2">
        <w:rPr>
          <w:rFonts w:ascii="Arial" w:eastAsia="Arial" w:hAnsi="Arial" w:cs="Arial"/>
          <w:b/>
          <w:bCs/>
          <w:color w:val="1D1D1F"/>
          <w:sz w:val="28"/>
          <w:szCs w:val="28"/>
          <w:lang w:val="pl-PL"/>
        </w:rPr>
        <w:t xml:space="preserve"> Komisji Europejskiej</w:t>
      </w:r>
      <w:r w:rsidR="00FF3EB8" w:rsidRPr="00F166D2">
        <w:rPr>
          <w:rFonts w:ascii="Arial" w:eastAsia="Arial" w:hAnsi="Arial" w:cs="Arial"/>
          <w:b/>
          <w:bCs/>
          <w:color w:val="1D1D1F"/>
          <w:sz w:val="28"/>
          <w:szCs w:val="28"/>
          <w:lang w:val="pl-PL"/>
        </w:rPr>
        <w:t xml:space="preserve"> </w:t>
      </w:r>
      <w:r w:rsidRPr="00F166D2">
        <w:rPr>
          <w:rFonts w:ascii="Arial" w:eastAsia="Arial" w:hAnsi="Arial" w:cs="Arial"/>
          <w:b/>
          <w:bCs/>
          <w:color w:val="1D1D1F"/>
          <w:sz w:val="28"/>
          <w:szCs w:val="28"/>
          <w:lang w:val="pl-PL"/>
        </w:rPr>
        <w:t xml:space="preserve">Cybersecurity </w:t>
      </w:r>
      <w:proofErr w:type="spellStart"/>
      <w:r w:rsidRPr="00F166D2">
        <w:rPr>
          <w:rFonts w:ascii="Arial" w:eastAsia="Arial" w:hAnsi="Arial" w:cs="Arial"/>
          <w:b/>
          <w:bCs/>
          <w:color w:val="1D1D1F"/>
          <w:sz w:val="28"/>
          <w:szCs w:val="28"/>
          <w:lang w:val="pl-PL"/>
        </w:rPr>
        <w:t>Skills</w:t>
      </w:r>
      <w:proofErr w:type="spellEnd"/>
      <w:r w:rsidRPr="00F166D2">
        <w:rPr>
          <w:rFonts w:ascii="Arial" w:eastAsia="Arial" w:hAnsi="Arial" w:cs="Arial"/>
          <w:b/>
          <w:bCs/>
          <w:color w:val="1D1D1F"/>
          <w:sz w:val="28"/>
          <w:szCs w:val="28"/>
          <w:lang w:val="pl-PL"/>
        </w:rPr>
        <w:t xml:space="preserve"> Academy</w:t>
      </w:r>
    </w:p>
    <w:p w14:paraId="55947FDD" w14:textId="33B45FC6" w:rsidR="2C2B0D63" w:rsidRPr="003D4328" w:rsidRDefault="2C2B0D63" w:rsidP="2966C861">
      <w:pPr>
        <w:jc w:val="center"/>
        <w:rPr>
          <w:lang w:val="pl-PL"/>
        </w:rPr>
      </w:pPr>
      <w:r w:rsidRPr="003D4328">
        <w:rPr>
          <w:rFonts w:ascii="Arial" w:eastAsia="Arial" w:hAnsi="Arial" w:cs="Arial"/>
          <w:sz w:val="12"/>
          <w:szCs w:val="12"/>
          <w:lang w:val="pl-PL"/>
        </w:rPr>
        <w:t xml:space="preserve"> </w:t>
      </w:r>
    </w:p>
    <w:p w14:paraId="5438F99A" w14:textId="2D58449B" w:rsidR="2C2B0D63" w:rsidRPr="00F166D2" w:rsidRDefault="00E35C0A" w:rsidP="2966C861">
      <w:pPr>
        <w:jc w:val="center"/>
        <w:rPr>
          <w:sz w:val="20"/>
          <w:szCs w:val="20"/>
          <w:lang w:val="pl-PL"/>
        </w:rPr>
      </w:pPr>
      <w:r w:rsidRPr="00F166D2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pl-PL"/>
        </w:rPr>
        <w:t xml:space="preserve">Podążając za znajdującą się w </w:t>
      </w:r>
      <w:r w:rsidR="008D28C7" w:rsidRPr="00F166D2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pl-PL"/>
        </w:rPr>
        <w:t>misji firmy</w:t>
      </w:r>
      <w:r w:rsidRPr="00F166D2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pl-PL"/>
        </w:rPr>
        <w:t xml:space="preserve"> deklaracją</w:t>
      </w:r>
      <w:r w:rsidR="008D28C7" w:rsidRPr="00F166D2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pl-PL"/>
        </w:rPr>
        <w:t xml:space="preserve">, jaką jest </w:t>
      </w:r>
      <w:r w:rsidR="008948B3" w:rsidRPr="00F166D2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pl-PL"/>
        </w:rPr>
        <w:t xml:space="preserve">likwidowanie </w:t>
      </w:r>
      <w:r w:rsidR="008D28C7" w:rsidRPr="00F166D2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pl-PL"/>
        </w:rPr>
        <w:t xml:space="preserve">luki w </w:t>
      </w:r>
      <w:r w:rsidRPr="00F166D2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pl-PL"/>
        </w:rPr>
        <w:t xml:space="preserve">cyfrowych kwalifikacjach </w:t>
      </w:r>
      <w:r w:rsidR="008D28C7" w:rsidRPr="00F166D2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pl-PL"/>
        </w:rPr>
        <w:t xml:space="preserve">na całym świecie, Fortinet </w:t>
      </w:r>
      <w:r w:rsidR="00015AE0" w:rsidRPr="00F166D2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pl-PL"/>
        </w:rPr>
        <w:t xml:space="preserve">zadeklarował </w:t>
      </w:r>
      <w:r w:rsidR="008D28C7" w:rsidRPr="00F166D2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pl-PL"/>
        </w:rPr>
        <w:t>uczestnic</w:t>
      </w:r>
      <w:r w:rsidR="00015AE0" w:rsidRPr="00F166D2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pl-PL"/>
        </w:rPr>
        <w:t>two</w:t>
      </w:r>
      <w:r w:rsidR="008D28C7" w:rsidRPr="00F166D2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pl-PL"/>
        </w:rPr>
        <w:t xml:space="preserve"> w </w:t>
      </w:r>
      <w:r w:rsidR="00FB5214" w:rsidRPr="00F166D2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pl-PL"/>
        </w:rPr>
        <w:t xml:space="preserve">działaniach </w:t>
      </w:r>
      <w:r w:rsidR="008D28C7" w:rsidRPr="00F166D2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pl-PL"/>
        </w:rPr>
        <w:t xml:space="preserve">Unii Europejskiej </w:t>
      </w:r>
      <w:r w:rsidR="00FB5214" w:rsidRPr="00F166D2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pl-PL"/>
        </w:rPr>
        <w:t xml:space="preserve">mających na celu </w:t>
      </w:r>
      <w:r w:rsidR="00FF3DCA" w:rsidRPr="00F166D2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pl-PL"/>
        </w:rPr>
        <w:t>wzrost wiedzy oraz przekwalifikowywanie się jej obywateli</w:t>
      </w:r>
      <w:r w:rsidR="008D28C7" w:rsidRPr="00F166D2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pl-PL"/>
        </w:rPr>
        <w:t>.</w:t>
      </w:r>
    </w:p>
    <w:p w14:paraId="2D5EBC07" w14:textId="1461B739" w:rsidR="2C2B0D63" w:rsidRPr="003D4328" w:rsidRDefault="2C2B0D63">
      <w:pPr>
        <w:rPr>
          <w:lang w:val="pl-PL"/>
        </w:rPr>
      </w:pPr>
      <w:r w:rsidRPr="003D4328">
        <w:rPr>
          <w:rFonts w:ascii="Arial" w:eastAsia="Arial" w:hAnsi="Arial" w:cs="Arial"/>
          <w:b/>
          <w:bCs/>
          <w:sz w:val="22"/>
          <w:szCs w:val="22"/>
          <w:lang w:val="pl-PL"/>
        </w:rPr>
        <w:t xml:space="preserve"> </w:t>
      </w:r>
    </w:p>
    <w:p w14:paraId="6C5DAD31" w14:textId="07F21219" w:rsidR="008D28C7" w:rsidRPr="00F166D2" w:rsidRDefault="00F166D2" w:rsidP="00F166D2">
      <w:p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</w:pPr>
      <w:r w:rsidRPr="00F166D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  <w:t xml:space="preserve">[Warszawa, </w:t>
      </w:r>
      <w:r w:rsidR="009F4B1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  <w:t>25</w:t>
      </w:r>
      <w:r w:rsidRPr="00F166D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  <w:t xml:space="preserve">.03.2024] </w:t>
      </w:r>
      <w:r w:rsidR="008D28C7" w:rsidRPr="00F166D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  <w:t xml:space="preserve">Fortinet, </w:t>
      </w:r>
      <w:r w:rsidR="00940455" w:rsidRPr="00F166D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  <w:t>globalny lider cyberbezpieczeństwa, który dąży do konwergencji sieci i rozwiązań ochronnych</w:t>
      </w:r>
      <w:r w:rsidR="008D28C7" w:rsidRPr="00F166D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  <w:t xml:space="preserve">, dołączył do </w:t>
      </w:r>
      <w:r w:rsidR="00C55997" w:rsidRPr="00F166D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  <w:t xml:space="preserve">rozpoczętej przez </w:t>
      </w:r>
      <w:r w:rsidR="008D28C7" w:rsidRPr="00F166D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  <w:t>Komisj</w:t>
      </w:r>
      <w:r w:rsidR="00C55997" w:rsidRPr="00F166D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  <w:t>ę</w:t>
      </w:r>
      <w:r w:rsidR="008D28C7" w:rsidRPr="00F166D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  <w:t xml:space="preserve"> Europejsk</w:t>
      </w:r>
      <w:r w:rsidR="00C55997" w:rsidRPr="00F166D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  <w:t>ą</w:t>
      </w:r>
      <w:r w:rsidR="008D28C7" w:rsidRPr="00F166D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  <w:t xml:space="preserve"> </w:t>
      </w:r>
      <w:hyperlink r:id="rId10" w:history="1">
        <w:r w:rsidR="00C55997" w:rsidRPr="00F166D2">
          <w:rPr>
            <w:rStyle w:val="Hipercze"/>
            <w:rFonts w:ascii="Arial" w:eastAsia="Arial" w:hAnsi="Arial" w:cs="Arial"/>
            <w:b/>
            <w:bCs/>
            <w:sz w:val="20"/>
            <w:szCs w:val="20"/>
            <w:lang w:val="pl-PL"/>
          </w:rPr>
          <w:t>inicjatywy</w:t>
        </w:r>
      </w:hyperlink>
      <w:r w:rsidR="00C55997" w:rsidRPr="00F166D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  <w:t xml:space="preserve"> </w:t>
      </w:r>
      <w:hyperlink r:id="rId11" w:history="1">
        <w:r w:rsidR="00C55997" w:rsidRPr="00F166D2">
          <w:rPr>
            <w:rStyle w:val="Hipercze"/>
            <w:rFonts w:ascii="Arial" w:eastAsia="Arial" w:hAnsi="Arial" w:cs="Arial"/>
            <w:b/>
            <w:bCs/>
            <w:sz w:val="20"/>
            <w:szCs w:val="20"/>
            <w:lang w:val="pl-PL"/>
          </w:rPr>
          <w:t xml:space="preserve">Cybersecurity </w:t>
        </w:r>
        <w:proofErr w:type="spellStart"/>
        <w:r w:rsidR="00C55997" w:rsidRPr="00F166D2">
          <w:rPr>
            <w:rStyle w:val="Hipercze"/>
            <w:rFonts w:ascii="Arial" w:eastAsia="Arial" w:hAnsi="Arial" w:cs="Arial"/>
            <w:b/>
            <w:bCs/>
            <w:sz w:val="20"/>
            <w:szCs w:val="20"/>
            <w:lang w:val="pl-PL"/>
          </w:rPr>
          <w:t>Skills</w:t>
        </w:r>
        <w:proofErr w:type="spellEnd"/>
        <w:r w:rsidR="00C55997" w:rsidRPr="00F166D2">
          <w:rPr>
            <w:rStyle w:val="Hipercze"/>
            <w:rFonts w:ascii="Arial" w:eastAsia="Arial" w:hAnsi="Arial" w:cs="Arial"/>
            <w:b/>
            <w:bCs/>
            <w:sz w:val="20"/>
            <w:szCs w:val="20"/>
            <w:lang w:val="pl-PL"/>
          </w:rPr>
          <w:t xml:space="preserve"> Academy</w:t>
        </w:r>
      </w:hyperlink>
      <w:r w:rsidR="008D28C7" w:rsidRPr="00F166D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  <w:t>. Za pośrednictwem</w:t>
      </w:r>
      <w:r w:rsidR="00C55997" w:rsidRPr="00F166D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  <w:t xml:space="preserve"> działu</w:t>
      </w:r>
      <w:r w:rsidR="008D28C7" w:rsidRPr="00F166D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  <w:t xml:space="preserve"> </w:t>
      </w:r>
      <w:hyperlink r:id="rId12" w:history="1">
        <w:r w:rsidR="00C55997" w:rsidRPr="00F166D2">
          <w:rPr>
            <w:rStyle w:val="Hipercze"/>
            <w:rFonts w:ascii="Arial" w:eastAsia="Arial" w:hAnsi="Arial" w:cs="Arial"/>
            <w:b/>
            <w:bCs/>
            <w:sz w:val="20"/>
            <w:szCs w:val="20"/>
            <w:lang w:val="pl-PL"/>
          </w:rPr>
          <w:t>Fortinet Training Institute</w:t>
        </w:r>
      </w:hyperlink>
      <w:r w:rsidR="008D28C7" w:rsidRPr="00F166D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  <w:t xml:space="preserve">, Fortinet </w:t>
      </w:r>
      <w:hyperlink r:id="rId13" w:history="1">
        <w:r w:rsidR="0040770D" w:rsidRPr="00F166D2">
          <w:rPr>
            <w:rStyle w:val="Hipercze"/>
            <w:rFonts w:ascii="Arial" w:eastAsia="Arial" w:hAnsi="Arial" w:cs="Arial"/>
            <w:b/>
            <w:bCs/>
            <w:sz w:val="20"/>
            <w:szCs w:val="20"/>
            <w:lang w:val="pl-PL"/>
          </w:rPr>
          <w:t>zobowiąz</w:t>
        </w:r>
        <w:r w:rsidR="00015AE0" w:rsidRPr="00F166D2">
          <w:rPr>
            <w:rStyle w:val="Hipercze"/>
            <w:rFonts w:ascii="Arial" w:eastAsia="Arial" w:hAnsi="Arial" w:cs="Arial"/>
            <w:b/>
            <w:bCs/>
            <w:sz w:val="20"/>
            <w:szCs w:val="20"/>
            <w:lang w:val="pl-PL"/>
          </w:rPr>
          <w:t>ał</w:t>
        </w:r>
        <w:r w:rsidR="0040770D" w:rsidRPr="00F166D2">
          <w:rPr>
            <w:rStyle w:val="Hipercze"/>
            <w:rFonts w:ascii="Arial" w:eastAsia="Arial" w:hAnsi="Arial" w:cs="Arial"/>
            <w:b/>
            <w:bCs/>
            <w:sz w:val="20"/>
            <w:szCs w:val="20"/>
            <w:lang w:val="pl-PL"/>
          </w:rPr>
          <w:t xml:space="preserve"> się</w:t>
        </w:r>
      </w:hyperlink>
      <w:r w:rsidR="0040770D" w:rsidRPr="00F166D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  <w:t xml:space="preserve"> z</w:t>
      </w:r>
      <w:r w:rsidR="008D28C7" w:rsidRPr="00F166D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  <w:t xml:space="preserve">aoferować </w:t>
      </w:r>
      <w:r w:rsidR="00C80C85" w:rsidRPr="00F166D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  <w:t xml:space="preserve">bezpłatnie </w:t>
      </w:r>
      <w:r w:rsidR="008D28C7" w:rsidRPr="00F166D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  <w:t xml:space="preserve">swoje wielokrotnie nagradzane szkolenia z zakresu cyberbezpieczeństwa </w:t>
      </w:r>
      <w:r w:rsidR="0040770D" w:rsidRPr="00F166D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  <w:t>oraz</w:t>
      </w:r>
      <w:r w:rsidR="008D28C7" w:rsidRPr="00F166D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  <w:t xml:space="preserve"> program podnoszenia świadomości w zakresie bezpieczeństwa nawet 75 </w:t>
      </w:r>
      <w:r w:rsidR="00C80C85" w:rsidRPr="00F166D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  <w:t>tys.</w:t>
      </w:r>
      <w:r w:rsidR="008D28C7" w:rsidRPr="00F166D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  <w:t xml:space="preserve"> osobom w Europie w ciągu najbliższych trzech lat. Zobowiązanie to ma na celu zmniejszenie niedoboru umiejętności w zakresie cyberbezpieczeństwa w całej Unii Europejskiej (UE), przyczyniając się dodatkowo do realizacji globalnego celu Fortinet wyznaczonego </w:t>
      </w:r>
      <w:r w:rsidR="00C80C85" w:rsidRPr="00F166D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  <w:t>w</w:t>
      </w:r>
      <w:r w:rsidR="008D28C7" w:rsidRPr="00F166D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l-PL"/>
        </w:rPr>
        <w:t xml:space="preserve"> 2021 r., jakim jest przeszkolenie miliona osób na całym świecie w zakresie cyberbezpieczeństwa w ciągu pięciu lat. </w:t>
      </w:r>
    </w:p>
    <w:p w14:paraId="60CA2982" w14:textId="77777777" w:rsidR="008D28C7" w:rsidRPr="00F166D2" w:rsidRDefault="008D28C7" w:rsidP="00F166D2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l-PL"/>
        </w:rPr>
      </w:pPr>
    </w:p>
    <w:p w14:paraId="7EDFAA5F" w14:textId="3BC77B22" w:rsidR="008F6868" w:rsidRPr="00F166D2" w:rsidRDefault="00403B93" w:rsidP="00F166D2">
      <w:pPr>
        <w:spacing w:line="360" w:lineRule="auto"/>
        <w:jc w:val="both"/>
        <w:rPr>
          <w:rFonts w:ascii="Arial" w:eastAsia="Arial" w:hAnsi="Arial" w:cs="Arial"/>
          <w:b/>
          <w:bCs/>
          <w:color w:val="353535"/>
          <w:sz w:val="20"/>
          <w:szCs w:val="20"/>
          <w:lang w:val="pl-PL"/>
        </w:rPr>
      </w:pPr>
      <w:r w:rsidRPr="00F166D2">
        <w:rPr>
          <w:rFonts w:ascii="Arial" w:eastAsia="Arial" w:hAnsi="Arial" w:cs="Arial"/>
          <w:b/>
          <w:bCs/>
          <w:color w:val="353535"/>
          <w:sz w:val="20"/>
          <w:szCs w:val="20"/>
          <w:lang w:val="pl-PL"/>
        </w:rPr>
        <w:t xml:space="preserve">Rozwój </w:t>
      </w:r>
      <w:r w:rsidR="00D152E3" w:rsidRPr="00F166D2">
        <w:rPr>
          <w:rFonts w:ascii="Arial" w:eastAsia="Arial" w:hAnsi="Arial" w:cs="Arial"/>
          <w:b/>
          <w:bCs/>
          <w:color w:val="353535"/>
          <w:sz w:val="20"/>
          <w:szCs w:val="20"/>
          <w:lang w:val="pl-PL"/>
        </w:rPr>
        <w:t xml:space="preserve">unijnej </w:t>
      </w:r>
      <w:r w:rsidRPr="00F166D2">
        <w:rPr>
          <w:rFonts w:ascii="Arial" w:eastAsia="Arial" w:hAnsi="Arial" w:cs="Arial"/>
          <w:b/>
          <w:bCs/>
          <w:color w:val="353535"/>
          <w:sz w:val="20"/>
          <w:szCs w:val="20"/>
          <w:lang w:val="pl-PL"/>
        </w:rPr>
        <w:t>siły roboczej w dziedzinie cyberbezpieczeństwa w celu zwiększenia odporności regionu</w:t>
      </w:r>
    </w:p>
    <w:p w14:paraId="63C6B780" w14:textId="558791CB" w:rsidR="00403B93" w:rsidRPr="00F166D2" w:rsidRDefault="00403B93" w:rsidP="00F166D2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l-PL"/>
        </w:rPr>
      </w:pPr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>Taktyk</w:t>
      </w:r>
      <w:r w:rsidR="00686D2F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i przyjmowane przez cyberprzestępców </w:t>
      </w:r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>staj</w:t>
      </w:r>
      <w:r w:rsidR="00686D2F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>ą</w:t>
      </w:r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 się coraz bardziej wyrafinowan</w:t>
      </w:r>
      <w:r w:rsidR="00686D2F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e, dzięki czemu </w:t>
      </w:r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szybko identyfikują oni sposoby na uniknięcie kontroli bezpieczeństwa. Mimo to wielu liderów biznesu nie dysponuje personelem odpowiedzialnym za bezpieczeństwo, który </w:t>
      </w:r>
      <w:r w:rsidR="0034531F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>jest</w:t>
      </w:r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 niezbędny do odpowiedniej ochrony </w:t>
      </w:r>
      <w:r w:rsidR="0034531F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firmowej </w:t>
      </w:r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sieci. Około 40% decydentów IT w UE uważa, że rekrutacja, zatrudnienie i utrzymanie wykwalifikowanych specjalistów ds. bezpieczeństwa </w:t>
      </w:r>
      <w:hyperlink r:id="rId14" w:history="1">
        <w:r w:rsidR="0034531F" w:rsidRPr="00F166D2">
          <w:rPr>
            <w:rStyle w:val="Hipercze"/>
            <w:rFonts w:ascii="Arial" w:eastAsia="Arial" w:hAnsi="Arial" w:cs="Arial"/>
            <w:sz w:val="20"/>
            <w:szCs w:val="20"/>
            <w:lang w:val="pl-PL"/>
          </w:rPr>
          <w:t>stanowi wyzwanie</w:t>
        </w:r>
      </w:hyperlink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, a prawie 50% twierdzi, że trudno jest osiągnąć cele w zakresie różnorodności, takie jak zatrudnianie większej liczby kobiet, weteranów wojskowych i osób pochodzących z mniejszości. </w:t>
      </w:r>
    </w:p>
    <w:p w14:paraId="597A9519" w14:textId="77777777" w:rsidR="00403B93" w:rsidRPr="00F166D2" w:rsidRDefault="00403B93" w:rsidP="00F166D2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l-PL"/>
        </w:rPr>
      </w:pPr>
    </w:p>
    <w:p w14:paraId="40068EDE" w14:textId="455DC01C" w:rsidR="00403B93" w:rsidRPr="00F166D2" w:rsidRDefault="00015AE0" w:rsidP="00F166D2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l-PL"/>
        </w:rPr>
      </w:pPr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>Zadaniem u</w:t>
      </w:r>
      <w:r w:rsidR="00046439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>ruchomion</w:t>
      </w:r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>ej</w:t>
      </w:r>
      <w:r w:rsidR="00046439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 przez </w:t>
      </w:r>
      <w:r w:rsidR="00403B93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>Komisję Europejską w 2023 r.</w:t>
      </w:r>
      <w:r w:rsidR="00046439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 inicjatyw</w:t>
      </w:r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>y</w:t>
      </w:r>
      <w:r w:rsidR="00046439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 </w:t>
      </w:r>
      <w:hyperlink r:id="rId15" w:history="1">
        <w:r w:rsidR="00046439" w:rsidRPr="00F166D2">
          <w:rPr>
            <w:rStyle w:val="Hipercze"/>
            <w:rFonts w:ascii="Arial" w:eastAsia="Arial" w:hAnsi="Arial" w:cs="Arial"/>
            <w:sz w:val="20"/>
            <w:szCs w:val="20"/>
            <w:lang w:val="pl-PL"/>
          </w:rPr>
          <w:t xml:space="preserve">Cybersecurity </w:t>
        </w:r>
        <w:proofErr w:type="spellStart"/>
        <w:r w:rsidR="00046439" w:rsidRPr="00F166D2">
          <w:rPr>
            <w:rStyle w:val="Hipercze"/>
            <w:rFonts w:ascii="Arial" w:eastAsia="Arial" w:hAnsi="Arial" w:cs="Arial"/>
            <w:sz w:val="20"/>
            <w:szCs w:val="20"/>
            <w:lang w:val="pl-PL"/>
          </w:rPr>
          <w:t>Skills</w:t>
        </w:r>
        <w:proofErr w:type="spellEnd"/>
        <w:r w:rsidR="00046439" w:rsidRPr="00F166D2">
          <w:rPr>
            <w:rStyle w:val="Hipercze"/>
            <w:rFonts w:ascii="Arial" w:eastAsia="Arial" w:hAnsi="Arial" w:cs="Arial"/>
            <w:sz w:val="20"/>
            <w:szCs w:val="20"/>
            <w:lang w:val="pl-PL"/>
          </w:rPr>
          <w:t xml:space="preserve"> Academy</w:t>
        </w:r>
      </w:hyperlink>
      <w:r w:rsidR="00403B93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 </w:t>
      </w:r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jest </w:t>
      </w:r>
      <w:r w:rsidR="00403B93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pomoc w </w:t>
      </w:r>
      <w:r w:rsidR="00046439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likwidowaniu </w:t>
      </w:r>
      <w:r w:rsidR="00403B93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luki w umiejętnościach w zakresie cyberbezpieczeństwa w UE poprzez </w:t>
      </w:r>
      <w:r w:rsidR="00942C1D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współpracę </w:t>
      </w:r>
      <w:r w:rsidR="00403B93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prywatnych i publicznych </w:t>
      </w:r>
      <w:r w:rsidR="00942C1D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podmiotów </w:t>
      </w:r>
      <w:r w:rsidR="00403B93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w celu promowania </w:t>
      </w:r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>wiedzy</w:t>
      </w:r>
      <w:r w:rsidR="00403B93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 w zakresie cyberbezpieczeństwa i rozwoju siły roboczej. Akademia </w:t>
      </w:r>
      <w:r w:rsidR="00942C1D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stanowi wspólny </w:t>
      </w:r>
      <w:r w:rsidR="00403B93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>punkt dla osób fizycznych, instytucji akademickich i przedsiębiorstw</w:t>
      </w:r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, którzy </w:t>
      </w:r>
      <w:r w:rsidR="00403B93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>zysk</w:t>
      </w:r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ują </w:t>
      </w:r>
      <w:r w:rsidR="00403B93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dostęp do szkoleń, certyfikatów i możliwości finansowania w zakresie cyberbezpieczeństwa. </w:t>
      </w:r>
    </w:p>
    <w:p w14:paraId="56A3AC52" w14:textId="77777777" w:rsidR="00403B93" w:rsidRPr="00F166D2" w:rsidRDefault="00403B93" w:rsidP="00F166D2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l-PL"/>
        </w:rPr>
      </w:pPr>
    </w:p>
    <w:p w14:paraId="620CEE18" w14:textId="2F232282" w:rsidR="00403B93" w:rsidRPr="00F166D2" w:rsidRDefault="00403B93" w:rsidP="00F166D2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l-PL"/>
        </w:rPr>
      </w:pPr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Dołączając do tej ważnej inicjatywy Fortinet będzie oferować </w:t>
      </w:r>
      <w:hyperlink r:id="rId16" w:history="1">
        <w:r w:rsidR="00867CF5" w:rsidRPr="00F166D2">
          <w:rPr>
            <w:rStyle w:val="Hipercze"/>
            <w:rFonts w:ascii="Arial" w:eastAsia="Arial" w:hAnsi="Arial" w:cs="Arial"/>
            <w:sz w:val="20"/>
            <w:szCs w:val="20"/>
            <w:lang w:val="pl-PL"/>
          </w:rPr>
          <w:t>program certyfikacji</w:t>
        </w:r>
      </w:hyperlink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 Fortinet Training Institute za pośrednictwem Cybersecurity </w:t>
      </w:r>
      <w:proofErr w:type="spellStart"/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>Skills</w:t>
      </w:r>
      <w:proofErr w:type="spellEnd"/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 Academy, aby jeszcze bardziej zwiększyć dostęp do szkoleń w zakresie świadomości cy</w:t>
      </w:r>
      <w:r w:rsidR="00015AE0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frowej ochrony </w:t>
      </w:r>
      <w:r w:rsidR="00867CF5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i przyczynić się do </w:t>
      </w:r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rozwijania niezbędnych </w:t>
      </w:r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lastRenderedPageBreak/>
        <w:t xml:space="preserve">umiejętności </w:t>
      </w:r>
      <w:r w:rsidR="00867CF5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>oraz</w:t>
      </w:r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 pomagania osobom w rozwoju kariery w dziedzinie bezpieczeństwa lub rozpoczęciu pracy w tej </w:t>
      </w:r>
      <w:r w:rsidR="00015AE0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>branży</w:t>
      </w:r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. </w:t>
      </w:r>
    </w:p>
    <w:p w14:paraId="2516EAF5" w14:textId="77777777" w:rsidR="00403B93" w:rsidRPr="00F166D2" w:rsidRDefault="00403B93" w:rsidP="00F166D2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l-PL"/>
        </w:rPr>
      </w:pPr>
    </w:p>
    <w:p w14:paraId="3D6BAC0F" w14:textId="1580FBDB" w:rsidR="008F6868" w:rsidRPr="00F166D2" w:rsidRDefault="00403B93" w:rsidP="00F166D2">
      <w:pPr>
        <w:spacing w:line="360" w:lineRule="auto"/>
        <w:jc w:val="both"/>
        <w:rPr>
          <w:rFonts w:ascii="Arial" w:eastAsia="Arial" w:hAnsi="Arial" w:cs="Arial"/>
          <w:b/>
          <w:bCs/>
          <w:color w:val="353535"/>
          <w:sz w:val="20"/>
          <w:szCs w:val="20"/>
          <w:lang w:val="pl-PL"/>
        </w:rPr>
      </w:pPr>
      <w:r w:rsidRPr="00F166D2">
        <w:rPr>
          <w:rFonts w:ascii="Arial" w:eastAsia="Arial" w:hAnsi="Arial" w:cs="Arial"/>
          <w:b/>
          <w:bCs/>
          <w:color w:val="353535"/>
          <w:sz w:val="20"/>
          <w:szCs w:val="20"/>
          <w:lang w:val="pl-PL"/>
        </w:rPr>
        <w:t>Zaangażowanie Fortinet w likwidację globalnej luki w umiejętnościach w zakresie cyberbezpieczeństwa</w:t>
      </w:r>
    </w:p>
    <w:p w14:paraId="42455B9A" w14:textId="79E20BC9" w:rsidR="005441F3" w:rsidRPr="00F166D2" w:rsidRDefault="00403B93" w:rsidP="00F166D2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l-PL"/>
        </w:rPr>
      </w:pPr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Zaangażowanie firmy Fortinet w </w:t>
      </w:r>
      <w:r w:rsidR="003D4328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prowadzoną przez </w:t>
      </w:r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>Komisj</w:t>
      </w:r>
      <w:r w:rsidR="003D4328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>ę</w:t>
      </w:r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 Europejsk</w:t>
      </w:r>
      <w:r w:rsidR="003D4328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>ą</w:t>
      </w:r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 </w:t>
      </w:r>
      <w:r w:rsidR="003D4328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inicjatywę </w:t>
      </w:r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Cybersecurity </w:t>
      </w:r>
      <w:proofErr w:type="spellStart"/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>Skills</w:t>
      </w:r>
      <w:proofErr w:type="spellEnd"/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 Academy </w:t>
      </w:r>
      <w:r w:rsidR="00853235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jest odzwierciedleniem </w:t>
      </w:r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>jej wieloletni</w:t>
      </w:r>
      <w:r w:rsidR="00853235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>ego</w:t>
      </w:r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 zaangażowani</w:t>
      </w:r>
      <w:r w:rsidR="00853235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>a</w:t>
      </w:r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 w </w:t>
      </w:r>
      <w:r w:rsidR="00853235"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likwidację </w:t>
      </w:r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>luki w umiejętnościach w zakresie cyberbezpieczeństwa na całym świecie.</w:t>
      </w:r>
    </w:p>
    <w:p w14:paraId="6B8599A8" w14:textId="77777777" w:rsidR="005441F3" w:rsidRPr="00F166D2" w:rsidRDefault="005441F3" w:rsidP="00F166D2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l-PL"/>
        </w:rPr>
      </w:pPr>
    </w:p>
    <w:p w14:paraId="531A4845" w14:textId="6CACFD01" w:rsidR="00403B93" w:rsidRPr="00F166D2" w:rsidRDefault="009E5603" w:rsidP="00F166D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</w:pPr>
      <w:proofErr w:type="spellStart"/>
      <w:r w:rsidRPr="00F166D2">
        <w:rPr>
          <w:rFonts w:ascii="Arial" w:hAnsi="Arial" w:cs="Arial"/>
          <w:color w:val="000000"/>
          <w:sz w:val="20"/>
          <w:szCs w:val="20"/>
          <w:shd w:val="clear" w:color="auto" w:fill="FFFFFF"/>
        </w:rPr>
        <w:t>Dział</w:t>
      </w:r>
      <w:proofErr w:type="spellEnd"/>
      <w:r w:rsidRPr="00F166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17" w:history="1">
        <w:r w:rsidRPr="00F166D2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Fortinet Training Institute</w:t>
        </w:r>
      </w:hyperlink>
      <w:r w:rsidRPr="00F166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03B93" w:rsidRPr="00F166D2">
        <w:rPr>
          <w:rFonts w:ascii="Arial" w:hAnsi="Arial" w:cs="Arial"/>
          <w:color w:val="000000"/>
          <w:sz w:val="20"/>
          <w:szCs w:val="20"/>
          <w:shd w:val="clear" w:color="auto" w:fill="FFFFFF"/>
        </w:rPr>
        <w:t>służy</w:t>
      </w:r>
      <w:proofErr w:type="spellEnd"/>
      <w:r w:rsidR="00403B93" w:rsidRPr="00F166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03B93" w:rsidRPr="00F166D2">
        <w:rPr>
          <w:rFonts w:ascii="Arial" w:hAnsi="Arial" w:cs="Arial"/>
          <w:color w:val="000000"/>
          <w:sz w:val="20"/>
          <w:szCs w:val="20"/>
          <w:shd w:val="clear" w:color="auto" w:fill="FFFFFF"/>
        </w:rPr>
        <w:t>specjalistom</w:t>
      </w:r>
      <w:proofErr w:type="spellEnd"/>
      <w:r w:rsidRPr="00F166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ds.</w:t>
      </w:r>
      <w:r w:rsidR="00403B93" w:rsidRPr="00F166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03B93" w:rsidRPr="00F166D2">
        <w:rPr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  <w:t xml:space="preserve">IT i bezpieczeństwa, studentom </w:t>
      </w:r>
      <w:r w:rsidRPr="00F166D2">
        <w:rPr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  <w:t>oraz</w:t>
      </w:r>
      <w:r w:rsidR="00403B93" w:rsidRPr="00F166D2">
        <w:rPr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  <w:t xml:space="preserve"> nauczycielom, a także społecznościom</w:t>
      </w:r>
      <w:r w:rsidRPr="00F166D2">
        <w:rPr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  <w:t xml:space="preserve"> </w:t>
      </w:r>
      <w:r w:rsidR="00D474E5" w:rsidRPr="00F166D2">
        <w:rPr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  <w:t>poszukującym dodatkowych kwalifikacji</w:t>
      </w:r>
      <w:r w:rsidR="00403B93" w:rsidRPr="00F166D2">
        <w:rPr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  <w:t xml:space="preserve">, w tym kobietom i weteranom, poprzez różne programy, </w:t>
      </w:r>
      <w:r w:rsidR="00D474E5" w:rsidRPr="00F166D2">
        <w:rPr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  <w:t xml:space="preserve">takie jak </w:t>
      </w:r>
      <w:hyperlink r:id="rId18" w:history="1">
        <w:proofErr w:type="spellStart"/>
        <w:r w:rsidR="00D474E5" w:rsidRPr="00F166D2">
          <w:rPr>
            <w:rStyle w:val="Hipercze"/>
            <w:rFonts w:ascii="Arial" w:hAnsi="Arial" w:cs="Arial"/>
            <w:sz w:val="20"/>
            <w:szCs w:val="20"/>
            <w:shd w:val="clear" w:color="auto" w:fill="FFFFFF"/>
            <w:lang w:val="pl-PL"/>
          </w:rPr>
          <w:t>Academic</w:t>
        </w:r>
        <w:proofErr w:type="spellEnd"/>
        <w:r w:rsidR="00D474E5" w:rsidRPr="00F166D2">
          <w:rPr>
            <w:rStyle w:val="Hipercze"/>
            <w:rFonts w:ascii="Arial" w:hAnsi="Arial" w:cs="Arial"/>
            <w:sz w:val="20"/>
            <w:szCs w:val="20"/>
            <w:shd w:val="clear" w:color="auto" w:fill="FFFFFF"/>
            <w:lang w:val="pl-PL"/>
          </w:rPr>
          <w:t xml:space="preserve"> Partner</w:t>
        </w:r>
      </w:hyperlink>
      <w:r w:rsidR="00D474E5" w:rsidRPr="00F166D2">
        <w:rPr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  <w:t xml:space="preserve"> oraz</w:t>
      </w:r>
      <w:r w:rsidR="00403B93" w:rsidRPr="00F166D2">
        <w:rPr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  <w:t xml:space="preserve"> </w:t>
      </w:r>
      <w:hyperlink r:id="rId19" w:history="1">
        <w:proofErr w:type="spellStart"/>
        <w:r w:rsidR="00D474E5" w:rsidRPr="00F166D2">
          <w:rPr>
            <w:rStyle w:val="Hipercze"/>
            <w:rFonts w:ascii="Arial" w:hAnsi="Arial" w:cs="Arial"/>
            <w:sz w:val="20"/>
            <w:szCs w:val="20"/>
            <w:shd w:val="clear" w:color="auto" w:fill="FFFFFF"/>
            <w:lang w:val="pl-PL"/>
          </w:rPr>
          <w:t>Education</w:t>
        </w:r>
        <w:proofErr w:type="spellEnd"/>
        <w:r w:rsidR="00D474E5" w:rsidRPr="00F166D2">
          <w:rPr>
            <w:rStyle w:val="Hipercze"/>
            <w:rFonts w:ascii="Arial" w:hAnsi="Arial" w:cs="Arial"/>
            <w:sz w:val="20"/>
            <w:szCs w:val="20"/>
            <w:shd w:val="clear" w:color="auto" w:fill="FFFFFF"/>
            <w:lang w:val="pl-PL"/>
          </w:rPr>
          <w:t xml:space="preserve"> </w:t>
        </w:r>
        <w:proofErr w:type="spellStart"/>
        <w:r w:rsidR="00D474E5" w:rsidRPr="00F166D2">
          <w:rPr>
            <w:rStyle w:val="Hipercze"/>
            <w:rFonts w:ascii="Arial" w:hAnsi="Arial" w:cs="Arial"/>
            <w:sz w:val="20"/>
            <w:szCs w:val="20"/>
            <w:shd w:val="clear" w:color="auto" w:fill="FFFFFF"/>
            <w:lang w:val="pl-PL"/>
          </w:rPr>
          <w:t>Outreach</w:t>
        </w:r>
        <w:proofErr w:type="spellEnd"/>
      </w:hyperlink>
      <w:r w:rsidR="00403B93" w:rsidRPr="00F166D2">
        <w:rPr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  <w:t xml:space="preserve">. </w:t>
      </w:r>
    </w:p>
    <w:p w14:paraId="3AA20921" w14:textId="77777777" w:rsidR="00F166D2" w:rsidRPr="00F166D2" w:rsidRDefault="00F166D2" w:rsidP="00F166D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</w:pPr>
    </w:p>
    <w:p w14:paraId="564965A8" w14:textId="77777777" w:rsidR="00F166D2" w:rsidRPr="00F166D2" w:rsidRDefault="00F166D2" w:rsidP="00F166D2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F166D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Rob </w:t>
      </w:r>
      <w:proofErr w:type="spellStart"/>
      <w:r w:rsidRPr="00F166D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Rashotte</w:t>
      </w:r>
      <w:proofErr w:type="spellEnd"/>
      <w:r w:rsidRPr="00F166D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, Vice President of Global Training and Global Field Enablement, Fortinet</w:t>
      </w:r>
      <w:r w:rsidRPr="00F166D2">
        <w:rPr>
          <w:rFonts w:ascii="Arial" w:eastAsia="Arial" w:hAnsi="Arial" w:cs="Arial"/>
          <w:sz w:val="20"/>
          <w:szCs w:val="20"/>
        </w:rPr>
        <w:t xml:space="preserve"> </w:t>
      </w:r>
    </w:p>
    <w:p w14:paraId="58CDD025" w14:textId="77777777" w:rsidR="00F166D2" w:rsidRPr="00F166D2" w:rsidRDefault="00F166D2" w:rsidP="00F166D2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l-PL"/>
        </w:rPr>
      </w:pPr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Fortinet zobowiązał się do powszechnego udostępniania materiałów edukacyjnych i szkoleń w zakresie cyberbezpieczeństwa, aby zaradzić globalnemu niedoborowi talentów. Kluczową rolę w tych wysiłkach odgrywają partnerstwa publiczno-prywatne. Dlatego współpraca w ramach organizowanej przez Komisję Europejską inicjatywy Cybersecurity </w:t>
      </w:r>
      <w:proofErr w:type="spellStart"/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>Skills</w:t>
      </w:r>
      <w:proofErr w:type="spellEnd"/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 Academy jest zgodna z naszym celem, jakim jest zapewnienie szkoleń w zakresie cyberbezpieczeństwa dla miliona osób na całym świecie do 2026 roku. Z niecierpliwością czekamy na zwiększenie zakresu możliwości uczenia się osobom we wszystkich 27 krajach Unii Europejskiej w celu rozwoju cyberprzestrzeni w regionie.</w:t>
      </w:r>
    </w:p>
    <w:p w14:paraId="32536B0A" w14:textId="77777777" w:rsidR="00403B93" w:rsidRPr="00F166D2" w:rsidRDefault="00403B93" w:rsidP="00F166D2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pl-PL"/>
        </w:rPr>
      </w:pPr>
    </w:p>
    <w:p w14:paraId="2ADF1B89" w14:textId="1536D6A2" w:rsidR="2C2B0D63" w:rsidRPr="00F166D2" w:rsidRDefault="00001DF7" w:rsidP="00F166D2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166D2">
        <w:rPr>
          <w:rFonts w:ascii="Arial" w:eastAsia="Arial" w:hAnsi="Arial" w:cs="Arial"/>
          <w:b/>
          <w:bCs/>
          <w:sz w:val="20"/>
          <w:szCs w:val="20"/>
          <w:lang w:val="pl-PL"/>
        </w:rPr>
        <w:t>Dodatkowe zasoby</w:t>
      </w:r>
      <w:r w:rsidR="2C2B0D63" w:rsidRPr="00F166D2"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 </w:t>
      </w:r>
    </w:p>
    <w:p w14:paraId="1CC412CA" w14:textId="77777777" w:rsidR="006B6187" w:rsidRPr="00F166D2" w:rsidRDefault="006B6187" w:rsidP="00F166D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Więcej informacji o organizowanych przez Fortinet </w:t>
      </w:r>
      <w:hyperlink r:id="rId20">
        <w:r w:rsidRPr="00F166D2">
          <w:rPr>
            <w:rStyle w:val="Hipercze"/>
            <w:rFonts w:ascii="Arial" w:eastAsia="Arial" w:hAnsi="Arial" w:cs="Arial"/>
            <w:sz w:val="20"/>
            <w:szCs w:val="20"/>
            <w:lang w:val="pl-PL"/>
          </w:rPr>
          <w:t>darmowych szkoleniach dotyczących cyberbezpieczeństwa</w:t>
        </w:r>
      </w:hyperlink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, obejmujących szeroki zakres informacji produktowych oraz budujących świadomość dotyczącą cyberzagrożeń. </w:t>
      </w:r>
      <w:r w:rsidRPr="00F166D2">
        <w:rPr>
          <w:rFonts w:ascii="Arial" w:eastAsia="Arial" w:hAnsi="Arial" w:cs="Arial"/>
          <w:color w:val="000000" w:themeColor="text1"/>
          <w:sz w:val="20"/>
          <w:szCs w:val="20"/>
        </w:rPr>
        <w:t xml:space="preserve">Jako </w:t>
      </w:r>
      <w:proofErr w:type="spellStart"/>
      <w:r w:rsidRPr="00F166D2">
        <w:rPr>
          <w:rFonts w:ascii="Arial" w:eastAsia="Arial" w:hAnsi="Arial" w:cs="Arial"/>
          <w:color w:val="000000" w:themeColor="text1"/>
          <w:sz w:val="20"/>
          <w:szCs w:val="20"/>
        </w:rPr>
        <w:t>część</w:t>
      </w:r>
      <w:proofErr w:type="spellEnd"/>
      <w:r w:rsidRPr="00F166D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166D2">
        <w:rPr>
          <w:rFonts w:ascii="Arial" w:eastAsia="Arial" w:hAnsi="Arial" w:cs="Arial"/>
          <w:color w:val="000000" w:themeColor="text1"/>
          <w:sz w:val="20"/>
          <w:szCs w:val="20"/>
        </w:rPr>
        <w:t>składowa</w:t>
      </w:r>
      <w:proofErr w:type="spellEnd"/>
      <w:r w:rsidRPr="00F166D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166D2">
        <w:rPr>
          <w:rFonts w:ascii="Arial" w:eastAsia="Arial" w:hAnsi="Arial" w:cs="Arial"/>
          <w:color w:val="000000" w:themeColor="text1"/>
          <w:sz w:val="20"/>
          <w:szCs w:val="20"/>
        </w:rPr>
        <w:t>strategii</w:t>
      </w:r>
      <w:proofErr w:type="spellEnd"/>
      <w:r w:rsidRPr="00F166D2">
        <w:rPr>
          <w:rFonts w:ascii="Arial" w:eastAsia="Arial" w:hAnsi="Arial" w:cs="Arial"/>
          <w:color w:val="000000" w:themeColor="text1"/>
          <w:sz w:val="20"/>
          <w:szCs w:val="20"/>
        </w:rPr>
        <w:t xml:space="preserve"> Fortinet Training Advancement Agenda (TAA), Fortinet Training Institute </w:t>
      </w:r>
      <w:proofErr w:type="spellStart"/>
      <w:r w:rsidRPr="00F166D2">
        <w:rPr>
          <w:rFonts w:ascii="Arial" w:eastAsia="Arial" w:hAnsi="Arial" w:cs="Arial"/>
          <w:color w:val="000000" w:themeColor="text1"/>
          <w:sz w:val="20"/>
          <w:szCs w:val="20"/>
        </w:rPr>
        <w:t>prowadzi</w:t>
      </w:r>
      <w:proofErr w:type="spellEnd"/>
      <w:r w:rsidRPr="00F166D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166D2">
        <w:rPr>
          <w:rFonts w:ascii="Arial" w:eastAsia="Arial" w:hAnsi="Arial" w:cs="Arial"/>
          <w:color w:val="000000" w:themeColor="text1"/>
          <w:sz w:val="20"/>
          <w:szCs w:val="20"/>
        </w:rPr>
        <w:t>także</w:t>
      </w:r>
      <w:proofErr w:type="spellEnd"/>
      <w:r w:rsidRPr="00F166D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166D2">
        <w:rPr>
          <w:rFonts w:ascii="Arial" w:eastAsia="Arial" w:hAnsi="Arial" w:cs="Arial"/>
          <w:color w:val="000000" w:themeColor="text1"/>
          <w:sz w:val="20"/>
          <w:szCs w:val="20"/>
        </w:rPr>
        <w:t>szkolenia</w:t>
      </w:r>
      <w:proofErr w:type="spellEnd"/>
      <w:r w:rsidRPr="00F166D2">
        <w:rPr>
          <w:rFonts w:ascii="Arial" w:eastAsia="Arial" w:hAnsi="Arial" w:cs="Arial"/>
          <w:color w:val="000000" w:themeColor="text1"/>
          <w:sz w:val="20"/>
          <w:szCs w:val="20"/>
        </w:rPr>
        <w:t xml:space="preserve"> i </w:t>
      </w:r>
      <w:proofErr w:type="spellStart"/>
      <w:r w:rsidRPr="00F166D2">
        <w:rPr>
          <w:rFonts w:ascii="Arial" w:eastAsia="Arial" w:hAnsi="Arial" w:cs="Arial"/>
          <w:color w:val="000000" w:themeColor="text1"/>
          <w:sz w:val="20"/>
          <w:szCs w:val="20"/>
        </w:rPr>
        <w:t>certyfikacje</w:t>
      </w:r>
      <w:proofErr w:type="spellEnd"/>
      <w:r w:rsidRPr="00F166D2">
        <w:rPr>
          <w:rFonts w:ascii="Arial" w:eastAsia="Arial" w:hAnsi="Arial" w:cs="Arial"/>
          <w:color w:val="000000" w:themeColor="text1"/>
          <w:sz w:val="20"/>
          <w:szCs w:val="20"/>
        </w:rPr>
        <w:t xml:space="preserve"> w </w:t>
      </w:r>
      <w:proofErr w:type="spellStart"/>
      <w:r w:rsidRPr="00F166D2">
        <w:rPr>
          <w:rFonts w:ascii="Arial" w:eastAsia="Arial" w:hAnsi="Arial" w:cs="Arial"/>
          <w:color w:val="000000" w:themeColor="text1"/>
          <w:sz w:val="20"/>
          <w:szCs w:val="20"/>
        </w:rPr>
        <w:t>ramach</w:t>
      </w:r>
      <w:proofErr w:type="spellEnd"/>
      <w:r w:rsidRPr="00F166D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F166D2">
        <w:rPr>
          <w:rFonts w:ascii="Arial" w:eastAsia="Arial" w:hAnsi="Arial" w:cs="Arial"/>
          <w:color w:val="000000" w:themeColor="text1"/>
          <w:sz w:val="20"/>
          <w:szCs w:val="20"/>
        </w:rPr>
        <w:t>programów</w:t>
      </w:r>
      <w:proofErr w:type="spellEnd"/>
      <w:r w:rsidRPr="00F166D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hyperlink r:id="rId21">
        <w:r w:rsidRPr="00F166D2">
          <w:rPr>
            <w:rStyle w:val="Hipercze"/>
            <w:rFonts w:ascii="Arial" w:eastAsia="Arial" w:hAnsi="Arial" w:cs="Arial"/>
            <w:sz w:val="20"/>
            <w:szCs w:val="20"/>
          </w:rPr>
          <w:t>Network Security Expert (NSE) Certification</w:t>
        </w:r>
      </w:hyperlink>
      <w:r w:rsidRPr="00F166D2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hyperlink r:id="rId22">
        <w:r w:rsidRPr="00F166D2">
          <w:rPr>
            <w:rStyle w:val="Hipercze"/>
            <w:rFonts w:ascii="Arial" w:eastAsia="Arial" w:hAnsi="Arial" w:cs="Arial"/>
            <w:sz w:val="20"/>
            <w:szCs w:val="20"/>
          </w:rPr>
          <w:t>Academic Partner</w:t>
        </w:r>
      </w:hyperlink>
      <w:r w:rsidRPr="00F166D2">
        <w:rPr>
          <w:rFonts w:ascii="Arial" w:eastAsia="Arial" w:hAnsi="Arial" w:cs="Arial"/>
          <w:color w:val="000000" w:themeColor="text1"/>
          <w:sz w:val="20"/>
          <w:szCs w:val="20"/>
        </w:rPr>
        <w:t xml:space="preserve"> oraz </w:t>
      </w:r>
      <w:hyperlink r:id="rId23">
        <w:r w:rsidRPr="00F166D2">
          <w:rPr>
            <w:rStyle w:val="Hipercze"/>
            <w:rFonts w:ascii="Arial" w:eastAsia="Arial" w:hAnsi="Arial" w:cs="Arial"/>
            <w:sz w:val="20"/>
            <w:szCs w:val="20"/>
          </w:rPr>
          <w:t>Education Outreach</w:t>
        </w:r>
      </w:hyperlink>
      <w:r w:rsidRPr="00F166D2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4D9BB008" w14:textId="035D0CC5" w:rsidR="00EF4D46" w:rsidRPr="00F166D2" w:rsidRDefault="00EF4D46" w:rsidP="00F166D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166D2">
        <w:rPr>
          <w:rFonts w:ascii="Arial" w:eastAsia="Arial" w:hAnsi="Arial" w:cs="Arial"/>
          <w:sz w:val="20"/>
          <w:szCs w:val="20"/>
          <w:lang w:val="pl-PL"/>
        </w:rPr>
        <w:t xml:space="preserve">Więcej informacji o prowadzących badania nad zagrożeniami oraz publikujących raporty </w:t>
      </w:r>
      <w:hyperlink r:id="rId24" w:history="1">
        <w:r w:rsidRPr="00F166D2">
          <w:rPr>
            <w:rStyle w:val="Hipercze"/>
            <w:rFonts w:ascii="Arial" w:hAnsi="Arial" w:cs="Arial"/>
            <w:sz w:val="20"/>
            <w:szCs w:val="20"/>
            <w:lang w:val="pl-PL"/>
          </w:rPr>
          <w:t>Outbreak Alert</w:t>
        </w:r>
      </w:hyperlink>
      <w:r w:rsidRPr="00F166D2">
        <w:rPr>
          <w:rFonts w:ascii="Arial" w:eastAsia="Arial" w:hAnsi="Arial" w:cs="Arial"/>
          <w:sz w:val="20"/>
          <w:szCs w:val="20"/>
          <w:lang w:val="pl-PL"/>
        </w:rPr>
        <w:t xml:space="preserve"> laboratoriach </w:t>
      </w:r>
      <w:hyperlink r:id="rId25">
        <w:r w:rsidRPr="00F166D2">
          <w:rPr>
            <w:rStyle w:val="Hipercze"/>
            <w:rFonts w:ascii="Arial" w:eastAsia="Arial" w:hAnsi="Arial" w:cs="Arial"/>
            <w:sz w:val="20"/>
            <w:szCs w:val="20"/>
            <w:lang w:val="pl-PL"/>
          </w:rPr>
          <w:t>FortiGuard Labs</w:t>
        </w:r>
      </w:hyperlink>
      <w:r w:rsidRPr="00F166D2">
        <w:rPr>
          <w:rFonts w:ascii="Arial" w:eastAsia="Arial" w:hAnsi="Arial" w:cs="Arial"/>
          <w:sz w:val="20"/>
          <w:szCs w:val="20"/>
          <w:lang w:val="pl-PL"/>
        </w:rPr>
        <w:t>, które zapewniają po</w:t>
      </w:r>
      <w:r w:rsidR="00F166D2" w:rsidRPr="00F166D2">
        <w:rPr>
          <w:rFonts w:ascii="Arial" w:eastAsia="Arial" w:hAnsi="Arial" w:cs="Arial"/>
          <w:sz w:val="20"/>
          <w:szCs w:val="20"/>
          <w:lang w:val="pl-PL"/>
        </w:rPr>
        <w:t>d</w:t>
      </w:r>
      <w:r w:rsidRPr="00F166D2">
        <w:rPr>
          <w:rFonts w:ascii="Arial" w:eastAsia="Arial" w:hAnsi="Arial" w:cs="Arial"/>
          <w:sz w:val="20"/>
          <w:szCs w:val="20"/>
          <w:lang w:val="pl-PL"/>
        </w:rPr>
        <w:t xml:space="preserve">jęcie w odpowiednim czasie działań mających na celu złagodzenie skutków cyberataków. </w:t>
      </w:r>
    </w:p>
    <w:p w14:paraId="664CB582" w14:textId="77777777" w:rsidR="00EF4D46" w:rsidRPr="00F166D2" w:rsidRDefault="00EF4D46" w:rsidP="00F166D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166D2">
        <w:rPr>
          <w:rFonts w:ascii="Arial" w:hAnsi="Arial" w:cs="Arial"/>
          <w:sz w:val="20"/>
          <w:szCs w:val="20"/>
          <w:lang w:val="pl-PL"/>
        </w:rPr>
        <w:t xml:space="preserve">Więcej informacji o </w:t>
      </w:r>
      <w:hyperlink r:id="rId26">
        <w:r w:rsidRPr="00F166D2">
          <w:rPr>
            <w:rStyle w:val="Hipercze"/>
            <w:rFonts w:ascii="Arial" w:hAnsi="Arial" w:cs="Arial"/>
            <w:sz w:val="20"/>
            <w:szCs w:val="20"/>
            <w:lang w:val="pl-PL"/>
          </w:rPr>
          <w:t>portfolio</w:t>
        </w:r>
      </w:hyperlink>
      <w:r w:rsidRPr="00F166D2">
        <w:rPr>
          <w:rFonts w:ascii="Arial" w:hAnsi="Arial" w:cs="Arial"/>
          <w:sz w:val="20"/>
          <w:szCs w:val="20"/>
          <w:lang w:val="pl-PL"/>
        </w:rPr>
        <w:t xml:space="preserve"> usług bezpieczeństwa świadczonych przez należący do Fortinet dział FortiGuard.</w:t>
      </w:r>
    </w:p>
    <w:p w14:paraId="28A8CA89" w14:textId="1EEE46E3" w:rsidR="2C2B0D63" w:rsidRPr="00F166D2" w:rsidRDefault="00B82F66" w:rsidP="00F166D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F166D2">
        <w:rPr>
          <w:rFonts w:ascii="Arial" w:eastAsia="Arial" w:hAnsi="Arial" w:cs="Arial"/>
          <w:sz w:val="20"/>
          <w:szCs w:val="20"/>
          <w:lang w:val="pl-PL"/>
        </w:rPr>
        <w:t>Przeczytaj w jaki sposób</w:t>
      </w:r>
      <w:r w:rsidR="2C2B0D63" w:rsidRPr="00F166D2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hyperlink r:id="rId27">
        <w:r w:rsidRPr="00F166D2">
          <w:rPr>
            <w:rStyle w:val="Hipercze"/>
            <w:rFonts w:ascii="Arial" w:eastAsia="Arial" w:hAnsi="Arial" w:cs="Arial"/>
            <w:sz w:val="20"/>
            <w:szCs w:val="20"/>
            <w:lang w:val="pl-PL"/>
          </w:rPr>
          <w:t>klienci F</w:t>
        </w:r>
        <w:r w:rsidR="54F59D01" w:rsidRPr="00F166D2">
          <w:rPr>
            <w:rStyle w:val="Hipercze"/>
            <w:rFonts w:ascii="Arial" w:eastAsia="Arial" w:hAnsi="Arial" w:cs="Arial"/>
            <w:sz w:val="20"/>
            <w:szCs w:val="20"/>
            <w:lang w:val="pl-PL"/>
          </w:rPr>
          <w:t>ortinet</w:t>
        </w:r>
      </w:hyperlink>
      <w:r w:rsidRPr="00F166D2">
        <w:rPr>
          <w:rFonts w:ascii="Arial" w:eastAsia="Arial" w:hAnsi="Arial" w:cs="Arial"/>
          <w:sz w:val="20"/>
          <w:szCs w:val="20"/>
          <w:lang w:val="pl-PL"/>
        </w:rPr>
        <w:t xml:space="preserve"> zabezpieczają swoje przedsiębiorstwa</w:t>
      </w:r>
      <w:r w:rsidR="2C2B0D63" w:rsidRPr="00F166D2">
        <w:rPr>
          <w:rFonts w:ascii="Arial" w:eastAsia="Arial" w:hAnsi="Arial" w:cs="Arial"/>
          <w:sz w:val="20"/>
          <w:szCs w:val="20"/>
          <w:lang w:val="pl-PL"/>
        </w:rPr>
        <w:t>.</w:t>
      </w:r>
    </w:p>
    <w:p w14:paraId="6CF00FBB" w14:textId="77777777" w:rsidR="00EF4D46" w:rsidRPr="00F166D2" w:rsidRDefault="00EF4D46" w:rsidP="00F166D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pl-PL" w:eastAsia="zh-TW"/>
        </w:rPr>
      </w:pPr>
      <w:r w:rsidRPr="00F166D2">
        <w:rPr>
          <w:rFonts w:ascii="Arial" w:eastAsia="Arial" w:hAnsi="Arial" w:cs="Arial"/>
          <w:sz w:val="20"/>
          <w:szCs w:val="20"/>
          <w:lang w:val="pl-PL"/>
        </w:rPr>
        <w:lastRenderedPageBreak/>
        <w:t xml:space="preserve">Profile firmy Fortinet w mediach społecznościowych: </w:t>
      </w:r>
      <w:hyperlink r:id="rId28">
        <w:r w:rsidRPr="00F166D2">
          <w:rPr>
            <w:rStyle w:val="Hipercze"/>
            <w:rFonts w:ascii="Arial" w:eastAsia="Arial" w:hAnsi="Arial" w:cs="Arial"/>
            <w:sz w:val="20"/>
            <w:szCs w:val="20"/>
            <w:lang w:val="pl-PL"/>
          </w:rPr>
          <w:t>Twitter</w:t>
        </w:r>
      </w:hyperlink>
      <w:r w:rsidRPr="00F166D2">
        <w:rPr>
          <w:rFonts w:ascii="Arial" w:eastAsia="Arial" w:hAnsi="Arial" w:cs="Arial"/>
          <w:sz w:val="20"/>
          <w:szCs w:val="20"/>
          <w:lang w:val="pl-PL"/>
        </w:rPr>
        <w:t xml:space="preserve">, </w:t>
      </w:r>
      <w:hyperlink r:id="rId29">
        <w:r w:rsidRPr="00F166D2">
          <w:rPr>
            <w:rStyle w:val="Hipercze"/>
            <w:rFonts w:ascii="Arial" w:eastAsia="Arial" w:hAnsi="Arial" w:cs="Arial"/>
            <w:sz w:val="20"/>
            <w:szCs w:val="20"/>
            <w:lang w:val="pl-PL"/>
          </w:rPr>
          <w:t>LinkedIn</w:t>
        </w:r>
      </w:hyperlink>
      <w:r w:rsidRPr="00F166D2">
        <w:rPr>
          <w:rFonts w:ascii="Arial" w:eastAsia="Arial" w:hAnsi="Arial" w:cs="Arial"/>
          <w:sz w:val="20"/>
          <w:szCs w:val="20"/>
          <w:lang w:val="pl-PL"/>
        </w:rPr>
        <w:t xml:space="preserve">, </w:t>
      </w:r>
      <w:hyperlink r:id="rId30">
        <w:r w:rsidRPr="00F166D2">
          <w:rPr>
            <w:rStyle w:val="Hipercze"/>
            <w:rFonts w:ascii="Arial" w:eastAsia="Arial" w:hAnsi="Arial" w:cs="Arial"/>
            <w:sz w:val="20"/>
            <w:szCs w:val="20"/>
            <w:lang w:val="pl-PL"/>
          </w:rPr>
          <w:t>Facebook</w:t>
        </w:r>
      </w:hyperlink>
      <w:r w:rsidRPr="00F166D2">
        <w:rPr>
          <w:rFonts w:ascii="Arial" w:eastAsia="Arial" w:hAnsi="Arial" w:cs="Arial"/>
          <w:sz w:val="20"/>
          <w:szCs w:val="20"/>
          <w:lang w:val="pl-PL"/>
        </w:rPr>
        <w:t xml:space="preserve">, </w:t>
      </w:r>
      <w:hyperlink r:id="rId31">
        <w:r w:rsidRPr="00F166D2">
          <w:rPr>
            <w:rStyle w:val="Hipercze"/>
            <w:rFonts w:ascii="Arial" w:eastAsia="Arial" w:hAnsi="Arial" w:cs="Arial"/>
            <w:sz w:val="20"/>
            <w:szCs w:val="20"/>
            <w:lang w:val="pl-PL"/>
          </w:rPr>
          <w:t>YouTube</w:t>
        </w:r>
      </w:hyperlink>
      <w:r w:rsidRPr="00F166D2">
        <w:rPr>
          <w:rFonts w:ascii="Arial" w:eastAsia="Arial" w:hAnsi="Arial" w:cs="Arial"/>
          <w:sz w:val="20"/>
          <w:szCs w:val="20"/>
          <w:lang w:val="pl-PL"/>
        </w:rPr>
        <w:t xml:space="preserve"> oraz </w:t>
      </w:r>
      <w:hyperlink r:id="rId32">
        <w:r w:rsidRPr="00F166D2">
          <w:rPr>
            <w:rStyle w:val="Hipercze"/>
            <w:rFonts w:ascii="Arial" w:eastAsia="Arial" w:hAnsi="Arial" w:cs="Arial"/>
            <w:sz w:val="20"/>
            <w:szCs w:val="20"/>
            <w:lang w:val="pl-PL"/>
          </w:rPr>
          <w:t>Instagram</w:t>
        </w:r>
      </w:hyperlink>
      <w:r w:rsidRPr="00F166D2">
        <w:rPr>
          <w:rFonts w:ascii="Arial" w:hAnsi="Arial" w:cs="Arial"/>
          <w:sz w:val="20"/>
          <w:szCs w:val="20"/>
          <w:lang w:val="pl-PL" w:eastAsia="zh-TW"/>
        </w:rPr>
        <w:t>.</w:t>
      </w:r>
      <w:r w:rsidRPr="00F166D2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 </w:t>
      </w:r>
    </w:p>
    <w:p w14:paraId="79C65C2C" w14:textId="25ACB031" w:rsidR="2C2B0D63" w:rsidRPr="00EF4D46" w:rsidRDefault="2C2B0D63" w:rsidP="00EF4D46">
      <w:pPr>
        <w:rPr>
          <w:rFonts w:ascii="Arial" w:eastAsia="Arial" w:hAnsi="Arial" w:cs="Arial"/>
          <w:sz w:val="22"/>
          <w:szCs w:val="22"/>
        </w:rPr>
      </w:pPr>
    </w:p>
    <w:p w14:paraId="6EDD7694" w14:textId="49819E9A" w:rsidR="27FF9400" w:rsidRPr="00D4201B" w:rsidRDefault="2C2B0D63" w:rsidP="30165C21">
      <w:r w:rsidRPr="2966C861">
        <w:rPr>
          <w:rFonts w:ascii="Arial" w:eastAsia="Arial" w:hAnsi="Arial" w:cs="Arial"/>
          <w:b/>
          <w:bCs/>
          <w:color w:val="A6A6A6" w:themeColor="background1" w:themeShade="A6"/>
          <w:sz w:val="22"/>
          <w:szCs w:val="22"/>
        </w:rPr>
        <w:t xml:space="preserve"> </w:t>
      </w:r>
    </w:p>
    <w:p w14:paraId="166A90C9" w14:textId="77777777" w:rsidR="00F166D2" w:rsidRDefault="00F166D2" w:rsidP="00F166D2">
      <w:pPr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  <w:lang w:val="pl-PL"/>
        </w:rPr>
      </w:pPr>
      <w:r w:rsidRPr="001D642E">
        <w:rPr>
          <w:rFonts w:ascii="Arial" w:eastAsia="Arial" w:hAnsi="Arial" w:cs="Arial"/>
          <w:b/>
          <w:bCs/>
          <w:sz w:val="20"/>
          <w:szCs w:val="20"/>
          <w:lang w:val="pl-PL"/>
        </w:rPr>
        <w:t>Informacja o firmie Fortinet</w:t>
      </w:r>
    </w:p>
    <w:p w14:paraId="11413275" w14:textId="77777777" w:rsidR="00F166D2" w:rsidRDefault="00F166D2" w:rsidP="00F166D2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l-PL"/>
        </w:rPr>
      </w:pPr>
      <w:r w:rsidRPr="001D642E">
        <w:rPr>
          <w:rFonts w:ascii="Arial" w:eastAsia="Arial" w:hAnsi="Arial" w:cs="Arial"/>
          <w:sz w:val="20"/>
          <w:szCs w:val="20"/>
          <w:lang w:val="pl-PL"/>
        </w:rPr>
        <w:t xml:space="preserve">Firma </w:t>
      </w:r>
      <w:r w:rsidRPr="001D642E">
        <w:rPr>
          <w:rFonts w:ascii="Arial" w:eastAsia="Arial" w:hAnsi="Arial" w:cs="Arial"/>
          <w:color w:val="0000FF"/>
          <w:sz w:val="20"/>
          <w:szCs w:val="20"/>
          <w:u w:val="single"/>
          <w:lang w:val="pl-PL"/>
        </w:rPr>
        <w:t>Fortinet</w:t>
      </w:r>
      <w:r w:rsidRPr="001D642E">
        <w:rPr>
          <w:rFonts w:ascii="Arial" w:eastAsia="Arial" w:hAnsi="Arial" w:cs="Arial"/>
          <w:sz w:val="20"/>
          <w:szCs w:val="20"/>
          <w:lang w:val="pl-PL"/>
        </w:rPr>
        <w:t xml:space="preserve"> jest czołowym producentem systemów ochronnych i innowatorem przyczyniającym się do ich ewolucji, co umożliwiło stworzenie rozwiązań zapewniających konwergencję funkcji sieciowych i zabezpieczających środowisko IT. Jej misją jest ochrona ludzi, urządzeń i danych, niezależnie od ich </w:t>
      </w:r>
      <w:r w:rsidRPr="00857C61">
        <w:rPr>
          <w:rFonts w:ascii="Arial" w:eastAsia="Arial" w:hAnsi="Arial" w:cs="Arial"/>
          <w:sz w:val="20"/>
          <w:szCs w:val="20"/>
          <w:lang w:val="pl-PL"/>
        </w:rPr>
        <w:t>miejsca. Obecnie producent zapewnia cyberbezpieczeństwo wszędzie tam, gdzie potrzebują go klienci, dzięki największemu portfolio ponad 50 zintegrowanych ze sobą produktów klasy korporacyjnej. Znacznie ponad pół miliona klientów</w:t>
      </w:r>
      <w:r w:rsidRPr="001D642E">
        <w:rPr>
          <w:rFonts w:ascii="Arial" w:eastAsia="Arial" w:hAnsi="Arial" w:cs="Arial"/>
          <w:sz w:val="20"/>
          <w:szCs w:val="20"/>
          <w:lang w:val="pl-PL"/>
        </w:rPr>
        <w:t xml:space="preserve"> zaufało rozwiązaniom Fortinet, które należą do najczęściej wdrażanych, posiadających najwięcej patentów i najlepiej ocenianych w branży. Instytut szkoleniowy Fortinet (</w:t>
      </w:r>
      <w:r w:rsidRPr="001D642E">
        <w:rPr>
          <w:rFonts w:ascii="Arial" w:eastAsia="Arial" w:hAnsi="Arial" w:cs="Arial"/>
          <w:color w:val="0000FF"/>
          <w:sz w:val="20"/>
          <w:szCs w:val="20"/>
          <w:u w:val="single"/>
          <w:lang w:val="pl-PL"/>
        </w:rPr>
        <w:t>Fortinet Training Institute</w:t>
      </w:r>
      <w:r w:rsidRPr="001D642E">
        <w:rPr>
          <w:rFonts w:ascii="Arial" w:eastAsia="Arial" w:hAnsi="Arial" w:cs="Arial"/>
          <w:sz w:val="20"/>
          <w:szCs w:val="20"/>
          <w:lang w:val="pl-PL"/>
        </w:rPr>
        <w:t xml:space="preserve">), jeden z największych i najszerszych programów szkoleniowych wśród dostawców rozwiązań ochronnych, gwarantuje, że szkolenia z zakresu cyberbezpieczeństwa oraz nowe możliwości rozwoju kariery są dostępne dla każdego. Natomiast </w:t>
      </w:r>
      <w:r w:rsidRPr="001D642E">
        <w:rPr>
          <w:rFonts w:ascii="Arial" w:eastAsia="Arial" w:hAnsi="Arial" w:cs="Arial"/>
          <w:color w:val="0000FF"/>
          <w:sz w:val="20"/>
          <w:szCs w:val="20"/>
          <w:u w:val="single"/>
          <w:lang w:val="pl-PL"/>
        </w:rPr>
        <w:t>FortiGuard Labs</w:t>
      </w:r>
      <w:r w:rsidRPr="001D642E">
        <w:rPr>
          <w:rFonts w:ascii="Arial" w:eastAsia="Arial" w:hAnsi="Arial" w:cs="Arial"/>
          <w:sz w:val="20"/>
          <w:szCs w:val="20"/>
          <w:lang w:val="pl-PL"/>
        </w:rPr>
        <w:t xml:space="preserve"> to elitarny oddział firmy Fortinet, który zajmuje się badaniem i analizą zagrożeń, opracowuje i wykorzystuje wiodące mechanizmy uczenia maszynowego oraz sztucznej inteligencji, aby zapewnić klientom terminową, nieustannie najlepszą ochronę i dostęp do informacji o zagrożeniach. Więcej informacji dostępnych jest na stronie </w:t>
      </w:r>
      <w:hyperlink r:id="rId33">
        <w:r w:rsidRPr="001D642E">
          <w:rPr>
            <w:rStyle w:val="Hipercze"/>
            <w:rFonts w:ascii="Arial" w:eastAsia="Arial" w:hAnsi="Arial" w:cs="Arial"/>
            <w:color w:val="0563C1"/>
            <w:sz w:val="20"/>
            <w:szCs w:val="20"/>
            <w:lang w:val="pl-PL"/>
          </w:rPr>
          <w:t>https://www.fortinet.com</w:t>
        </w:r>
      </w:hyperlink>
      <w:r w:rsidRPr="001D642E">
        <w:rPr>
          <w:rFonts w:ascii="Arial" w:eastAsia="Arial" w:hAnsi="Arial" w:cs="Arial"/>
          <w:color w:val="0000FF"/>
          <w:sz w:val="20"/>
          <w:szCs w:val="20"/>
          <w:u w:val="single"/>
          <w:lang w:val="pl-PL"/>
        </w:rPr>
        <w:t>,</w:t>
      </w:r>
      <w:r w:rsidRPr="001D642E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 </w:t>
      </w:r>
      <w:r w:rsidRPr="001D642E">
        <w:rPr>
          <w:rFonts w:ascii="Arial" w:eastAsia="Arial" w:hAnsi="Arial" w:cs="Arial"/>
          <w:color w:val="0000FF"/>
          <w:sz w:val="20"/>
          <w:szCs w:val="20"/>
          <w:u w:val="single"/>
          <w:lang w:val="pl-PL"/>
        </w:rPr>
        <w:t>blogu Fortinet</w:t>
      </w:r>
      <w:r w:rsidRPr="001D642E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 xml:space="preserve"> oraz stronie </w:t>
      </w:r>
      <w:r w:rsidRPr="001D642E">
        <w:rPr>
          <w:rFonts w:ascii="Arial" w:eastAsia="Arial" w:hAnsi="Arial" w:cs="Arial"/>
          <w:color w:val="0000FF"/>
          <w:sz w:val="20"/>
          <w:szCs w:val="20"/>
          <w:u w:val="single"/>
          <w:lang w:val="pl-PL"/>
        </w:rPr>
        <w:t>FortiGuard Labs</w:t>
      </w:r>
      <w:r w:rsidRPr="001D642E">
        <w:rPr>
          <w:rFonts w:ascii="Arial" w:eastAsia="Arial" w:hAnsi="Arial" w:cs="Arial"/>
          <w:color w:val="000000" w:themeColor="text1"/>
          <w:sz w:val="20"/>
          <w:szCs w:val="20"/>
          <w:lang w:val="pl-PL"/>
        </w:rPr>
        <w:t>.</w:t>
      </w:r>
    </w:p>
    <w:p w14:paraId="7084369F" w14:textId="77777777" w:rsidR="00F166D2" w:rsidRDefault="00F166D2" w:rsidP="00F166D2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l-PL"/>
        </w:rPr>
      </w:pPr>
    </w:p>
    <w:p w14:paraId="0D397844" w14:textId="77777777" w:rsidR="00F166D2" w:rsidRPr="001D642E" w:rsidRDefault="00F166D2" w:rsidP="00F166D2">
      <w:pPr>
        <w:spacing w:line="360" w:lineRule="auto"/>
        <w:jc w:val="both"/>
        <w:rPr>
          <w:lang w:val="pl-PL"/>
        </w:rPr>
      </w:pPr>
      <w:r w:rsidRPr="001D642E">
        <w:rPr>
          <w:rFonts w:ascii="Arial" w:eastAsia="Arial" w:hAnsi="Arial" w:cs="Arial"/>
          <w:b/>
          <w:bCs/>
          <w:sz w:val="20"/>
          <w:szCs w:val="20"/>
          <w:lang w:val="pl-PL"/>
        </w:rPr>
        <w:t>Copyright © 2023 Fortinet, Inc</w:t>
      </w:r>
      <w:r w:rsidRPr="001D642E">
        <w:rPr>
          <w:rFonts w:ascii="Arial" w:eastAsia="Arial" w:hAnsi="Arial" w:cs="Arial"/>
          <w:sz w:val="20"/>
          <w:szCs w:val="20"/>
          <w:lang w:val="pl-PL"/>
        </w:rPr>
        <w:t xml:space="preserve">. Wszelkie prawa zastrzeżone. Symbole ® oraz ™ oznaczają odpowiednio zarejestrowane federalnie znaki towarowe i znaki towarowe prawa zwyczajowego firmy Fortinet, Inc. oraz jej podmiotów zależnych i stowarzyszonych. </w:t>
      </w:r>
      <w:proofErr w:type="spellStart"/>
      <w:r w:rsidRPr="59DA3A40">
        <w:rPr>
          <w:rFonts w:ascii="Arial" w:eastAsia="Arial" w:hAnsi="Arial" w:cs="Arial"/>
          <w:sz w:val="20"/>
          <w:szCs w:val="20"/>
        </w:rPr>
        <w:t>Znaki</w:t>
      </w:r>
      <w:proofErr w:type="spellEnd"/>
      <w:r w:rsidRPr="59DA3A4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59DA3A40">
        <w:rPr>
          <w:rFonts w:ascii="Arial" w:eastAsia="Arial" w:hAnsi="Arial" w:cs="Arial"/>
          <w:sz w:val="20"/>
          <w:szCs w:val="20"/>
        </w:rPr>
        <w:t>towarowe</w:t>
      </w:r>
      <w:proofErr w:type="spellEnd"/>
      <w:r w:rsidRPr="59DA3A40">
        <w:rPr>
          <w:rFonts w:ascii="Arial" w:eastAsia="Arial" w:hAnsi="Arial" w:cs="Arial"/>
          <w:sz w:val="20"/>
          <w:szCs w:val="20"/>
        </w:rPr>
        <w:t xml:space="preserve"> firmy Fortinet </w:t>
      </w:r>
      <w:proofErr w:type="spellStart"/>
      <w:r w:rsidRPr="59DA3A40">
        <w:rPr>
          <w:rFonts w:ascii="Arial" w:eastAsia="Arial" w:hAnsi="Arial" w:cs="Arial"/>
          <w:sz w:val="20"/>
          <w:szCs w:val="20"/>
        </w:rPr>
        <w:t>obejmują</w:t>
      </w:r>
      <w:proofErr w:type="spellEnd"/>
      <w:r w:rsidRPr="59DA3A40">
        <w:rPr>
          <w:rFonts w:ascii="Arial" w:eastAsia="Arial" w:hAnsi="Arial" w:cs="Arial"/>
          <w:sz w:val="20"/>
          <w:szCs w:val="20"/>
        </w:rPr>
        <w:t xml:space="preserve">, ale </w:t>
      </w:r>
      <w:proofErr w:type="spellStart"/>
      <w:r w:rsidRPr="59DA3A40">
        <w:rPr>
          <w:rFonts w:ascii="Arial" w:eastAsia="Arial" w:hAnsi="Arial" w:cs="Arial"/>
          <w:sz w:val="20"/>
          <w:szCs w:val="20"/>
        </w:rPr>
        <w:t>nie</w:t>
      </w:r>
      <w:proofErr w:type="spellEnd"/>
      <w:r w:rsidRPr="59DA3A40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59DA3A40">
        <w:rPr>
          <w:rFonts w:ascii="Arial" w:eastAsia="Arial" w:hAnsi="Arial" w:cs="Arial"/>
          <w:sz w:val="20"/>
          <w:szCs w:val="20"/>
        </w:rPr>
        <w:t>ograniczają</w:t>
      </w:r>
      <w:proofErr w:type="spellEnd"/>
      <w:r w:rsidRPr="59DA3A40">
        <w:rPr>
          <w:rFonts w:ascii="Arial" w:eastAsia="Arial" w:hAnsi="Arial" w:cs="Arial"/>
          <w:sz w:val="20"/>
          <w:szCs w:val="20"/>
        </w:rPr>
        <w:t xml:space="preserve"> się do </w:t>
      </w:r>
      <w:proofErr w:type="spellStart"/>
      <w:r w:rsidRPr="59DA3A40">
        <w:rPr>
          <w:rFonts w:ascii="Arial" w:eastAsia="Arial" w:hAnsi="Arial" w:cs="Arial"/>
          <w:sz w:val="20"/>
          <w:szCs w:val="20"/>
        </w:rPr>
        <w:t>następujących</w:t>
      </w:r>
      <w:proofErr w:type="spellEnd"/>
      <w:r w:rsidRPr="59DA3A40">
        <w:rPr>
          <w:rFonts w:ascii="Arial" w:eastAsia="Arial" w:hAnsi="Arial" w:cs="Arial"/>
          <w:sz w:val="20"/>
          <w:szCs w:val="20"/>
        </w:rPr>
        <w:t xml:space="preserve">: Fortinet, logo Fortinet, FortiGate, FortiOS, FortiGuard, FortiCare, FortiAnalyzer, FortiManager, FortiASIC, FortiClient, FortiCloud, FortiMail, FortiSandbox, FortiADC, FortiAI, FortiAIOps, FortiAntenna, FortiAP, FortiAPCam, FortiAuthenticator, FortiCache, FortiCall, FortiCam, FortiCamera, </w:t>
      </w:r>
      <w:proofErr w:type="spellStart"/>
      <w:r w:rsidRPr="59DA3A40">
        <w:rPr>
          <w:rFonts w:ascii="Arial" w:eastAsia="Arial" w:hAnsi="Arial" w:cs="Arial"/>
          <w:sz w:val="20"/>
          <w:szCs w:val="20"/>
        </w:rPr>
        <w:t>FortiCarrier</w:t>
      </w:r>
      <w:proofErr w:type="spellEnd"/>
      <w:r w:rsidRPr="59DA3A40">
        <w:rPr>
          <w:rFonts w:ascii="Arial" w:eastAsia="Arial" w:hAnsi="Arial" w:cs="Arial"/>
          <w:sz w:val="20"/>
          <w:szCs w:val="20"/>
        </w:rPr>
        <w:t xml:space="preserve">, FortiCASB, </w:t>
      </w:r>
      <w:proofErr w:type="spellStart"/>
      <w:r w:rsidRPr="59DA3A40">
        <w:rPr>
          <w:rFonts w:ascii="Arial" w:eastAsia="Arial" w:hAnsi="Arial" w:cs="Arial"/>
          <w:sz w:val="20"/>
          <w:szCs w:val="20"/>
        </w:rPr>
        <w:t>FortiCentral</w:t>
      </w:r>
      <w:proofErr w:type="spellEnd"/>
      <w:r w:rsidRPr="59DA3A4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59DA3A40">
        <w:rPr>
          <w:rFonts w:ascii="Arial" w:eastAsia="Arial" w:hAnsi="Arial" w:cs="Arial"/>
          <w:sz w:val="20"/>
          <w:szCs w:val="20"/>
        </w:rPr>
        <w:t>FortiCNP</w:t>
      </w:r>
      <w:proofErr w:type="spellEnd"/>
      <w:r w:rsidRPr="59DA3A4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59DA3A40">
        <w:rPr>
          <w:rFonts w:ascii="Arial" w:eastAsia="Arial" w:hAnsi="Arial" w:cs="Arial"/>
          <w:sz w:val="20"/>
          <w:szCs w:val="20"/>
        </w:rPr>
        <w:t>FortiConnect</w:t>
      </w:r>
      <w:proofErr w:type="spellEnd"/>
      <w:r w:rsidRPr="59DA3A4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59DA3A40">
        <w:rPr>
          <w:rFonts w:ascii="Arial" w:eastAsia="Arial" w:hAnsi="Arial" w:cs="Arial"/>
          <w:sz w:val="20"/>
          <w:szCs w:val="20"/>
        </w:rPr>
        <w:t>FortiController</w:t>
      </w:r>
      <w:proofErr w:type="spellEnd"/>
      <w:r w:rsidRPr="59DA3A4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59DA3A40">
        <w:rPr>
          <w:rFonts w:ascii="Arial" w:eastAsia="Arial" w:hAnsi="Arial" w:cs="Arial"/>
          <w:sz w:val="20"/>
          <w:szCs w:val="20"/>
        </w:rPr>
        <w:t>FortiConverter</w:t>
      </w:r>
      <w:proofErr w:type="spellEnd"/>
      <w:r w:rsidRPr="59DA3A4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59DA3A40">
        <w:rPr>
          <w:rFonts w:ascii="Arial" w:eastAsia="Arial" w:hAnsi="Arial" w:cs="Arial"/>
          <w:sz w:val="20"/>
          <w:szCs w:val="20"/>
        </w:rPr>
        <w:t>FortiCWP</w:t>
      </w:r>
      <w:proofErr w:type="spellEnd"/>
      <w:r w:rsidRPr="59DA3A4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59DA3A40">
        <w:rPr>
          <w:rFonts w:ascii="Arial" w:eastAsia="Arial" w:hAnsi="Arial" w:cs="Arial"/>
          <w:sz w:val="20"/>
          <w:szCs w:val="20"/>
        </w:rPr>
        <w:t>FortiDAST</w:t>
      </w:r>
      <w:proofErr w:type="spellEnd"/>
      <w:r w:rsidRPr="59DA3A4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59DA3A40">
        <w:rPr>
          <w:rFonts w:ascii="Arial" w:eastAsia="Arial" w:hAnsi="Arial" w:cs="Arial"/>
          <w:sz w:val="20"/>
          <w:szCs w:val="20"/>
        </w:rPr>
        <w:t>FortiDB</w:t>
      </w:r>
      <w:proofErr w:type="spellEnd"/>
      <w:r w:rsidRPr="59DA3A4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59DA3A40">
        <w:rPr>
          <w:rFonts w:ascii="Arial" w:eastAsia="Arial" w:hAnsi="Arial" w:cs="Arial"/>
          <w:sz w:val="20"/>
          <w:szCs w:val="20"/>
        </w:rPr>
        <w:t>FortiDDoS</w:t>
      </w:r>
      <w:proofErr w:type="spellEnd"/>
      <w:r w:rsidRPr="59DA3A4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59DA3A40">
        <w:rPr>
          <w:rFonts w:ascii="Arial" w:eastAsia="Arial" w:hAnsi="Arial" w:cs="Arial"/>
          <w:sz w:val="20"/>
          <w:szCs w:val="20"/>
        </w:rPr>
        <w:t>FortiDeceptor</w:t>
      </w:r>
      <w:proofErr w:type="spellEnd"/>
      <w:r w:rsidRPr="59DA3A40">
        <w:rPr>
          <w:rFonts w:ascii="Arial" w:eastAsia="Arial" w:hAnsi="Arial" w:cs="Arial"/>
          <w:sz w:val="20"/>
          <w:szCs w:val="20"/>
        </w:rPr>
        <w:t xml:space="preserve">, FortiDeploy, FortiDevSec, FortiEDR, FortiExplorer, FortiExtender, </w:t>
      </w:r>
      <w:proofErr w:type="spellStart"/>
      <w:r w:rsidRPr="59DA3A40">
        <w:rPr>
          <w:rFonts w:ascii="Arial" w:eastAsia="Arial" w:hAnsi="Arial" w:cs="Arial"/>
          <w:sz w:val="20"/>
          <w:szCs w:val="20"/>
        </w:rPr>
        <w:t>FortiFirewall</w:t>
      </w:r>
      <w:proofErr w:type="spellEnd"/>
      <w:r w:rsidRPr="59DA3A4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59DA3A40">
        <w:rPr>
          <w:rFonts w:ascii="Arial" w:eastAsia="Arial" w:hAnsi="Arial" w:cs="Arial"/>
          <w:sz w:val="20"/>
          <w:szCs w:val="20"/>
        </w:rPr>
        <w:t>FortiFone</w:t>
      </w:r>
      <w:proofErr w:type="spellEnd"/>
      <w:r w:rsidRPr="59DA3A4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59DA3A40">
        <w:rPr>
          <w:rFonts w:ascii="Arial" w:eastAsia="Arial" w:hAnsi="Arial" w:cs="Arial"/>
          <w:sz w:val="20"/>
          <w:szCs w:val="20"/>
        </w:rPr>
        <w:t>FortiGSLB</w:t>
      </w:r>
      <w:proofErr w:type="spellEnd"/>
      <w:r w:rsidRPr="59DA3A4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59DA3A40">
        <w:rPr>
          <w:rFonts w:ascii="Arial" w:eastAsia="Arial" w:hAnsi="Arial" w:cs="Arial"/>
          <w:sz w:val="20"/>
          <w:szCs w:val="20"/>
        </w:rPr>
        <w:t>FortiGuest</w:t>
      </w:r>
      <w:proofErr w:type="spellEnd"/>
      <w:r w:rsidRPr="59DA3A40">
        <w:rPr>
          <w:rFonts w:ascii="Arial" w:eastAsia="Arial" w:hAnsi="Arial" w:cs="Arial"/>
          <w:sz w:val="20"/>
          <w:szCs w:val="20"/>
        </w:rPr>
        <w:t xml:space="preserve">, FortiHypervisor, </w:t>
      </w:r>
      <w:proofErr w:type="spellStart"/>
      <w:r w:rsidRPr="59DA3A40">
        <w:rPr>
          <w:rFonts w:ascii="Arial" w:eastAsia="Arial" w:hAnsi="Arial" w:cs="Arial"/>
          <w:sz w:val="20"/>
          <w:szCs w:val="20"/>
        </w:rPr>
        <w:t>FortiInsight</w:t>
      </w:r>
      <w:proofErr w:type="spellEnd"/>
      <w:r w:rsidRPr="59DA3A4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59DA3A40">
        <w:rPr>
          <w:rFonts w:ascii="Arial" w:eastAsia="Arial" w:hAnsi="Arial" w:cs="Arial"/>
          <w:sz w:val="20"/>
          <w:szCs w:val="20"/>
        </w:rPr>
        <w:t>FortiIsolator</w:t>
      </w:r>
      <w:proofErr w:type="spellEnd"/>
      <w:r w:rsidRPr="59DA3A40">
        <w:rPr>
          <w:rFonts w:ascii="Arial" w:eastAsia="Arial" w:hAnsi="Arial" w:cs="Arial"/>
          <w:sz w:val="20"/>
          <w:szCs w:val="20"/>
        </w:rPr>
        <w:t xml:space="preserve">, FortiLAN, FortiLink, </w:t>
      </w:r>
      <w:proofErr w:type="spellStart"/>
      <w:r w:rsidRPr="59DA3A40">
        <w:rPr>
          <w:rFonts w:ascii="Arial" w:eastAsia="Arial" w:hAnsi="Arial" w:cs="Arial"/>
          <w:sz w:val="20"/>
          <w:szCs w:val="20"/>
        </w:rPr>
        <w:t>FortiMonitor</w:t>
      </w:r>
      <w:proofErr w:type="spellEnd"/>
      <w:r w:rsidRPr="59DA3A40">
        <w:rPr>
          <w:rFonts w:ascii="Arial" w:eastAsia="Arial" w:hAnsi="Arial" w:cs="Arial"/>
          <w:sz w:val="20"/>
          <w:szCs w:val="20"/>
        </w:rPr>
        <w:t xml:space="preserve">, FortiNAC, </w:t>
      </w:r>
      <w:proofErr w:type="spellStart"/>
      <w:r w:rsidRPr="59DA3A40">
        <w:rPr>
          <w:rFonts w:ascii="Arial" w:eastAsia="Arial" w:hAnsi="Arial" w:cs="Arial"/>
          <w:sz w:val="20"/>
          <w:szCs w:val="20"/>
        </w:rPr>
        <w:t>FortiNDR</w:t>
      </w:r>
      <w:proofErr w:type="spellEnd"/>
      <w:r w:rsidRPr="59DA3A4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59DA3A40">
        <w:rPr>
          <w:rFonts w:ascii="Arial" w:eastAsia="Arial" w:hAnsi="Arial" w:cs="Arial"/>
          <w:sz w:val="20"/>
          <w:szCs w:val="20"/>
        </w:rPr>
        <w:t>FortiPAM</w:t>
      </w:r>
      <w:proofErr w:type="spellEnd"/>
      <w:r w:rsidRPr="59DA3A4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59DA3A40">
        <w:rPr>
          <w:rFonts w:ascii="Arial" w:eastAsia="Arial" w:hAnsi="Arial" w:cs="Arial"/>
          <w:sz w:val="20"/>
          <w:szCs w:val="20"/>
        </w:rPr>
        <w:t>FortiPenTest</w:t>
      </w:r>
      <w:proofErr w:type="spellEnd"/>
      <w:r w:rsidRPr="59DA3A4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59DA3A40">
        <w:rPr>
          <w:rFonts w:ascii="Arial" w:eastAsia="Arial" w:hAnsi="Arial" w:cs="Arial"/>
          <w:sz w:val="20"/>
          <w:szCs w:val="20"/>
        </w:rPr>
        <w:t>FortiPhish</w:t>
      </w:r>
      <w:proofErr w:type="spellEnd"/>
      <w:r w:rsidRPr="59DA3A40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59DA3A40">
        <w:rPr>
          <w:rFonts w:ascii="Arial" w:eastAsia="Arial" w:hAnsi="Arial" w:cs="Arial"/>
          <w:sz w:val="20"/>
          <w:szCs w:val="20"/>
        </w:rPr>
        <w:t>FortiPolicy</w:t>
      </w:r>
      <w:proofErr w:type="spellEnd"/>
      <w:r w:rsidRPr="59DA3A40">
        <w:rPr>
          <w:rFonts w:ascii="Arial" w:eastAsia="Arial" w:hAnsi="Arial" w:cs="Arial"/>
          <w:sz w:val="20"/>
          <w:szCs w:val="20"/>
        </w:rPr>
        <w:t xml:space="preserve">, FortiPortal, FortiPresence, FortiProxy, FortiRecon, FortiRecorder, FortiSASE, FortiSDNConnector, FortiSIEM, FortiSMS, FortiSOAR, FortiSwitch, FortiTester, FortiToken, FortiTrust, FortiVoice, FortiWAN, FortiWeb, FortiWiFi, FortiWLC, FortiWLM i FortiXDR. </w:t>
      </w:r>
      <w:r w:rsidRPr="001D642E">
        <w:rPr>
          <w:rFonts w:ascii="Arial" w:eastAsia="Arial" w:hAnsi="Arial" w:cs="Arial"/>
          <w:sz w:val="20"/>
          <w:szCs w:val="20"/>
          <w:lang w:val="pl-PL"/>
        </w:rPr>
        <w:t xml:space="preserve">Inne znaki towarowe należą do ich właścicieli. Firma Fortinet nie zweryfikowała w niezależny sposób oświadczeń lub certyfikatów przypisywanych osobom trzecim w niniejszym dokumencie, a także nie udziela niezależnego poparcia takim oświadczeniom. Niezależnie od wszelkich </w:t>
      </w:r>
      <w:r w:rsidRPr="001D642E">
        <w:rPr>
          <w:rFonts w:ascii="Arial" w:eastAsia="Arial" w:hAnsi="Arial" w:cs="Arial"/>
          <w:sz w:val="20"/>
          <w:szCs w:val="20"/>
          <w:lang w:val="pl-PL"/>
        </w:rPr>
        <w:lastRenderedPageBreak/>
        <w:t>postanowień zawartych w niniejszym dokumencie, żaden z jego zapisów nie stanowi gwarancji, rękojmi, umowy, wiążącej specyfikacji ani innego wiążącego zobowiązania firmy Fortinet, ani też nie wskazuje na intencje związane z wiążącym zobowiązaniem, a wydajność i inne informacje o specyfikacji zawarte w niniejszym dokumencie mogą być unikalne dla niektórych środowisk</w:t>
      </w:r>
      <w:r w:rsidRPr="001D642E">
        <w:rPr>
          <w:rFonts w:ascii="Arial" w:eastAsia="Arial" w:hAnsi="Arial" w:cs="Arial"/>
          <w:lang w:val="pl-PL"/>
        </w:rPr>
        <w:t>.</w:t>
      </w:r>
    </w:p>
    <w:p w14:paraId="70C7804C" w14:textId="77777777" w:rsidR="00F166D2" w:rsidRPr="008A5E48" w:rsidRDefault="00F166D2" w:rsidP="00F166D2">
      <w:pPr>
        <w:rPr>
          <w:rFonts w:ascii="Arial" w:eastAsia="Arial" w:hAnsi="Arial" w:cs="Arial"/>
          <w:color w:val="000000" w:themeColor="text1"/>
          <w:sz w:val="16"/>
          <w:szCs w:val="16"/>
          <w:lang w:val="pl-PL"/>
        </w:rPr>
      </w:pPr>
    </w:p>
    <w:p w14:paraId="3091DB45" w14:textId="77777777" w:rsidR="00F166D2" w:rsidRPr="00F13246" w:rsidRDefault="00F166D2" w:rsidP="00F166D2">
      <w:pPr>
        <w:rPr>
          <w:lang w:val="pl-PL"/>
        </w:rPr>
      </w:pPr>
    </w:p>
    <w:p w14:paraId="1D678D70" w14:textId="73D4C8A9" w:rsidR="2966C861" w:rsidRPr="00F166D2" w:rsidRDefault="2966C861" w:rsidP="00001DF7">
      <w:pPr>
        <w:spacing w:before="375"/>
        <w:rPr>
          <w:lang w:val="pl-PL"/>
        </w:rPr>
      </w:pPr>
    </w:p>
    <w:sectPr w:rsidR="2966C861" w:rsidRPr="00F166D2" w:rsidSect="00D22567">
      <w:headerReference w:type="default" r:id="rId3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C5301" w14:textId="77777777" w:rsidR="00D22567" w:rsidRDefault="00D22567" w:rsidP="00C73F02">
      <w:r>
        <w:separator/>
      </w:r>
    </w:p>
  </w:endnote>
  <w:endnote w:type="continuationSeparator" w:id="0">
    <w:p w14:paraId="1279B0A2" w14:textId="77777777" w:rsidR="00D22567" w:rsidRDefault="00D22567" w:rsidP="00C7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E9C9" w14:textId="77777777" w:rsidR="00D22567" w:rsidRDefault="00D22567" w:rsidP="00C73F02">
      <w:r>
        <w:separator/>
      </w:r>
    </w:p>
  </w:footnote>
  <w:footnote w:type="continuationSeparator" w:id="0">
    <w:p w14:paraId="71D2914C" w14:textId="77777777" w:rsidR="00D22567" w:rsidRDefault="00D22567" w:rsidP="00C73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8672" w14:textId="70DDD4C8" w:rsidR="00C73F02" w:rsidRDefault="00C73F02">
    <w:pPr>
      <w:pStyle w:val="Nagwek"/>
    </w:pPr>
    <w:r>
      <w:rPr>
        <w:rFonts w:ascii="Helvetica" w:eastAsia="MS Mincho" w:hAnsi="Helvetica" w:cs="Times New Roman"/>
        <w:b/>
        <w:noProof/>
        <w:color w:val="FF0000"/>
      </w:rPr>
      <w:drawing>
        <wp:anchor distT="0" distB="0" distL="114300" distR="114300" simplePos="0" relativeHeight="251658240" behindDoc="0" locked="0" layoutInCell="1" allowOverlap="1" wp14:anchorId="4EC135B3" wp14:editId="2B334494">
          <wp:simplePos x="0" y="0"/>
          <wp:positionH relativeFrom="column">
            <wp:posOffset>4000500</wp:posOffset>
          </wp:positionH>
          <wp:positionV relativeFrom="paragraph">
            <wp:posOffset>-114300</wp:posOffset>
          </wp:positionV>
          <wp:extent cx="1905000" cy="219075"/>
          <wp:effectExtent l="0" t="0" r="0" b="952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rtinet_Logo_EmailSig_2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2190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2B46FD"/>
    <w:multiLevelType w:val="hybridMultilevel"/>
    <w:tmpl w:val="084E0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94F70"/>
    <w:multiLevelType w:val="hybridMultilevel"/>
    <w:tmpl w:val="FFFFFFFF"/>
    <w:lvl w:ilvl="0" w:tplc="DB7255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2F0C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9AC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0B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C4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AC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80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68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1A5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8CE6CB"/>
    <w:multiLevelType w:val="hybridMultilevel"/>
    <w:tmpl w:val="975C2066"/>
    <w:lvl w:ilvl="0" w:tplc="5066EB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AE09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C4D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04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EB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E2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E4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28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60F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924CB"/>
    <w:multiLevelType w:val="hybridMultilevel"/>
    <w:tmpl w:val="FFFFFFFF"/>
    <w:lvl w:ilvl="0" w:tplc="424A82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B80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66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66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5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BC7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98C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63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901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D1674"/>
    <w:multiLevelType w:val="hybridMultilevel"/>
    <w:tmpl w:val="1F4A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1239B"/>
    <w:multiLevelType w:val="hybridMultilevel"/>
    <w:tmpl w:val="FFFFFFFF"/>
    <w:lvl w:ilvl="0" w:tplc="B4303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F08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5E9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A5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C0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C82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E7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E9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20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3FD61"/>
    <w:multiLevelType w:val="hybridMultilevel"/>
    <w:tmpl w:val="FFFFFFFF"/>
    <w:lvl w:ilvl="0" w:tplc="96B87B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601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5A2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0E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60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968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87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64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E03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95D76"/>
    <w:multiLevelType w:val="hybridMultilevel"/>
    <w:tmpl w:val="FFFFFFFF"/>
    <w:lvl w:ilvl="0" w:tplc="206ACC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DE3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F26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0B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07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0E0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6C8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CA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007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64624"/>
    <w:multiLevelType w:val="hybridMultilevel"/>
    <w:tmpl w:val="47F2A1B2"/>
    <w:lvl w:ilvl="0" w:tplc="CBD08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C675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FC0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2C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1C7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E6F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5E5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A5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4AD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43C4DD7"/>
    <w:multiLevelType w:val="hybridMultilevel"/>
    <w:tmpl w:val="0FDA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F110E"/>
    <w:multiLevelType w:val="hybridMultilevel"/>
    <w:tmpl w:val="FA0AFA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D6AAB3"/>
    <w:multiLevelType w:val="hybridMultilevel"/>
    <w:tmpl w:val="FFFFFFFF"/>
    <w:lvl w:ilvl="0" w:tplc="1D28059A">
      <w:start w:val="1"/>
      <w:numFmt w:val="decimal"/>
      <w:lvlText w:val="%1."/>
      <w:lvlJc w:val="left"/>
      <w:pPr>
        <w:ind w:left="720" w:hanging="360"/>
      </w:pPr>
    </w:lvl>
    <w:lvl w:ilvl="1" w:tplc="5DF861DA">
      <w:start w:val="1"/>
      <w:numFmt w:val="lowerLetter"/>
      <w:lvlText w:val="%2."/>
      <w:lvlJc w:val="left"/>
      <w:pPr>
        <w:ind w:left="1440" w:hanging="360"/>
      </w:pPr>
    </w:lvl>
    <w:lvl w:ilvl="2" w:tplc="4B5C8CD8">
      <w:start w:val="1"/>
      <w:numFmt w:val="lowerRoman"/>
      <w:lvlText w:val="%3."/>
      <w:lvlJc w:val="right"/>
      <w:pPr>
        <w:ind w:left="2160" w:hanging="180"/>
      </w:pPr>
    </w:lvl>
    <w:lvl w:ilvl="3" w:tplc="AEB4C464">
      <w:start w:val="1"/>
      <w:numFmt w:val="decimal"/>
      <w:lvlText w:val="%4."/>
      <w:lvlJc w:val="left"/>
      <w:pPr>
        <w:ind w:left="2880" w:hanging="360"/>
      </w:pPr>
    </w:lvl>
    <w:lvl w:ilvl="4" w:tplc="AA7E3CF6">
      <w:start w:val="1"/>
      <w:numFmt w:val="lowerLetter"/>
      <w:lvlText w:val="%5."/>
      <w:lvlJc w:val="left"/>
      <w:pPr>
        <w:ind w:left="3600" w:hanging="360"/>
      </w:pPr>
    </w:lvl>
    <w:lvl w:ilvl="5" w:tplc="06CC20C0">
      <w:start w:val="1"/>
      <w:numFmt w:val="lowerRoman"/>
      <w:lvlText w:val="%6."/>
      <w:lvlJc w:val="right"/>
      <w:pPr>
        <w:ind w:left="4320" w:hanging="180"/>
      </w:pPr>
    </w:lvl>
    <w:lvl w:ilvl="6" w:tplc="D5084920">
      <w:start w:val="1"/>
      <w:numFmt w:val="decimal"/>
      <w:lvlText w:val="%7."/>
      <w:lvlJc w:val="left"/>
      <w:pPr>
        <w:ind w:left="5040" w:hanging="360"/>
      </w:pPr>
    </w:lvl>
    <w:lvl w:ilvl="7" w:tplc="BBEE1266">
      <w:start w:val="1"/>
      <w:numFmt w:val="lowerLetter"/>
      <w:lvlText w:val="%8."/>
      <w:lvlJc w:val="left"/>
      <w:pPr>
        <w:ind w:left="5760" w:hanging="360"/>
      </w:pPr>
    </w:lvl>
    <w:lvl w:ilvl="8" w:tplc="2290732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B0AFF"/>
    <w:multiLevelType w:val="multilevel"/>
    <w:tmpl w:val="3356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2E40D9"/>
    <w:multiLevelType w:val="hybridMultilevel"/>
    <w:tmpl w:val="1DDC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750D9"/>
    <w:multiLevelType w:val="hybridMultilevel"/>
    <w:tmpl w:val="B062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66C30"/>
    <w:multiLevelType w:val="hybridMultilevel"/>
    <w:tmpl w:val="FFFFFFFF"/>
    <w:lvl w:ilvl="0" w:tplc="689463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949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54C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249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6E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E8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4E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6C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902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C6F03"/>
    <w:multiLevelType w:val="hybridMultilevel"/>
    <w:tmpl w:val="221277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853D7E"/>
    <w:multiLevelType w:val="hybridMultilevel"/>
    <w:tmpl w:val="8D162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4331D"/>
    <w:multiLevelType w:val="hybridMultilevel"/>
    <w:tmpl w:val="12A0DD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42B04"/>
    <w:multiLevelType w:val="hybridMultilevel"/>
    <w:tmpl w:val="E00E2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355F3"/>
    <w:multiLevelType w:val="hybridMultilevel"/>
    <w:tmpl w:val="2DD6F4BA"/>
    <w:lvl w:ilvl="0" w:tplc="24E601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00C32"/>
    <w:multiLevelType w:val="hybridMultilevel"/>
    <w:tmpl w:val="1750B4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46A06"/>
    <w:multiLevelType w:val="hybridMultilevel"/>
    <w:tmpl w:val="7220C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C33036"/>
    <w:multiLevelType w:val="hybridMultilevel"/>
    <w:tmpl w:val="8242B8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902E9"/>
    <w:multiLevelType w:val="hybridMultilevel"/>
    <w:tmpl w:val="8382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DABAD"/>
    <w:multiLevelType w:val="hybridMultilevel"/>
    <w:tmpl w:val="FFFFFFFF"/>
    <w:lvl w:ilvl="0" w:tplc="696E0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4E3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DAC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CF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AE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45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41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4F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A01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A353A"/>
    <w:multiLevelType w:val="hybridMultilevel"/>
    <w:tmpl w:val="0E1479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DE1D8"/>
    <w:multiLevelType w:val="hybridMultilevel"/>
    <w:tmpl w:val="FFFFFFFF"/>
    <w:lvl w:ilvl="0" w:tplc="2A64A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E1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C8E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A6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83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9C1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E0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0F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A5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71254"/>
    <w:multiLevelType w:val="hybridMultilevel"/>
    <w:tmpl w:val="FFFFFFFF"/>
    <w:lvl w:ilvl="0" w:tplc="460A7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AE1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BE9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E1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43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A3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C3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44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ECE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555766">
    <w:abstractNumId w:val="16"/>
  </w:num>
  <w:num w:numId="2" w16cid:durableId="1488128183">
    <w:abstractNumId w:val="20"/>
  </w:num>
  <w:num w:numId="3" w16cid:durableId="91247427">
    <w:abstractNumId w:val="8"/>
  </w:num>
  <w:num w:numId="4" w16cid:durableId="514537704">
    <w:abstractNumId w:val="11"/>
  </w:num>
  <w:num w:numId="5" w16cid:durableId="2020961160">
    <w:abstractNumId w:val="12"/>
  </w:num>
  <w:num w:numId="6" w16cid:durableId="1362585333">
    <w:abstractNumId w:val="6"/>
  </w:num>
  <w:num w:numId="7" w16cid:durableId="1961179633">
    <w:abstractNumId w:val="10"/>
  </w:num>
  <w:num w:numId="8" w16cid:durableId="1096749406">
    <w:abstractNumId w:val="32"/>
  </w:num>
  <w:num w:numId="9" w16cid:durableId="377053954">
    <w:abstractNumId w:val="33"/>
  </w:num>
  <w:num w:numId="10" w16cid:durableId="779182058">
    <w:abstractNumId w:val="30"/>
  </w:num>
  <w:num w:numId="11" w16cid:durableId="1866165438">
    <w:abstractNumId w:val="0"/>
  </w:num>
  <w:num w:numId="12" w16cid:durableId="322782134">
    <w:abstractNumId w:val="1"/>
  </w:num>
  <w:num w:numId="13" w16cid:durableId="385229584">
    <w:abstractNumId w:val="2"/>
  </w:num>
  <w:num w:numId="14" w16cid:durableId="2090736422">
    <w:abstractNumId w:val="3"/>
  </w:num>
  <w:num w:numId="15" w16cid:durableId="431239602">
    <w:abstractNumId w:val="4"/>
  </w:num>
  <w:num w:numId="16" w16cid:durableId="2095084456">
    <w:abstractNumId w:val="9"/>
  </w:num>
  <w:num w:numId="17" w16cid:durableId="297495017">
    <w:abstractNumId w:val="22"/>
  </w:num>
  <w:num w:numId="18" w16cid:durableId="1898591338">
    <w:abstractNumId w:val="14"/>
  </w:num>
  <w:num w:numId="19" w16cid:durableId="1080372769">
    <w:abstractNumId w:val="18"/>
  </w:num>
  <w:num w:numId="20" w16cid:durableId="151483399">
    <w:abstractNumId w:val="31"/>
  </w:num>
  <w:num w:numId="21" w16cid:durableId="1668289879">
    <w:abstractNumId w:val="24"/>
  </w:num>
  <w:num w:numId="22" w16cid:durableId="279185013">
    <w:abstractNumId w:val="23"/>
  </w:num>
  <w:num w:numId="23" w16cid:durableId="1539050404">
    <w:abstractNumId w:val="19"/>
  </w:num>
  <w:num w:numId="24" w16cid:durableId="887492735">
    <w:abstractNumId w:val="29"/>
  </w:num>
  <w:num w:numId="25" w16cid:durableId="1182624199">
    <w:abstractNumId w:val="25"/>
  </w:num>
  <w:num w:numId="26" w16cid:durableId="1495995825">
    <w:abstractNumId w:val="26"/>
  </w:num>
  <w:num w:numId="27" w16cid:durableId="2042589123">
    <w:abstractNumId w:val="13"/>
  </w:num>
  <w:num w:numId="28" w16cid:durableId="1323241748">
    <w:abstractNumId w:val="27"/>
  </w:num>
  <w:num w:numId="29" w16cid:durableId="1947536478">
    <w:abstractNumId w:val="17"/>
  </w:num>
  <w:num w:numId="30" w16cid:durableId="1969972947">
    <w:abstractNumId w:val="5"/>
  </w:num>
  <w:num w:numId="31" w16cid:durableId="1753626053">
    <w:abstractNumId w:val="15"/>
  </w:num>
  <w:num w:numId="32" w16cid:durableId="911550988">
    <w:abstractNumId w:val="21"/>
  </w:num>
  <w:num w:numId="33" w16cid:durableId="1284312260">
    <w:abstractNumId w:val="28"/>
  </w:num>
  <w:num w:numId="34" w16cid:durableId="16818129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417"/>
    <w:rsid w:val="00001DF7"/>
    <w:rsid w:val="00007C12"/>
    <w:rsid w:val="00015AE0"/>
    <w:rsid w:val="00046439"/>
    <w:rsid w:val="00046F05"/>
    <w:rsid w:val="000475CF"/>
    <w:rsid w:val="0004778D"/>
    <w:rsid w:val="000600EB"/>
    <w:rsid w:val="000651BC"/>
    <w:rsid w:val="00065F55"/>
    <w:rsid w:val="00070254"/>
    <w:rsid w:val="000738CB"/>
    <w:rsid w:val="00090545"/>
    <w:rsid w:val="000A27A0"/>
    <w:rsid w:val="000A290A"/>
    <w:rsid w:val="000A7A3A"/>
    <w:rsid w:val="000B174D"/>
    <w:rsid w:val="000B771F"/>
    <w:rsid w:val="000C215A"/>
    <w:rsid w:val="000D2B28"/>
    <w:rsid w:val="000E2441"/>
    <w:rsid w:val="000F0BE1"/>
    <w:rsid w:val="000F2D3B"/>
    <w:rsid w:val="000F73DD"/>
    <w:rsid w:val="000F7FE8"/>
    <w:rsid w:val="00100772"/>
    <w:rsid w:val="00113E94"/>
    <w:rsid w:val="00122342"/>
    <w:rsid w:val="00123777"/>
    <w:rsid w:val="00124931"/>
    <w:rsid w:val="00143C70"/>
    <w:rsid w:val="0016137E"/>
    <w:rsid w:val="001775C3"/>
    <w:rsid w:val="001863AF"/>
    <w:rsid w:val="001879A6"/>
    <w:rsid w:val="00187B83"/>
    <w:rsid w:val="0019472B"/>
    <w:rsid w:val="001B52F1"/>
    <w:rsid w:val="001C3162"/>
    <w:rsid w:val="001C38AA"/>
    <w:rsid w:val="001D5991"/>
    <w:rsid w:val="001E790D"/>
    <w:rsid w:val="001F0FAE"/>
    <w:rsid w:val="001F11F2"/>
    <w:rsid w:val="00207C71"/>
    <w:rsid w:val="00214A54"/>
    <w:rsid w:val="0021601B"/>
    <w:rsid w:val="00220A4F"/>
    <w:rsid w:val="00236A3C"/>
    <w:rsid w:val="00241D1B"/>
    <w:rsid w:val="00243AD1"/>
    <w:rsid w:val="002440AA"/>
    <w:rsid w:val="00250F74"/>
    <w:rsid w:val="00256299"/>
    <w:rsid w:val="002718E7"/>
    <w:rsid w:val="00271F4B"/>
    <w:rsid w:val="00274BE4"/>
    <w:rsid w:val="00291C5A"/>
    <w:rsid w:val="002A75B5"/>
    <w:rsid w:val="002D1876"/>
    <w:rsid w:val="002D5DD3"/>
    <w:rsid w:val="002E5061"/>
    <w:rsid w:val="002F7D70"/>
    <w:rsid w:val="003213C1"/>
    <w:rsid w:val="00324908"/>
    <w:rsid w:val="003252B6"/>
    <w:rsid w:val="00333659"/>
    <w:rsid w:val="0033558F"/>
    <w:rsid w:val="00336965"/>
    <w:rsid w:val="003403AE"/>
    <w:rsid w:val="0034531F"/>
    <w:rsid w:val="00346E7F"/>
    <w:rsid w:val="00361DF1"/>
    <w:rsid w:val="00367BF7"/>
    <w:rsid w:val="00373000"/>
    <w:rsid w:val="00377D0D"/>
    <w:rsid w:val="00377E04"/>
    <w:rsid w:val="00381079"/>
    <w:rsid w:val="0038687C"/>
    <w:rsid w:val="00386B3A"/>
    <w:rsid w:val="00387AA6"/>
    <w:rsid w:val="0039044B"/>
    <w:rsid w:val="003A1653"/>
    <w:rsid w:val="003A1E44"/>
    <w:rsid w:val="003A7EB5"/>
    <w:rsid w:val="003C2A9B"/>
    <w:rsid w:val="003D35B5"/>
    <w:rsid w:val="003D4328"/>
    <w:rsid w:val="003D7E03"/>
    <w:rsid w:val="00400858"/>
    <w:rsid w:val="00403B93"/>
    <w:rsid w:val="0040770D"/>
    <w:rsid w:val="00414091"/>
    <w:rsid w:val="004159C9"/>
    <w:rsid w:val="00423703"/>
    <w:rsid w:val="00423C59"/>
    <w:rsid w:val="00423E8F"/>
    <w:rsid w:val="004344B1"/>
    <w:rsid w:val="00441A5F"/>
    <w:rsid w:val="00450734"/>
    <w:rsid w:val="0045479A"/>
    <w:rsid w:val="00461A8E"/>
    <w:rsid w:val="00466258"/>
    <w:rsid w:val="0047265D"/>
    <w:rsid w:val="00473717"/>
    <w:rsid w:val="00480FDB"/>
    <w:rsid w:val="004812EC"/>
    <w:rsid w:val="00486A10"/>
    <w:rsid w:val="004A244F"/>
    <w:rsid w:val="004A4E41"/>
    <w:rsid w:val="004A6A93"/>
    <w:rsid w:val="004C444D"/>
    <w:rsid w:val="004C63B9"/>
    <w:rsid w:val="004E3C21"/>
    <w:rsid w:val="004F0406"/>
    <w:rsid w:val="004F2AB0"/>
    <w:rsid w:val="004F4479"/>
    <w:rsid w:val="00504ED5"/>
    <w:rsid w:val="00507A4C"/>
    <w:rsid w:val="00513AFC"/>
    <w:rsid w:val="0052398D"/>
    <w:rsid w:val="0052554B"/>
    <w:rsid w:val="005441F3"/>
    <w:rsid w:val="00547238"/>
    <w:rsid w:val="00551F8D"/>
    <w:rsid w:val="005569EE"/>
    <w:rsid w:val="00564383"/>
    <w:rsid w:val="00565E36"/>
    <w:rsid w:val="0057340C"/>
    <w:rsid w:val="00573DF6"/>
    <w:rsid w:val="005A73D4"/>
    <w:rsid w:val="005B63DD"/>
    <w:rsid w:val="005B7F02"/>
    <w:rsid w:val="005C6221"/>
    <w:rsid w:val="005C6BC5"/>
    <w:rsid w:val="005D4975"/>
    <w:rsid w:val="005E17D9"/>
    <w:rsid w:val="005F3592"/>
    <w:rsid w:val="005F5C2B"/>
    <w:rsid w:val="00600D3C"/>
    <w:rsid w:val="00615E14"/>
    <w:rsid w:val="00617A67"/>
    <w:rsid w:val="006224EE"/>
    <w:rsid w:val="00625D61"/>
    <w:rsid w:val="00633AC0"/>
    <w:rsid w:val="00640800"/>
    <w:rsid w:val="006416D5"/>
    <w:rsid w:val="0065176F"/>
    <w:rsid w:val="00657293"/>
    <w:rsid w:val="00660D6D"/>
    <w:rsid w:val="00672499"/>
    <w:rsid w:val="006733FC"/>
    <w:rsid w:val="00685360"/>
    <w:rsid w:val="00686D2F"/>
    <w:rsid w:val="006B538B"/>
    <w:rsid w:val="006B6187"/>
    <w:rsid w:val="006E459A"/>
    <w:rsid w:val="006E7D59"/>
    <w:rsid w:val="006F14BB"/>
    <w:rsid w:val="00700374"/>
    <w:rsid w:val="00702CF0"/>
    <w:rsid w:val="00704A28"/>
    <w:rsid w:val="00706FD7"/>
    <w:rsid w:val="00713CB9"/>
    <w:rsid w:val="00723D21"/>
    <w:rsid w:val="00735726"/>
    <w:rsid w:val="00745AC0"/>
    <w:rsid w:val="007472FB"/>
    <w:rsid w:val="007476BC"/>
    <w:rsid w:val="00750248"/>
    <w:rsid w:val="00752EB3"/>
    <w:rsid w:val="007542E8"/>
    <w:rsid w:val="00754C00"/>
    <w:rsid w:val="00762C4D"/>
    <w:rsid w:val="00764BD1"/>
    <w:rsid w:val="00771408"/>
    <w:rsid w:val="00773C8B"/>
    <w:rsid w:val="00780C0F"/>
    <w:rsid w:val="007872C2"/>
    <w:rsid w:val="007A141B"/>
    <w:rsid w:val="007A2173"/>
    <w:rsid w:val="007A66E4"/>
    <w:rsid w:val="007B731D"/>
    <w:rsid w:val="007C49F3"/>
    <w:rsid w:val="007C738D"/>
    <w:rsid w:val="007D19B8"/>
    <w:rsid w:val="007D3C32"/>
    <w:rsid w:val="007E16DA"/>
    <w:rsid w:val="007E236A"/>
    <w:rsid w:val="007F1D1D"/>
    <w:rsid w:val="00807B76"/>
    <w:rsid w:val="008162CF"/>
    <w:rsid w:val="0082194B"/>
    <w:rsid w:val="0082782A"/>
    <w:rsid w:val="008302DF"/>
    <w:rsid w:val="0083289E"/>
    <w:rsid w:val="00836EB2"/>
    <w:rsid w:val="00837E33"/>
    <w:rsid w:val="00844955"/>
    <w:rsid w:val="00853235"/>
    <w:rsid w:val="00853B16"/>
    <w:rsid w:val="00867CF5"/>
    <w:rsid w:val="00872ACC"/>
    <w:rsid w:val="008739D6"/>
    <w:rsid w:val="00873C54"/>
    <w:rsid w:val="00876615"/>
    <w:rsid w:val="008948B3"/>
    <w:rsid w:val="00895A0E"/>
    <w:rsid w:val="008962B5"/>
    <w:rsid w:val="008A1C75"/>
    <w:rsid w:val="008A53C6"/>
    <w:rsid w:val="008B33C9"/>
    <w:rsid w:val="008B4D92"/>
    <w:rsid w:val="008D0C3A"/>
    <w:rsid w:val="008D28C7"/>
    <w:rsid w:val="008E2AD6"/>
    <w:rsid w:val="008E442D"/>
    <w:rsid w:val="008F17A9"/>
    <w:rsid w:val="008F1F46"/>
    <w:rsid w:val="008F2075"/>
    <w:rsid w:val="008F578E"/>
    <w:rsid w:val="008F6868"/>
    <w:rsid w:val="00924674"/>
    <w:rsid w:val="00927F5E"/>
    <w:rsid w:val="00931AC8"/>
    <w:rsid w:val="00933005"/>
    <w:rsid w:val="00935DF3"/>
    <w:rsid w:val="00940455"/>
    <w:rsid w:val="009425DE"/>
    <w:rsid w:val="00942C1D"/>
    <w:rsid w:val="0095018F"/>
    <w:rsid w:val="00953CC8"/>
    <w:rsid w:val="009616EB"/>
    <w:rsid w:val="009715B3"/>
    <w:rsid w:val="009814EA"/>
    <w:rsid w:val="009A402D"/>
    <w:rsid w:val="009C2C80"/>
    <w:rsid w:val="009C37F8"/>
    <w:rsid w:val="009C693C"/>
    <w:rsid w:val="009D42BA"/>
    <w:rsid w:val="009E5603"/>
    <w:rsid w:val="009F4B12"/>
    <w:rsid w:val="00A0329D"/>
    <w:rsid w:val="00A2030F"/>
    <w:rsid w:val="00A24755"/>
    <w:rsid w:val="00A27172"/>
    <w:rsid w:val="00A33BB6"/>
    <w:rsid w:val="00A34032"/>
    <w:rsid w:val="00A402C7"/>
    <w:rsid w:val="00A515DC"/>
    <w:rsid w:val="00A66FC5"/>
    <w:rsid w:val="00A67DD9"/>
    <w:rsid w:val="00A743E0"/>
    <w:rsid w:val="00A83B21"/>
    <w:rsid w:val="00A83E28"/>
    <w:rsid w:val="00A85488"/>
    <w:rsid w:val="00AA74DD"/>
    <w:rsid w:val="00AC03D0"/>
    <w:rsid w:val="00AC1AF8"/>
    <w:rsid w:val="00AC7BA9"/>
    <w:rsid w:val="00AE7D24"/>
    <w:rsid w:val="00AF5E5D"/>
    <w:rsid w:val="00B01FA8"/>
    <w:rsid w:val="00B0314A"/>
    <w:rsid w:val="00B04657"/>
    <w:rsid w:val="00B05864"/>
    <w:rsid w:val="00B14F12"/>
    <w:rsid w:val="00B15D76"/>
    <w:rsid w:val="00B201BE"/>
    <w:rsid w:val="00B213BF"/>
    <w:rsid w:val="00B24CEA"/>
    <w:rsid w:val="00B357FC"/>
    <w:rsid w:val="00B402F1"/>
    <w:rsid w:val="00B470C1"/>
    <w:rsid w:val="00B524B2"/>
    <w:rsid w:val="00B54529"/>
    <w:rsid w:val="00B57673"/>
    <w:rsid w:val="00B618A5"/>
    <w:rsid w:val="00B82F66"/>
    <w:rsid w:val="00B848B1"/>
    <w:rsid w:val="00B91DFB"/>
    <w:rsid w:val="00B94711"/>
    <w:rsid w:val="00BA2E15"/>
    <w:rsid w:val="00BB1285"/>
    <w:rsid w:val="00BB5FD1"/>
    <w:rsid w:val="00BE3098"/>
    <w:rsid w:val="00BE6F7C"/>
    <w:rsid w:val="00BF5FFA"/>
    <w:rsid w:val="00C032A9"/>
    <w:rsid w:val="00C10437"/>
    <w:rsid w:val="00C25EED"/>
    <w:rsid w:val="00C277FE"/>
    <w:rsid w:val="00C31997"/>
    <w:rsid w:val="00C331FE"/>
    <w:rsid w:val="00C36C1F"/>
    <w:rsid w:val="00C55997"/>
    <w:rsid w:val="00C60D21"/>
    <w:rsid w:val="00C611CE"/>
    <w:rsid w:val="00C674B7"/>
    <w:rsid w:val="00C67F2B"/>
    <w:rsid w:val="00C73F02"/>
    <w:rsid w:val="00C77B03"/>
    <w:rsid w:val="00C80C85"/>
    <w:rsid w:val="00C87B61"/>
    <w:rsid w:val="00C9773F"/>
    <w:rsid w:val="00C9795B"/>
    <w:rsid w:val="00CA1733"/>
    <w:rsid w:val="00CA31C9"/>
    <w:rsid w:val="00CA69A9"/>
    <w:rsid w:val="00CB4016"/>
    <w:rsid w:val="00CC7B5D"/>
    <w:rsid w:val="00CD5F76"/>
    <w:rsid w:val="00D070A4"/>
    <w:rsid w:val="00D13FD5"/>
    <w:rsid w:val="00D14116"/>
    <w:rsid w:val="00D152E3"/>
    <w:rsid w:val="00D17952"/>
    <w:rsid w:val="00D2076D"/>
    <w:rsid w:val="00D22567"/>
    <w:rsid w:val="00D26BFD"/>
    <w:rsid w:val="00D30BD4"/>
    <w:rsid w:val="00D321B9"/>
    <w:rsid w:val="00D32AF2"/>
    <w:rsid w:val="00D4201B"/>
    <w:rsid w:val="00D432B5"/>
    <w:rsid w:val="00D474E5"/>
    <w:rsid w:val="00D56F76"/>
    <w:rsid w:val="00D7114A"/>
    <w:rsid w:val="00D75F84"/>
    <w:rsid w:val="00D932A3"/>
    <w:rsid w:val="00D97E0A"/>
    <w:rsid w:val="00DA41BF"/>
    <w:rsid w:val="00DA4EC7"/>
    <w:rsid w:val="00DA5691"/>
    <w:rsid w:val="00DA5D28"/>
    <w:rsid w:val="00DB31DC"/>
    <w:rsid w:val="00DB638C"/>
    <w:rsid w:val="00DB76E7"/>
    <w:rsid w:val="00DC1D50"/>
    <w:rsid w:val="00DC4417"/>
    <w:rsid w:val="00DD3260"/>
    <w:rsid w:val="00DE0134"/>
    <w:rsid w:val="00DF0486"/>
    <w:rsid w:val="00DF132F"/>
    <w:rsid w:val="00DF5BBD"/>
    <w:rsid w:val="00DF6DC5"/>
    <w:rsid w:val="00E031FE"/>
    <w:rsid w:val="00E12437"/>
    <w:rsid w:val="00E207D1"/>
    <w:rsid w:val="00E24A64"/>
    <w:rsid w:val="00E333F9"/>
    <w:rsid w:val="00E35C0A"/>
    <w:rsid w:val="00E36FA8"/>
    <w:rsid w:val="00E4186B"/>
    <w:rsid w:val="00E50187"/>
    <w:rsid w:val="00E60AAD"/>
    <w:rsid w:val="00E647E3"/>
    <w:rsid w:val="00E95E58"/>
    <w:rsid w:val="00E970A1"/>
    <w:rsid w:val="00EA4B74"/>
    <w:rsid w:val="00EB01BE"/>
    <w:rsid w:val="00EB2327"/>
    <w:rsid w:val="00EC0385"/>
    <w:rsid w:val="00EC3783"/>
    <w:rsid w:val="00EC76BF"/>
    <w:rsid w:val="00ED04EC"/>
    <w:rsid w:val="00ED40EE"/>
    <w:rsid w:val="00ED7E52"/>
    <w:rsid w:val="00EE255D"/>
    <w:rsid w:val="00EF2E18"/>
    <w:rsid w:val="00EF4D46"/>
    <w:rsid w:val="00F059E9"/>
    <w:rsid w:val="00F07F74"/>
    <w:rsid w:val="00F160E0"/>
    <w:rsid w:val="00F166D2"/>
    <w:rsid w:val="00F17969"/>
    <w:rsid w:val="00F277E8"/>
    <w:rsid w:val="00F31825"/>
    <w:rsid w:val="00F33250"/>
    <w:rsid w:val="00F34B2B"/>
    <w:rsid w:val="00F40067"/>
    <w:rsid w:val="00F43836"/>
    <w:rsid w:val="00F4591B"/>
    <w:rsid w:val="00F47A44"/>
    <w:rsid w:val="00F755EF"/>
    <w:rsid w:val="00F8086D"/>
    <w:rsid w:val="00F82485"/>
    <w:rsid w:val="00F83422"/>
    <w:rsid w:val="00F834F3"/>
    <w:rsid w:val="00F87B28"/>
    <w:rsid w:val="00F95E30"/>
    <w:rsid w:val="00FA49EB"/>
    <w:rsid w:val="00FB01FC"/>
    <w:rsid w:val="00FB20FD"/>
    <w:rsid w:val="00FB5214"/>
    <w:rsid w:val="00FD2878"/>
    <w:rsid w:val="00FD2F02"/>
    <w:rsid w:val="00FE0AE5"/>
    <w:rsid w:val="00FE4300"/>
    <w:rsid w:val="00FE4722"/>
    <w:rsid w:val="00FF2E7D"/>
    <w:rsid w:val="00FF3DCA"/>
    <w:rsid w:val="00FF3EB8"/>
    <w:rsid w:val="00FF3EBE"/>
    <w:rsid w:val="00FF595F"/>
    <w:rsid w:val="014DE1A0"/>
    <w:rsid w:val="024830AB"/>
    <w:rsid w:val="0394460E"/>
    <w:rsid w:val="03E4010C"/>
    <w:rsid w:val="03F9C4D2"/>
    <w:rsid w:val="04F73BED"/>
    <w:rsid w:val="089CC45E"/>
    <w:rsid w:val="08E23A0A"/>
    <w:rsid w:val="0DCF1C5D"/>
    <w:rsid w:val="0F5AD66A"/>
    <w:rsid w:val="119F81F6"/>
    <w:rsid w:val="11D21AF6"/>
    <w:rsid w:val="11D5DD46"/>
    <w:rsid w:val="12D9758D"/>
    <w:rsid w:val="179BF4A1"/>
    <w:rsid w:val="182026C3"/>
    <w:rsid w:val="19675DE8"/>
    <w:rsid w:val="19F17561"/>
    <w:rsid w:val="1AC367D9"/>
    <w:rsid w:val="1C3A94C7"/>
    <w:rsid w:val="1D68062C"/>
    <w:rsid w:val="1F861334"/>
    <w:rsid w:val="1FBFE61B"/>
    <w:rsid w:val="21590C2E"/>
    <w:rsid w:val="227E06FF"/>
    <w:rsid w:val="22F786DD"/>
    <w:rsid w:val="23CD17B1"/>
    <w:rsid w:val="24F53408"/>
    <w:rsid w:val="25C5A605"/>
    <w:rsid w:val="27FF9400"/>
    <w:rsid w:val="2811715A"/>
    <w:rsid w:val="282CD4CA"/>
    <w:rsid w:val="2904CEAB"/>
    <w:rsid w:val="2966C861"/>
    <w:rsid w:val="29AD41BB"/>
    <w:rsid w:val="2A46CA3E"/>
    <w:rsid w:val="2AA30FD5"/>
    <w:rsid w:val="2C2B0D63"/>
    <w:rsid w:val="2D64BFC9"/>
    <w:rsid w:val="2E99B302"/>
    <w:rsid w:val="2F535FEE"/>
    <w:rsid w:val="30165C21"/>
    <w:rsid w:val="31371C96"/>
    <w:rsid w:val="327FA85D"/>
    <w:rsid w:val="329FA848"/>
    <w:rsid w:val="34089D38"/>
    <w:rsid w:val="3508F486"/>
    <w:rsid w:val="36567FAC"/>
    <w:rsid w:val="3772D423"/>
    <w:rsid w:val="378350F4"/>
    <w:rsid w:val="38CDB42A"/>
    <w:rsid w:val="39BBF389"/>
    <w:rsid w:val="39BC21FE"/>
    <w:rsid w:val="3A3C3150"/>
    <w:rsid w:val="3A51839B"/>
    <w:rsid w:val="3B70F540"/>
    <w:rsid w:val="3C5533EC"/>
    <w:rsid w:val="3D75FF26"/>
    <w:rsid w:val="3F2AF7E4"/>
    <w:rsid w:val="3FE8BA3D"/>
    <w:rsid w:val="44F3AE65"/>
    <w:rsid w:val="4567A5AC"/>
    <w:rsid w:val="468F7EC6"/>
    <w:rsid w:val="46CBB087"/>
    <w:rsid w:val="47A495C9"/>
    <w:rsid w:val="482B4F27"/>
    <w:rsid w:val="4A9AFB88"/>
    <w:rsid w:val="4C68F46A"/>
    <w:rsid w:val="4CE41582"/>
    <w:rsid w:val="4E4F943B"/>
    <w:rsid w:val="5095216D"/>
    <w:rsid w:val="514CB4EF"/>
    <w:rsid w:val="52EDF9B4"/>
    <w:rsid w:val="53535706"/>
    <w:rsid w:val="54F59D01"/>
    <w:rsid w:val="559F225B"/>
    <w:rsid w:val="56188D84"/>
    <w:rsid w:val="568AF7C8"/>
    <w:rsid w:val="56B426DF"/>
    <w:rsid w:val="572F1931"/>
    <w:rsid w:val="5A1B8D1D"/>
    <w:rsid w:val="5A223A41"/>
    <w:rsid w:val="5B698432"/>
    <w:rsid w:val="5C53AE49"/>
    <w:rsid w:val="5F4A1057"/>
    <w:rsid w:val="5F76306A"/>
    <w:rsid w:val="5FCA005F"/>
    <w:rsid w:val="5FFDF15F"/>
    <w:rsid w:val="60785368"/>
    <w:rsid w:val="6145132D"/>
    <w:rsid w:val="62DF822D"/>
    <w:rsid w:val="64B969D5"/>
    <w:rsid w:val="657A8875"/>
    <w:rsid w:val="66AF83B1"/>
    <w:rsid w:val="6840D902"/>
    <w:rsid w:val="69C7817D"/>
    <w:rsid w:val="6B45EB9C"/>
    <w:rsid w:val="6C55A1E4"/>
    <w:rsid w:val="6F7E255F"/>
    <w:rsid w:val="7036C301"/>
    <w:rsid w:val="71092D0F"/>
    <w:rsid w:val="71248D8E"/>
    <w:rsid w:val="71291307"/>
    <w:rsid w:val="71A35B64"/>
    <w:rsid w:val="723FE320"/>
    <w:rsid w:val="724BFE8B"/>
    <w:rsid w:val="73DBB381"/>
    <w:rsid w:val="74B2C542"/>
    <w:rsid w:val="752365BE"/>
    <w:rsid w:val="7657E65B"/>
    <w:rsid w:val="76A094F6"/>
    <w:rsid w:val="7BA3D248"/>
    <w:rsid w:val="7C481FB0"/>
    <w:rsid w:val="7CABC46F"/>
    <w:rsid w:val="7CD99463"/>
    <w:rsid w:val="7D5F88A1"/>
    <w:rsid w:val="7E0F8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96C5D6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1FE"/>
    <w:rPr>
      <w:rFonts w:ascii="Times New Roman" w:hAnsi="Times New Roman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54B"/>
    <w:pPr>
      <w:ind w:left="720"/>
      <w:contextualSpacing/>
    </w:pPr>
    <w:rPr>
      <w:rFonts w:ascii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386B3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86B3A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73F02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73F02"/>
  </w:style>
  <w:style w:type="paragraph" w:styleId="Stopka">
    <w:name w:val="footer"/>
    <w:basedOn w:val="Normalny"/>
    <w:link w:val="StopkaZnak"/>
    <w:uiPriority w:val="99"/>
    <w:unhideWhenUsed/>
    <w:rsid w:val="00C73F02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73F02"/>
  </w:style>
  <w:style w:type="paragraph" w:styleId="Tekstdymka">
    <w:name w:val="Balloon Text"/>
    <w:basedOn w:val="Normalny"/>
    <w:link w:val="TekstdymkaZnak"/>
    <w:uiPriority w:val="99"/>
    <w:semiHidden/>
    <w:unhideWhenUsed/>
    <w:rsid w:val="00C73F02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F02"/>
    <w:rPr>
      <w:rFonts w:ascii="Lucida Grande" w:hAnsi="Lucida Grande" w:cs="Lucida Grande"/>
      <w:sz w:val="18"/>
      <w:szCs w:val="18"/>
    </w:rPr>
  </w:style>
  <w:style w:type="paragraph" w:styleId="Poprawka">
    <w:name w:val="Revision"/>
    <w:hidden/>
    <w:uiPriority w:val="99"/>
    <w:semiHidden/>
    <w:rsid w:val="00D26BFD"/>
  </w:style>
  <w:style w:type="character" w:customStyle="1" w:styleId="apple-converted-space">
    <w:name w:val="apple-converted-space"/>
    <w:basedOn w:val="Domylnaczcionkaakapitu"/>
    <w:rsid w:val="00625D61"/>
  </w:style>
  <w:style w:type="character" w:styleId="Odwoaniedokomentarza">
    <w:name w:val="annotation reference"/>
    <w:basedOn w:val="Domylnaczcionkaakapitu"/>
    <w:uiPriority w:val="99"/>
    <w:semiHidden/>
    <w:unhideWhenUsed/>
    <w:rsid w:val="007E1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16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16DA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6DA"/>
    <w:rPr>
      <w:rFonts w:ascii="Times New Roman" w:hAnsi="Times New Roman" w:cs="Times New Roman"/>
      <w:b/>
      <w:bCs/>
      <w:sz w:val="20"/>
      <w:szCs w:val="20"/>
    </w:rPr>
  </w:style>
  <w:style w:type="character" w:customStyle="1" w:styleId="UnresolvedMention1">
    <w:name w:val="Unresolved Mention1"/>
    <w:basedOn w:val="Domylnaczcionkaakapitu"/>
    <w:uiPriority w:val="99"/>
    <w:rsid w:val="00E647E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3BB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715B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A4EC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gital-skills-jobs.europa.eu/en/inspiration/pledges/fortinet-cybersecurity-skills-academy-pledge" TargetMode="External"/><Relationship Id="rId18" Type="http://schemas.openxmlformats.org/officeDocument/2006/relationships/hyperlink" Target="https://www.fortinet.com/training/academic-partner-program?utm_source=pr&amp;utm_medium=pr&amp;utm_campaign=academic-partner-program" TargetMode="External"/><Relationship Id="rId26" Type="http://schemas.openxmlformats.org/officeDocument/2006/relationships/hyperlink" Target="https://www.fortinet.com/solutions/enterprise-midsize-business/security-as-a-service/fortiguard-subscription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ortinet.com/training-certification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fortinet.com/nse-training" TargetMode="External"/><Relationship Id="rId17" Type="http://schemas.openxmlformats.org/officeDocument/2006/relationships/hyperlink" Target="https://www.fortinet.com/nse-training" TargetMode="External"/><Relationship Id="rId25" Type="http://schemas.openxmlformats.org/officeDocument/2006/relationships/hyperlink" Target="https://www.fortinet.com/fortiguard/labs?utm_source=pr&amp;utm_campaign=FortiGuardLabs" TargetMode="External"/><Relationship Id="rId33" Type="http://schemas.openxmlformats.org/officeDocument/2006/relationships/hyperlink" Target="https://www.fortinet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ortinet.com/training-certification?utm_source=pr&amp;utm_medium=pr&amp;utm_campaign=training-certification" TargetMode="External"/><Relationship Id="rId20" Type="http://schemas.openxmlformats.org/officeDocument/2006/relationships/hyperlink" Target="https://www.fortinet.com/training/cybersecurity-professionals?utm_source=blog&amp;utm_campaign=freetraining" TargetMode="External"/><Relationship Id="rId29" Type="http://schemas.openxmlformats.org/officeDocument/2006/relationships/hyperlink" Target="https://www.linkedin.com/company/fortine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gital-skills-jobs.europa.eu/en" TargetMode="External"/><Relationship Id="rId24" Type="http://schemas.openxmlformats.org/officeDocument/2006/relationships/hyperlink" Target="https://www.fortinet.com/fortiguard/outbreak-alert?utm_source=pr&amp;utm_campaign=outbreak-alert" TargetMode="External"/><Relationship Id="rId32" Type="http://schemas.openxmlformats.org/officeDocument/2006/relationships/hyperlink" Target="https://www.instagram.com/behindthefirewall/" TargetMode="External"/><Relationship Id="rId5" Type="http://schemas.openxmlformats.org/officeDocument/2006/relationships/styles" Target="styles.xml"/><Relationship Id="rId15" Type="http://schemas.openxmlformats.org/officeDocument/2006/relationships/hyperlink" Target="https://digital-skills-jobs.europa.eu/en/latest/news/closing-cybersecurity-talent-gap-commission-launches-cybersecurity-skills-academy" TargetMode="External"/><Relationship Id="rId23" Type="http://schemas.openxmlformats.org/officeDocument/2006/relationships/hyperlink" Target="https://www.fortinet.com/training/education-outreach-program" TargetMode="External"/><Relationship Id="rId28" Type="http://schemas.openxmlformats.org/officeDocument/2006/relationships/hyperlink" Target="https://twitter.com/Fortinet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igital-skills-jobs.europa.eu/en/inspiration/pledges/fortinet-cybersecurity-skills-academy-pledge" TargetMode="External"/><Relationship Id="rId19" Type="http://schemas.openxmlformats.org/officeDocument/2006/relationships/hyperlink" Target="https://www.fortinet.com/training/education-outreach-program?utm_source=pr&amp;utm_medium=pr&amp;utm_campaign=education-outreach-program" TargetMode="External"/><Relationship Id="rId31" Type="http://schemas.openxmlformats.org/officeDocument/2006/relationships/hyperlink" Target="https://www.youtube.com/channel/UCJHo4AuVomwMRzgkA5DQEOA?sub_confirmation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rtinet.com/content/dam/fortinet/assets/reports/2023-cybersecurity-skills-gap-report.pdf" TargetMode="External"/><Relationship Id="rId22" Type="http://schemas.openxmlformats.org/officeDocument/2006/relationships/hyperlink" Target="https://www.fortinet.com/training/security-academy-program" TargetMode="External"/><Relationship Id="rId27" Type="http://schemas.openxmlformats.org/officeDocument/2006/relationships/hyperlink" Target="https://www.fortinet.com/customers?utm_source=website&amp;utm_medium=pr&amp;utm_campaign=customers" TargetMode="External"/><Relationship Id="rId30" Type="http://schemas.openxmlformats.org/officeDocument/2006/relationships/hyperlink" Target="https://www.facebook.com/fortinet/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6d488a-a1ec-4050-9053-8cf6837c3a19"/>
    <lcf76f155ced4ddcb4097134ff3c332f xmlns="fb3c0cda-7569-4400-9823-cd647202cc9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C4CE8855EACB4D9145D398F74B44FD" ma:contentTypeVersion="20" ma:contentTypeDescription="Utwórz nowy dokument." ma:contentTypeScope="" ma:versionID="768a8456ae0ee3d81cff918fc6c8b9ae">
  <xsd:schema xmlns:xsd="http://www.w3.org/2001/XMLSchema" xmlns:xs="http://www.w3.org/2001/XMLSchema" xmlns:p="http://schemas.microsoft.com/office/2006/metadata/properties" xmlns:ns1="http://schemas.microsoft.com/sharepoint/v3" xmlns:ns2="fb3c0cda-7569-4400-9823-cd647202cc97" xmlns:ns3="b56d488a-a1ec-4050-9053-8cf6837c3a19" targetNamespace="http://schemas.microsoft.com/office/2006/metadata/properties" ma:root="true" ma:fieldsID="88bbc040a87c30b035b79887c92c9156" ns1:_="" ns2:_="" ns3:_="">
    <xsd:import namespace="http://schemas.microsoft.com/sharepoint/v3"/>
    <xsd:import namespace="fb3c0cda-7569-4400-9823-cd647202cc97"/>
    <xsd:import namespace="b56d488a-a1ec-4050-9053-8cf6837c3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c0cda-7569-4400-9823-cd647202c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0421c0d-218e-4a6c-a7e0-f38f9e32b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488a-a1ec-4050-9053-8cf6837c3a1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1616fe-60e7-400a-be2d-0fbd4226e5e6}" ma:internalName="TaxCatchAll" ma:showField="CatchAllData" ma:web="b56d488a-a1ec-4050-9053-8cf6837c3a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E8987-5022-4DBA-A99E-C76E5972C280}">
  <ds:schemaRefs>
    <ds:schemaRef ds:uri="http://schemas.microsoft.com/office/2006/metadata/properties"/>
    <ds:schemaRef ds:uri="fb3c0cda-7569-4400-9823-cd647202cc97"/>
    <ds:schemaRef ds:uri="http://purl.org/dc/elements/1.1/"/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b56d488a-a1ec-4050-9053-8cf6837c3a1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81F1C6-A21C-4ACA-AFED-CA6166FC9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3c0cda-7569-4400-9823-cd647202cc97"/>
    <ds:schemaRef ds:uri="b56d488a-a1ec-4050-9053-8cf6837c3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796EE6-DA14-4CE7-9C5A-9850D5FBF4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1541</Words>
  <Characters>9247</Characters>
  <Application>Microsoft Office Word</Application>
  <DocSecurity>4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Fortinet</Company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Welton</dc:creator>
  <cp:keywords/>
  <dc:description/>
  <cp:lastModifiedBy>Artur Szeremeta</cp:lastModifiedBy>
  <cp:revision>2</cp:revision>
  <cp:lastPrinted>2016-01-25T18:22:00Z</cp:lastPrinted>
  <dcterms:created xsi:type="dcterms:W3CDTF">2024-03-25T09:38:00Z</dcterms:created>
  <dcterms:modified xsi:type="dcterms:W3CDTF">2024-03-25T09:38:00Z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0x0101001EC4CE8855EACB4D9145D398F74B44FD</vt:lpwstr>
  </property>
  <property fmtid="{D5CDD505-2E9C-101B-9397-08002B2CF9AE}" pid="3" name="MediaServiceImageTags">
    <vt:lpwstr/>
  </property>
</Properties>
</file>