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A578A" w14:textId="77777777" w:rsidR="00792E93" w:rsidRPr="00E71E28" w:rsidRDefault="0056532C">
      <w:pPr>
        <w:pStyle w:val="Tytu"/>
        <w:rPr>
          <w:rFonts w:ascii="Tahoma" w:hAnsi="Tahoma" w:cs="Tahoma"/>
        </w:rPr>
      </w:pPr>
      <w:bookmarkStart w:id="0" w:name="OLE_LINK4"/>
      <w:r w:rsidRPr="00E71E28">
        <w:rPr>
          <w:rFonts w:ascii="Tahoma" w:hAnsi="Tahoma" w:cs="Tahoma"/>
        </w:rPr>
        <w:t xml:space="preserve"> </w:t>
      </w:r>
      <w:r w:rsidR="00773268" w:rsidRPr="00E71E28">
        <w:rPr>
          <w:rFonts w:ascii="Tahoma" w:hAnsi="Tahoma" w:cs="Tahoma"/>
        </w:rPr>
        <w:t xml:space="preserve">   </w:t>
      </w:r>
    </w:p>
    <w:p w14:paraId="69AD2751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32CA34B4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1254B4E9" w14:textId="77777777" w:rsidR="00792E93" w:rsidRPr="00E71E28" w:rsidRDefault="00792E93">
      <w:pPr>
        <w:pStyle w:val="Nagwek2"/>
        <w:rPr>
          <w:rFonts w:ascii="Tahoma" w:hAnsi="Tahoma" w:cs="Tahoma"/>
          <w:sz w:val="32"/>
          <w:szCs w:val="32"/>
        </w:rPr>
      </w:pPr>
      <w:r w:rsidRPr="00E71E28">
        <w:rPr>
          <w:rFonts w:ascii="Tahoma" w:hAnsi="Tahoma" w:cs="Tahoma"/>
          <w:sz w:val="32"/>
          <w:szCs w:val="32"/>
        </w:rPr>
        <w:t>NAUKOWA I AKADEMICKA SIEĆ KOMPUTEROWA</w:t>
      </w:r>
    </w:p>
    <w:p w14:paraId="56AD081D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471D2696" w14:textId="77777777" w:rsidR="00792E93" w:rsidRPr="00E71E28" w:rsidRDefault="00CA618A">
      <w:pPr>
        <w:jc w:val="center"/>
        <w:rPr>
          <w:rFonts w:ascii="Tahoma" w:hAnsi="Tahoma" w:cs="Tahoma"/>
          <w:b/>
          <w:sz w:val="28"/>
          <w:szCs w:val="28"/>
        </w:rPr>
      </w:pPr>
      <w:r w:rsidRPr="00E71E28">
        <w:rPr>
          <w:rFonts w:ascii="Tahoma" w:hAnsi="Tahoma" w:cs="Tahoma"/>
          <w:b/>
          <w:sz w:val="28"/>
          <w:szCs w:val="28"/>
        </w:rPr>
        <w:t xml:space="preserve">Państwowy </w:t>
      </w:r>
      <w:r w:rsidR="004B2C72" w:rsidRPr="00E71E28">
        <w:rPr>
          <w:rFonts w:ascii="Tahoma" w:hAnsi="Tahoma" w:cs="Tahoma"/>
          <w:b/>
          <w:sz w:val="28"/>
          <w:szCs w:val="28"/>
        </w:rPr>
        <w:t xml:space="preserve">Instytut </w:t>
      </w:r>
      <w:r w:rsidRPr="00E71E28">
        <w:rPr>
          <w:rFonts w:ascii="Tahoma" w:hAnsi="Tahoma" w:cs="Tahoma"/>
          <w:b/>
          <w:sz w:val="28"/>
          <w:szCs w:val="28"/>
        </w:rPr>
        <w:t>B</w:t>
      </w:r>
      <w:r w:rsidR="004B2C72" w:rsidRPr="00E71E28">
        <w:rPr>
          <w:rFonts w:ascii="Tahoma" w:hAnsi="Tahoma" w:cs="Tahoma"/>
          <w:b/>
          <w:sz w:val="28"/>
          <w:szCs w:val="28"/>
        </w:rPr>
        <w:t>adawczy</w:t>
      </w:r>
    </w:p>
    <w:p w14:paraId="445E3177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6C9C8E6D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4D10D087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191C984C" w14:textId="77777777" w:rsidR="00792E93" w:rsidRPr="00E71E28" w:rsidRDefault="00792E93">
      <w:pPr>
        <w:jc w:val="center"/>
        <w:rPr>
          <w:rFonts w:ascii="Tahoma" w:hAnsi="Tahoma" w:cs="Tahoma"/>
          <w:sz w:val="32"/>
        </w:rPr>
      </w:pPr>
    </w:p>
    <w:p w14:paraId="790B597F" w14:textId="77777777" w:rsidR="00792E93" w:rsidRPr="00E71E28" w:rsidRDefault="00792E93">
      <w:pPr>
        <w:pStyle w:val="Nagwek1"/>
        <w:rPr>
          <w:rFonts w:ascii="Tahoma" w:hAnsi="Tahoma" w:cs="Tahoma"/>
          <w:sz w:val="28"/>
        </w:rPr>
      </w:pPr>
      <w:r w:rsidRPr="00E71E28">
        <w:rPr>
          <w:rFonts w:ascii="Tahoma" w:hAnsi="Tahoma" w:cs="Tahoma"/>
          <w:sz w:val="32"/>
        </w:rPr>
        <w:t>SPRAWOZDANIE FINANSOWE</w:t>
      </w:r>
    </w:p>
    <w:p w14:paraId="43755EB0" w14:textId="74279562" w:rsidR="00792E93" w:rsidRPr="00E71E28" w:rsidRDefault="00792E93">
      <w:pPr>
        <w:pStyle w:val="Tytu"/>
        <w:rPr>
          <w:rFonts w:ascii="Tahoma" w:hAnsi="Tahoma" w:cs="Tahoma"/>
        </w:rPr>
      </w:pPr>
      <w:r w:rsidRPr="00E71E28">
        <w:rPr>
          <w:rFonts w:ascii="Tahoma" w:hAnsi="Tahoma" w:cs="Tahoma"/>
        </w:rPr>
        <w:t xml:space="preserve">ZA ROK </w:t>
      </w:r>
      <w:r w:rsidR="005A481C" w:rsidRPr="00E71E28">
        <w:rPr>
          <w:rFonts w:ascii="Tahoma" w:hAnsi="Tahoma" w:cs="Tahoma"/>
        </w:rPr>
        <w:t>20</w:t>
      </w:r>
      <w:r w:rsidR="00836F5D" w:rsidRPr="00E71E28">
        <w:rPr>
          <w:rFonts w:ascii="Tahoma" w:hAnsi="Tahoma" w:cs="Tahoma"/>
        </w:rPr>
        <w:t>2</w:t>
      </w:r>
      <w:r w:rsidR="00F44265" w:rsidRPr="00E71E28">
        <w:rPr>
          <w:rFonts w:ascii="Tahoma" w:hAnsi="Tahoma" w:cs="Tahoma"/>
        </w:rPr>
        <w:t>3</w:t>
      </w:r>
    </w:p>
    <w:p w14:paraId="08BE6207" w14:textId="77777777" w:rsidR="00792E93" w:rsidRPr="00E71E28" w:rsidRDefault="00792E93">
      <w:pPr>
        <w:jc w:val="center"/>
        <w:rPr>
          <w:rFonts w:ascii="Tahoma" w:hAnsi="Tahoma" w:cs="Tahoma"/>
          <w:b/>
        </w:rPr>
      </w:pPr>
    </w:p>
    <w:p w14:paraId="0AC36317" w14:textId="77777777" w:rsidR="00792E93" w:rsidRPr="00E71E28" w:rsidRDefault="00792E93">
      <w:pPr>
        <w:jc w:val="center"/>
        <w:rPr>
          <w:rFonts w:ascii="Tahoma" w:hAnsi="Tahoma" w:cs="Tahoma"/>
          <w:b/>
        </w:rPr>
      </w:pPr>
    </w:p>
    <w:p w14:paraId="04BD13D8" w14:textId="77777777" w:rsidR="00792E93" w:rsidRPr="00E71E28" w:rsidRDefault="00792E93">
      <w:pPr>
        <w:jc w:val="center"/>
        <w:rPr>
          <w:rFonts w:ascii="Tahoma" w:hAnsi="Tahoma" w:cs="Tahoma"/>
          <w:b/>
        </w:rPr>
      </w:pPr>
    </w:p>
    <w:p w14:paraId="64AEF891" w14:textId="77777777" w:rsidR="00792E93" w:rsidRPr="00E71E28" w:rsidRDefault="00792E93">
      <w:pPr>
        <w:jc w:val="center"/>
        <w:rPr>
          <w:rFonts w:ascii="Tahoma" w:hAnsi="Tahoma" w:cs="Tahoma"/>
          <w:b/>
        </w:rPr>
      </w:pPr>
    </w:p>
    <w:p w14:paraId="2782CE3C" w14:textId="77777777" w:rsidR="005E7676" w:rsidRPr="00E71E28" w:rsidRDefault="005E7676" w:rsidP="005E7676">
      <w:pPr>
        <w:pStyle w:val="punktduzy"/>
        <w:numPr>
          <w:ilvl w:val="0"/>
          <w:numId w:val="0"/>
        </w:numPr>
        <w:ind w:left="720"/>
        <w:rPr>
          <w:rFonts w:ascii="Tahoma" w:hAnsi="Tahoma" w:cs="Tahoma"/>
          <w:sz w:val="36"/>
          <w:szCs w:val="36"/>
        </w:rPr>
      </w:pPr>
      <w:r w:rsidRPr="00E71E28">
        <w:rPr>
          <w:rFonts w:ascii="Tahoma" w:hAnsi="Tahoma" w:cs="Tahoma"/>
          <w:sz w:val="36"/>
          <w:szCs w:val="36"/>
        </w:rPr>
        <w:t>DODATKOWE INFORMACJE I OBJAŚNIENIA</w:t>
      </w:r>
    </w:p>
    <w:p w14:paraId="602E9B6D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770D974F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5F72B56C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4EA6D6A9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7185F6D8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3B5BBA6C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490BA81C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5F3D2312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47774EC4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47159E41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2364F06B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7267F350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18EE37FB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05E64BAA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6EF16410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3D98B991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2713BDFA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3B6BF28B" w14:textId="77777777" w:rsidR="005E7676" w:rsidRPr="00E71E28" w:rsidRDefault="005E7676">
      <w:pPr>
        <w:jc w:val="center"/>
        <w:rPr>
          <w:rFonts w:ascii="Tahoma" w:hAnsi="Tahoma" w:cs="Tahoma"/>
        </w:rPr>
      </w:pPr>
    </w:p>
    <w:p w14:paraId="3744865A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5AE30BF3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534E60A3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00DE349F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67955E59" w14:textId="77777777" w:rsidR="00792E93" w:rsidRPr="00E71E28" w:rsidRDefault="00792E93" w:rsidP="00B95DB0">
      <w:pPr>
        <w:rPr>
          <w:rFonts w:ascii="Tahoma" w:hAnsi="Tahoma" w:cs="Tahoma"/>
        </w:rPr>
      </w:pPr>
    </w:p>
    <w:p w14:paraId="68516B13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1685AF0B" w14:textId="77777777" w:rsidR="00792E93" w:rsidRPr="00E71E28" w:rsidRDefault="00792E93">
      <w:pPr>
        <w:jc w:val="center"/>
        <w:rPr>
          <w:rFonts w:ascii="Tahoma" w:hAnsi="Tahoma" w:cs="Tahoma"/>
        </w:rPr>
      </w:pPr>
    </w:p>
    <w:p w14:paraId="2198E522" w14:textId="77777777" w:rsidR="00792E93" w:rsidRPr="00E71E28" w:rsidRDefault="00792E93">
      <w:pPr>
        <w:jc w:val="center"/>
        <w:rPr>
          <w:rFonts w:ascii="Tahoma" w:hAnsi="Tahoma" w:cs="Tahoma"/>
          <w:b/>
        </w:rPr>
      </w:pPr>
    </w:p>
    <w:p w14:paraId="019AFC4F" w14:textId="32F4E30C" w:rsidR="00792E93" w:rsidRPr="00E71E28" w:rsidRDefault="006854D1" w:rsidP="0015350A">
      <w:pPr>
        <w:pBdr>
          <w:top w:val="single" w:sz="4" w:space="1" w:color="auto"/>
        </w:pBdr>
        <w:jc w:val="center"/>
        <w:rPr>
          <w:rFonts w:ascii="Tahoma" w:hAnsi="Tahoma" w:cs="Tahoma"/>
          <w:b/>
        </w:rPr>
      </w:pPr>
      <w:r w:rsidRPr="00E71E28">
        <w:rPr>
          <w:rFonts w:ascii="Tahoma" w:hAnsi="Tahoma" w:cs="Tahoma"/>
          <w:b/>
        </w:rPr>
        <w:t xml:space="preserve">Warszawa - </w:t>
      </w:r>
      <w:r w:rsidR="005A481C" w:rsidRPr="00E71E28">
        <w:rPr>
          <w:rFonts w:ascii="Tahoma" w:hAnsi="Tahoma" w:cs="Tahoma"/>
          <w:b/>
        </w:rPr>
        <w:t>202</w:t>
      </w:r>
      <w:r w:rsidR="00BD4F6D" w:rsidRPr="00E71E28">
        <w:rPr>
          <w:rFonts w:ascii="Tahoma" w:hAnsi="Tahoma" w:cs="Tahoma"/>
          <w:b/>
        </w:rPr>
        <w:t>4</w:t>
      </w:r>
    </w:p>
    <w:p w14:paraId="31CE0398" w14:textId="77777777" w:rsidR="0015350A" w:rsidRPr="00E71E28" w:rsidRDefault="0015350A" w:rsidP="0015350A">
      <w:pPr>
        <w:pBdr>
          <w:top w:val="single" w:sz="4" w:space="1" w:color="auto"/>
        </w:pBdr>
        <w:jc w:val="center"/>
        <w:rPr>
          <w:rFonts w:ascii="Tahoma" w:hAnsi="Tahoma" w:cs="Tahoma"/>
        </w:rPr>
        <w:sectPr w:rsidR="0015350A" w:rsidRPr="00E71E28" w:rsidSect="00E76B64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816" w:left="1417" w:header="708" w:footer="955" w:gutter="0"/>
          <w:cols w:space="708"/>
          <w:docGrid w:linePitch="360"/>
        </w:sectPr>
      </w:pPr>
    </w:p>
    <w:p w14:paraId="476CAE18" w14:textId="77777777" w:rsidR="005E1FC3" w:rsidRPr="00E71E28" w:rsidRDefault="005E1FC3" w:rsidP="00BC41AF">
      <w:pPr>
        <w:pStyle w:val="Nagwek1"/>
        <w:rPr>
          <w:rFonts w:ascii="Tahoma" w:hAnsi="Tahoma" w:cs="Tahoma"/>
        </w:rPr>
      </w:pPr>
    </w:p>
    <w:bookmarkEnd w:id="0"/>
    <w:p w14:paraId="2F5FA5D3" w14:textId="45FC49CE" w:rsidR="00544A30" w:rsidRPr="00E71E28" w:rsidRDefault="00544A30" w:rsidP="00544A30">
      <w:pPr>
        <w:pStyle w:val="Nagwek1"/>
        <w:rPr>
          <w:rFonts w:ascii="Tahoma" w:hAnsi="Tahoma" w:cs="Tahoma"/>
          <w:sz w:val="28"/>
          <w:szCs w:val="28"/>
        </w:rPr>
      </w:pPr>
      <w:r w:rsidRPr="00E71E28">
        <w:rPr>
          <w:rFonts w:ascii="Tahoma" w:hAnsi="Tahoma" w:cs="Tahoma"/>
          <w:sz w:val="28"/>
          <w:szCs w:val="28"/>
        </w:rPr>
        <w:t>Dodatkowe</w:t>
      </w:r>
      <w:r w:rsidR="00A92F7B" w:rsidRPr="00E71E28">
        <w:rPr>
          <w:rFonts w:ascii="Tahoma" w:hAnsi="Tahoma" w:cs="Tahoma"/>
          <w:sz w:val="28"/>
          <w:szCs w:val="28"/>
        </w:rPr>
        <w:t xml:space="preserve"> </w:t>
      </w:r>
      <w:r w:rsidRPr="00E71E28">
        <w:rPr>
          <w:rFonts w:ascii="Tahoma" w:hAnsi="Tahoma" w:cs="Tahoma"/>
          <w:sz w:val="28"/>
          <w:szCs w:val="28"/>
        </w:rPr>
        <w:t xml:space="preserve"> informacje i objaśnienia</w:t>
      </w:r>
    </w:p>
    <w:p w14:paraId="03695C62" w14:textId="6E9D7D34" w:rsidR="00544A30" w:rsidRPr="00E71E28" w:rsidRDefault="00544A30" w:rsidP="00544A30">
      <w:pPr>
        <w:pStyle w:val="1"/>
        <w:spacing w:before="0" w:line="200" w:lineRule="exact"/>
        <w:ind w:left="0"/>
        <w:jc w:val="left"/>
        <w:rPr>
          <w:rFonts w:ascii="Tahoma" w:hAnsi="Tahoma" w:cs="Tahoma"/>
          <w:sz w:val="28"/>
          <w:szCs w:val="28"/>
        </w:rPr>
      </w:pPr>
    </w:p>
    <w:p w14:paraId="4F4E750B" w14:textId="0FED027D" w:rsidR="00765D8B" w:rsidRPr="00E71E28" w:rsidRDefault="00765D8B" w:rsidP="00544A30">
      <w:pPr>
        <w:pStyle w:val="1"/>
        <w:spacing w:before="0" w:line="200" w:lineRule="exact"/>
        <w:ind w:left="0"/>
        <w:jc w:val="left"/>
        <w:rPr>
          <w:rFonts w:ascii="Tahoma" w:hAnsi="Tahoma" w:cs="Tahoma"/>
          <w:sz w:val="28"/>
          <w:szCs w:val="28"/>
        </w:rPr>
      </w:pPr>
    </w:p>
    <w:p w14:paraId="537EF9E5" w14:textId="20A9A591" w:rsidR="00D70DD2" w:rsidRPr="00E71E28" w:rsidRDefault="00D70DD2" w:rsidP="00D70DD2">
      <w:pPr>
        <w:pStyle w:val="1"/>
        <w:spacing w:before="0" w:line="200" w:lineRule="exact"/>
        <w:ind w:left="0"/>
        <w:jc w:val="left"/>
        <w:rPr>
          <w:rFonts w:ascii="Tahoma" w:hAnsi="Tahoma" w:cs="Tahoma"/>
          <w:sz w:val="28"/>
          <w:szCs w:val="28"/>
        </w:rPr>
      </w:pPr>
    </w:p>
    <w:p w14:paraId="132E1E5C" w14:textId="67799E3D" w:rsidR="00D70DD2" w:rsidRPr="008A3BE8" w:rsidRDefault="00D70DD2" w:rsidP="00D70DD2">
      <w:pPr>
        <w:pStyle w:val="1"/>
        <w:numPr>
          <w:ilvl w:val="0"/>
          <w:numId w:val="33"/>
        </w:numPr>
        <w:spacing w:after="60"/>
        <w:rPr>
          <w:rFonts w:ascii="Tahoma" w:hAnsi="Tahoma" w:cs="Tahoma"/>
          <w:b/>
          <w:bCs/>
          <w:u w:val="single"/>
        </w:rPr>
      </w:pPr>
      <w:r w:rsidRPr="008A3BE8">
        <w:rPr>
          <w:rFonts w:ascii="Tahoma" w:hAnsi="Tahoma" w:cs="Tahoma"/>
          <w:b/>
          <w:bCs/>
          <w:u w:val="single"/>
        </w:rPr>
        <w:t>Dodatkowe informacje i objaśnienia do bilansu</w:t>
      </w:r>
      <w:r w:rsidR="00F4656C" w:rsidRPr="008A3BE8">
        <w:rPr>
          <w:rFonts w:ascii="Tahoma" w:hAnsi="Tahoma" w:cs="Tahoma"/>
          <w:b/>
          <w:bCs/>
          <w:u w:val="single"/>
        </w:rPr>
        <w:t>:</w:t>
      </w:r>
    </w:p>
    <w:p w14:paraId="085CDEA0" w14:textId="2741678C" w:rsidR="00765D8B" w:rsidRPr="00E71E28" w:rsidRDefault="00765D8B" w:rsidP="006E52B5">
      <w:pPr>
        <w:pStyle w:val="1"/>
        <w:spacing w:after="60"/>
        <w:ind w:left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</w:rPr>
        <w:t>Zakres zmian wartości grup rodzajowych środków trwałych, wartości niematerialnych</w:t>
      </w:r>
      <w:r w:rsidR="006E52B5" w:rsidRPr="00E71E28">
        <w:rPr>
          <w:rFonts w:ascii="Tahoma" w:hAnsi="Tahoma" w:cs="Tahoma"/>
        </w:rPr>
        <w:t xml:space="preserve">                             </w:t>
      </w:r>
      <w:r w:rsidRPr="00E71E28">
        <w:rPr>
          <w:rFonts w:ascii="Tahoma" w:hAnsi="Tahoma" w:cs="Tahoma"/>
        </w:rPr>
        <w:t xml:space="preserve"> i prawnych oraz inwestycji długoterminowych dokonanych w 2023 r., w tym:</w:t>
      </w:r>
    </w:p>
    <w:p w14:paraId="01C1F33A" w14:textId="79E4499C" w:rsidR="00212255" w:rsidRPr="00E71E28" w:rsidRDefault="005D333C" w:rsidP="009856BF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roku 20</w:t>
      </w:r>
      <w:r w:rsidR="00474EA9" w:rsidRPr="00E71E28">
        <w:rPr>
          <w:rFonts w:ascii="Tahoma" w:hAnsi="Tahoma" w:cs="Tahoma"/>
          <w:szCs w:val="20"/>
        </w:rPr>
        <w:t>2</w:t>
      </w:r>
      <w:r w:rsidR="00F44265" w:rsidRPr="00E71E28">
        <w:rPr>
          <w:rFonts w:ascii="Tahoma" w:hAnsi="Tahoma" w:cs="Tahoma"/>
          <w:szCs w:val="20"/>
        </w:rPr>
        <w:t>3</w:t>
      </w:r>
      <w:r w:rsidR="00BD4F6D" w:rsidRPr="00E71E28">
        <w:rPr>
          <w:rFonts w:ascii="Tahoma" w:hAnsi="Tahoma" w:cs="Tahoma"/>
          <w:szCs w:val="20"/>
        </w:rPr>
        <w:t xml:space="preserve"> wartość netto wartości niematerialnych i prawnych wzrosła  </w:t>
      </w:r>
      <w:r w:rsidR="00950173" w:rsidRPr="00E71E28">
        <w:rPr>
          <w:rFonts w:ascii="Tahoma" w:hAnsi="Tahoma" w:cs="Tahoma"/>
          <w:szCs w:val="20"/>
        </w:rPr>
        <w:t xml:space="preserve">dzięki nowym </w:t>
      </w:r>
      <w:r w:rsidR="00765D8B" w:rsidRPr="00E71E28">
        <w:rPr>
          <w:rFonts w:ascii="Tahoma" w:hAnsi="Tahoma" w:cs="Tahoma"/>
          <w:szCs w:val="20"/>
        </w:rPr>
        <w:t>zakupom</w:t>
      </w:r>
      <w:r w:rsidR="00BD4F6D" w:rsidRPr="00E71E28">
        <w:rPr>
          <w:rFonts w:ascii="Tahoma" w:hAnsi="Tahoma" w:cs="Tahoma"/>
          <w:szCs w:val="20"/>
        </w:rPr>
        <w:t xml:space="preserve">. </w:t>
      </w:r>
      <w:r w:rsidR="00765D8B" w:rsidRPr="00E71E28">
        <w:rPr>
          <w:rFonts w:ascii="Tahoma" w:hAnsi="Tahoma" w:cs="Tahoma"/>
          <w:szCs w:val="20"/>
        </w:rPr>
        <w:t>Część zakupionych WNiP nie została w 2023 r. przyjęta do użytkowania</w:t>
      </w:r>
      <w:r w:rsidR="00212255" w:rsidRPr="00E71E28">
        <w:rPr>
          <w:rFonts w:ascii="Tahoma" w:hAnsi="Tahoma" w:cs="Tahoma"/>
          <w:szCs w:val="20"/>
        </w:rPr>
        <w:t xml:space="preserve">, a co za tym idzie nie jest jeszcze amortyzowana. Przyjęcia nastąpi </w:t>
      </w:r>
      <w:r w:rsidR="00BD4F6D" w:rsidRPr="00E71E28">
        <w:rPr>
          <w:rFonts w:ascii="Tahoma" w:hAnsi="Tahoma" w:cs="Tahoma"/>
          <w:szCs w:val="20"/>
        </w:rPr>
        <w:t xml:space="preserve"> w 2024 r. </w:t>
      </w:r>
      <w:r w:rsidR="00212255" w:rsidRPr="00E71E28">
        <w:rPr>
          <w:rFonts w:ascii="Tahoma" w:hAnsi="Tahoma" w:cs="Tahoma"/>
          <w:szCs w:val="20"/>
        </w:rPr>
        <w:t>w momencie faktycznego przekazania do użytkowania na potrzeby NASK-PIB.</w:t>
      </w:r>
    </w:p>
    <w:p w14:paraId="1F5A03F1" w14:textId="77777777" w:rsidR="00C6767D" w:rsidRPr="00E71E28" w:rsidRDefault="00406AE5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Tabela1</w:t>
      </w:r>
    </w:p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360"/>
        <w:gridCol w:w="1100"/>
        <w:gridCol w:w="1580"/>
        <w:gridCol w:w="1520"/>
        <w:gridCol w:w="1840"/>
      </w:tblGrid>
      <w:tr w:rsidR="00713974" w:rsidRPr="00713974" w14:paraId="3503CEA4" w14:textId="77777777" w:rsidTr="00713974">
        <w:trPr>
          <w:trHeight w:val="12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3AB9CF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F713BD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Koszty zakończonych prac rozwojowych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BD15D2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Wartość firmy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FB0329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Inne wartości niematerialne i prawne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2B52EFD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Zaliczki na wartości niematerialne i prawne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BD85362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Razem</w:t>
            </w:r>
          </w:p>
        </w:tc>
      </w:tr>
      <w:tr w:rsidR="00713974" w:rsidRPr="00713974" w14:paraId="249A8CB4" w14:textId="77777777" w:rsidTr="00713974">
        <w:trPr>
          <w:trHeight w:val="300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B33AE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Wartość brutto</w:t>
            </w:r>
          </w:p>
        </w:tc>
      </w:tr>
      <w:tr w:rsidR="00713974" w:rsidRPr="00713974" w14:paraId="1713D10C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49DD8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5A1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5BA91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310B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165 856 600,72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ED42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E06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165 856 600,72</w:t>
            </w:r>
          </w:p>
        </w:tc>
      </w:tr>
      <w:tr w:rsidR="00713974" w:rsidRPr="00713974" w14:paraId="344C1BFD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775F9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31.12.2022 po przekształceniu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CFA3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759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C48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169 184 861,41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4E66E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8C1B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169 184 861,41</w:t>
            </w:r>
          </w:p>
        </w:tc>
      </w:tr>
      <w:tr w:rsidR="00713974" w:rsidRPr="00713974" w14:paraId="4DD5FC61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A8D94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Zwiększenia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4A5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429 582,88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FB2A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7B5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8 263 473,86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7510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DA81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8 693 056,74</w:t>
            </w:r>
          </w:p>
        </w:tc>
      </w:tr>
      <w:tr w:rsidR="00713974" w:rsidRPr="00713974" w14:paraId="46034385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FEB68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zakup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6CA47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AC2E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52D0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8 263 473,86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E510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0BF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8 263 473,86</w:t>
            </w:r>
          </w:p>
        </w:tc>
      </w:tr>
      <w:tr w:rsidR="00713974" w:rsidRPr="00713974" w14:paraId="035F6FBB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22D05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przemieszczenie wewnętrzne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5DB4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A110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0CE6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799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A86B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26455AB0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E0A75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darowizna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42D2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60F2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05C7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AFB2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2C8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4020A75A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4E063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aport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16A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B7B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EAFA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5FD1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A67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42C58982" w14:textId="77777777" w:rsidTr="00713974">
        <w:trPr>
          <w:trHeight w:val="9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1013C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inne (przyjęcie z pozytywnym wynikiem prac rozwojowych)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36F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429 582,88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3EE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F0A7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1511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F136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429 582,88</w:t>
            </w:r>
          </w:p>
        </w:tc>
      </w:tr>
      <w:tr w:rsidR="00713974" w:rsidRPr="00713974" w14:paraId="7E2EA288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91D24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Zmniejszenia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AA8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E86BE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DE3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1 638 962,56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1EBB6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C60E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1 638 962,56</w:t>
            </w:r>
          </w:p>
        </w:tc>
      </w:tr>
      <w:tr w:rsidR="00713974" w:rsidRPr="00713974" w14:paraId="12EE5F95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E3E14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sprzedaż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07D1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2CC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09C5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803C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6545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3 008 312,10</w:t>
            </w:r>
          </w:p>
        </w:tc>
      </w:tr>
      <w:tr w:rsidR="00713974" w:rsidRPr="00713974" w14:paraId="2AFCEAD5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57FAA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przemieszczenie wewnętrzne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80DC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6B8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4B0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1 369 349,54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4005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EF22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1 369 349,54</w:t>
            </w:r>
          </w:p>
        </w:tc>
      </w:tr>
      <w:tr w:rsidR="00713974" w:rsidRPr="00713974" w14:paraId="1C3832AD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9C259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darowizna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1A96C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D6CF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9828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CC6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F86E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74E07156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CE500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aport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9F5C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6F01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68F6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860D2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7428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41D9BBF7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8DBEA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likwidacja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97A9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0A3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902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269 613,02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46D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F818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269 613,02</w:t>
            </w:r>
          </w:p>
        </w:tc>
      </w:tr>
      <w:tr w:rsidR="00713974" w:rsidRPr="00713974" w14:paraId="1E85888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CBFFB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inne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E47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77E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0A863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8B9E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A7E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34ED2B77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4884E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lastRenderedPageBreak/>
              <w:t>BZ 31.12.2023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DCE37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429 582,88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B81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5FB1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175 809 372,71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BD3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2F3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176 238 955,59</w:t>
            </w:r>
          </w:p>
        </w:tc>
      </w:tr>
      <w:tr w:rsidR="00713974" w:rsidRPr="00713974" w14:paraId="3DBD8A61" w14:textId="77777777" w:rsidTr="00713974">
        <w:trPr>
          <w:trHeight w:val="300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944B5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Umorzenie</w:t>
            </w:r>
          </w:p>
        </w:tc>
      </w:tr>
      <w:tr w:rsidR="00713974" w:rsidRPr="00713974" w14:paraId="4849D917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26EAD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BZ 31.12.2022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CA89B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D2044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BC85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100 203 865,34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74B1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3B37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100 203 865,34</w:t>
            </w:r>
          </w:p>
        </w:tc>
      </w:tr>
      <w:tr w:rsidR="00713974" w:rsidRPr="00713974" w14:paraId="76A4E85F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A2BE9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31.12.2022 po przekształceniu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35A5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DAD8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5BE92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100 203 865,34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CD44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D37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100 203 865,34</w:t>
            </w:r>
          </w:p>
        </w:tc>
      </w:tr>
      <w:tr w:rsidR="00713974" w:rsidRPr="00713974" w14:paraId="5BD5C96B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37F8C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Zwiększenia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DB3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710D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E011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71 738 884,78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9CCA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4B08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71 738 884,78</w:t>
            </w:r>
          </w:p>
        </w:tc>
      </w:tr>
      <w:tr w:rsidR="00713974" w:rsidRPr="00713974" w14:paraId="3417CEE6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F08E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amortyzacja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338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6A7D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2EA1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71 738 884,78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AF9F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4B74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71 738 884,78</w:t>
            </w:r>
          </w:p>
        </w:tc>
      </w:tr>
      <w:tr w:rsidR="00713974" w:rsidRPr="00713974" w14:paraId="6DB2B2B4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918B6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przemieszczenie wewnętrzne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B8B6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F99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80D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36D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E5FEC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5B4605D0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E98A6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 xml:space="preserve">- inne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22D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CB32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B9B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1EC0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07F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494786C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9E52A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Zmniejszenia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459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06B3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9B8E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269 613,02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5857A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E92EE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269 613,02</w:t>
            </w:r>
          </w:p>
        </w:tc>
      </w:tr>
      <w:tr w:rsidR="00713974" w:rsidRPr="00713974" w14:paraId="1B19106A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B7E93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sprzedaż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3C34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D6D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55A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1BA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46E52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5E2C3146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77712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przemieszczenie wewnętrzne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FA8B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8FAC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A87D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9A56F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C6FD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713974" w:rsidRPr="00713974" w14:paraId="46A12C8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B28EA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likwidacja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74B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9D4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458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269 613,02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8D6E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96916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269 613,02</w:t>
            </w:r>
          </w:p>
        </w:tc>
      </w:tr>
      <w:tr w:rsidR="00713974" w:rsidRPr="00713974" w14:paraId="7E0BE6A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7534D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734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A87D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A388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171 673 137,10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11F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28C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171 673 137,10</w:t>
            </w:r>
          </w:p>
        </w:tc>
      </w:tr>
      <w:tr w:rsidR="00713974" w:rsidRPr="00713974" w14:paraId="22F506D6" w14:textId="77777777" w:rsidTr="00713974">
        <w:trPr>
          <w:trHeight w:val="300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B9FE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Odpisy aktualizujące</w:t>
            </w:r>
          </w:p>
        </w:tc>
      </w:tr>
      <w:tr w:rsidR="00713974" w:rsidRPr="00713974" w14:paraId="104ED2B4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4171C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BZ 31.12.2022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75F11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6FD7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CCD2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C612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8700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5C1584B1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5F72B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Zwiększenia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7F3C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EEB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3BEC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9896A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99427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713974" w:rsidRPr="00713974" w14:paraId="52239E3D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0630D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rozwiązanie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4C10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8162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58A7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AE686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A4CD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56D564A6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A6FD7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wykorzystanie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1513D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6B9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AAFA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0DF01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D43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429A950B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1B55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inne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5C5A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C5A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F8E04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7CED9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38C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6B456379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4A3E8" w14:textId="77777777" w:rsidR="00713974" w:rsidRPr="00713974" w:rsidRDefault="0071397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Zmniejszenia w tym: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DE1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C86A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6681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358B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6BA4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713974" w:rsidRPr="00713974" w14:paraId="1B58938E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61ACE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rozwiązanie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F48C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8C88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0FC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D2A7E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F34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32CADC10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1813C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wykorzystanie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9BB0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C6DF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FA4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C74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436E5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64C255E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928BB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- inne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C5C61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0FC4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A561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61363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2A50B" w14:textId="77777777" w:rsidR="00713974" w:rsidRPr="00713974" w:rsidRDefault="0071397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713974" w:rsidRPr="00713974" w14:paraId="0CB9F9B8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7A1D8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A426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26F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A81F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BFB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275B3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713974" w:rsidRPr="00713974" w14:paraId="43BF5023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DC955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19248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583CF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E8A1E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58CA6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1776C" w14:textId="77777777" w:rsidR="00713974" w:rsidRPr="00713974" w:rsidRDefault="00713974">
            <w:pPr>
              <w:rPr>
                <w:rFonts w:ascii="Calibri" w:hAnsi="Calibri" w:cs="Calibri"/>
                <w:sz w:val="18"/>
                <w:szCs w:val="18"/>
              </w:rPr>
            </w:pPr>
            <w:r w:rsidRPr="0071397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713974" w:rsidRPr="00713974" w14:paraId="3FB89F30" w14:textId="77777777" w:rsidTr="00713974">
        <w:trPr>
          <w:trHeight w:val="300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D7229C1" w14:textId="77777777" w:rsidR="00713974" w:rsidRPr="00713974" w:rsidRDefault="0071397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Wartość netto</w:t>
            </w:r>
          </w:p>
        </w:tc>
      </w:tr>
      <w:tr w:rsidR="00713974" w:rsidRPr="00713974" w14:paraId="163A727F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28BFD89E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62E5F99E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BA60288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1ABBF6F9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65 652 735,38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37FE6096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34CC21D3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65 652 735,38</w:t>
            </w:r>
          </w:p>
        </w:tc>
      </w:tr>
      <w:tr w:rsidR="00713974" w:rsidRPr="00713974" w14:paraId="698AB948" w14:textId="77777777" w:rsidTr="0071397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5B47399E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31.12.2022 po przekształceniu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567A472D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C096EF4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0F245C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68 980 996,07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696CCE65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E36DB6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68 980 996,07</w:t>
            </w:r>
          </w:p>
        </w:tc>
      </w:tr>
      <w:tr w:rsidR="00713974" w:rsidRPr="00713974" w14:paraId="60A03155" w14:textId="77777777" w:rsidTr="00713974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09F2DCF8" w14:textId="77777777" w:rsidR="00713974" w:rsidRPr="00713974" w:rsidRDefault="00713974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BZ 31.12.2023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4513D974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429 582,88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58A1C4C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3E6C4B54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4 136 235,61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5B92A670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407F71F" w14:textId="77777777" w:rsidR="00713974" w:rsidRPr="00713974" w:rsidRDefault="0071397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13974">
              <w:rPr>
                <w:rFonts w:ascii="Calibri" w:hAnsi="Calibri" w:cs="Calibri"/>
                <w:b/>
                <w:bCs/>
                <w:sz w:val="18"/>
                <w:szCs w:val="18"/>
              </w:rPr>
              <w:t>4 565 818,49</w:t>
            </w:r>
          </w:p>
        </w:tc>
      </w:tr>
    </w:tbl>
    <w:p w14:paraId="225814F9" w14:textId="089CB13F" w:rsidR="005855DA" w:rsidRPr="00E71E28" w:rsidRDefault="005855DA" w:rsidP="00D93F69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3425E8EF" w14:textId="718F2BBC" w:rsidR="00053134" w:rsidRPr="00E71E28" w:rsidRDefault="00406AE5" w:rsidP="006E52B5">
      <w:pPr>
        <w:pStyle w:val="1"/>
        <w:numPr>
          <w:ilvl w:val="0"/>
          <w:numId w:val="9"/>
        </w:numPr>
        <w:spacing w:after="60"/>
        <w:ind w:left="0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Wartość środków trwałych w trakcie roku 20</w:t>
      </w:r>
      <w:r w:rsidR="00C71654" w:rsidRPr="00E71E28">
        <w:rPr>
          <w:rFonts w:ascii="Tahoma" w:hAnsi="Tahoma" w:cs="Tahoma"/>
          <w:szCs w:val="20"/>
        </w:rPr>
        <w:t>2</w:t>
      </w:r>
      <w:r w:rsidR="00D338CA" w:rsidRPr="00E71E28">
        <w:rPr>
          <w:rFonts w:ascii="Tahoma" w:hAnsi="Tahoma" w:cs="Tahoma"/>
          <w:szCs w:val="20"/>
        </w:rPr>
        <w:t>3</w:t>
      </w:r>
      <w:r w:rsidR="00A63112" w:rsidRPr="00E71E28">
        <w:rPr>
          <w:rFonts w:ascii="Tahoma" w:hAnsi="Tahoma" w:cs="Tahoma"/>
          <w:szCs w:val="20"/>
        </w:rPr>
        <w:t xml:space="preserve"> </w:t>
      </w:r>
      <w:r w:rsidR="00950173" w:rsidRPr="00E71E28">
        <w:rPr>
          <w:rFonts w:ascii="Tahoma" w:hAnsi="Tahoma" w:cs="Tahoma"/>
          <w:szCs w:val="20"/>
        </w:rPr>
        <w:t>wzrosła</w:t>
      </w:r>
      <w:r w:rsidR="00212255" w:rsidRPr="00E71E28">
        <w:rPr>
          <w:rFonts w:ascii="Tahoma" w:hAnsi="Tahoma" w:cs="Tahoma"/>
          <w:szCs w:val="20"/>
        </w:rPr>
        <w:t xml:space="preserve"> w wyniku zakupu i przyjęcia środków trwałych z</w:t>
      </w:r>
      <w:r w:rsidR="001D6C2A" w:rsidRPr="00E71E28">
        <w:rPr>
          <w:rFonts w:ascii="Tahoma" w:hAnsi="Tahoma" w:cs="Tahoma"/>
          <w:szCs w:val="20"/>
        </w:rPr>
        <w:t>e</w:t>
      </w:r>
      <w:r w:rsidR="00212255" w:rsidRPr="00E71E28">
        <w:rPr>
          <w:rFonts w:ascii="Tahoma" w:hAnsi="Tahoma" w:cs="Tahoma"/>
          <w:szCs w:val="20"/>
        </w:rPr>
        <w:t xml:space="preserve"> środków trwałych w budowie.</w:t>
      </w:r>
    </w:p>
    <w:p w14:paraId="4BBB5797" w14:textId="171A5EA1" w:rsidR="00212255" w:rsidRPr="00E71E28" w:rsidRDefault="00212255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Poszczególne pozycje w tabelach 4-6 obejmują: prawo wieczystego użytkowania gruntu – środki z grupy 0, budynki, lokale i obiekty inżynierii lądowej (w tym światłowody) – środki z grup 1 i 2, urządzenia techniczne i maszyny – środki z grup 3, 4, 5 i 6, środki transportu – środki z grupy 7 oraz inne środki trwałe – środki z grupy 8.  </w:t>
      </w:r>
    </w:p>
    <w:p w14:paraId="38E5A57D" w14:textId="77777777" w:rsidR="009E61AC" w:rsidRDefault="009E61AC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5FF8BF81" w14:textId="77777777" w:rsidR="00206766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40059525" w14:textId="77777777" w:rsidR="00206766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3A104ADD" w14:textId="77777777" w:rsidR="00206766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20209963" w14:textId="77777777" w:rsidR="00206766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7E1E0E68" w14:textId="77777777" w:rsidR="00206766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59710200" w14:textId="77777777" w:rsidR="00206766" w:rsidRPr="00E71E28" w:rsidRDefault="00206766" w:rsidP="00212255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2D65EAB9" w14:textId="135A2D9B" w:rsidR="00C87CFF" w:rsidRPr="00E71E28" w:rsidRDefault="00406AE5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9856BF" w:rsidRPr="00E71E28">
        <w:rPr>
          <w:rFonts w:ascii="Tahoma" w:hAnsi="Tahoma" w:cs="Tahoma"/>
          <w:b/>
          <w:bCs/>
          <w:szCs w:val="20"/>
        </w:rPr>
        <w:t>2</w:t>
      </w:r>
    </w:p>
    <w:tbl>
      <w:tblPr>
        <w:tblW w:w="10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1418"/>
        <w:gridCol w:w="1559"/>
        <w:gridCol w:w="1134"/>
        <w:gridCol w:w="1276"/>
        <w:gridCol w:w="1418"/>
        <w:gridCol w:w="15"/>
      </w:tblGrid>
      <w:tr w:rsidR="00E71E28" w:rsidRPr="00E71E28" w14:paraId="34B88118" w14:textId="77777777" w:rsidTr="00B11D13">
        <w:trPr>
          <w:gridAfter w:val="1"/>
          <w:wAfter w:w="15" w:type="dxa"/>
          <w:trHeight w:val="1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C69B53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0418582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Grunty (w tym prawo wieczystego użytkowania gruntów)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CABBB91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Budynki, lokale i obiekty inżynierii lądowej i wodnej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47A6BB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Urządzenia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techniczne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maszyny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D433EB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Środki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transportu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D88BFF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Inne środki trwałe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77F965F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Razem</w:t>
            </w:r>
          </w:p>
        </w:tc>
      </w:tr>
      <w:tr w:rsidR="00E71E28" w:rsidRPr="00E71E28" w14:paraId="3CBD2BA3" w14:textId="77777777" w:rsidTr="00B11D13">
        <w:trPr>
          <w:trHeight w:val="300"/>
        </w:trPr>
        <w:tc>
          <w:tcPr>
            <w:tcW w:w="10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D539B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Wartość brutto</w:t>
            </w:r>
          </w:p>
        </w:tc>
      </w:tr>
      <w:tr w:rsidR="00E71E28" w:rsidRPr="00E71E28" w14:paraId="48AE0E8A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ED3F" w14:textId="77777777" w:rsidR="007A53CA" w:rsidRPr="00E71E28" w:rsidRDefault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D6C57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2395F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71 018 418,23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FBD6B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236 132 702,52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2656C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292 366,61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9B8E0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1 551 103,70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63EA5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308 994 591,06</w:t>
            </w:r>
          </w:p>
        </w:tc>
      </w:tr>
      <w:tr w:rsidR="00E71E28" w:rsidRPr="00E71E28" w14:paraId="70377E5C" w14:textId="77777777" w:rsidTr="00B11D13">
        <w:trPr>
          <w:gridAfter w:val="1"/>
          <w:wAfter w:w="15" w:type="dxa"/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0B2BA" w14:textId="77777777" w:rsidR="007A53CA" w:rsidRPr="00E71E28" w:rsidRDefault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 po przekształceniu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5674D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6 062 112,00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8FE17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64 956 306,23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8A1C7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236 132 702,52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33F02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292 366,61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52956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1 551 103,70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F9A83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308 994 591,06</w:t>
            </w:r>
          </w:p>
        </w:tc>
      </w:tr>
      <w:tr w:rsidR="00E71E28" w:rsidRPr="00E71E28" w14:paraId="0EBBB234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7897C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2097B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2 547 639,04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2665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15 745 139,57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CC2FF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40 072 837,15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15B4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6F17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142 114,20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AF45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58 507 729,96</w:t>
            </w:r>
          </w:p>
        </w:tc>
      </w:tr>
      <w:tr w:rsidR="00E71E28" w:rsidRPr="00E71E28" w14:paraId="5E051D3C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2226" w14:textId="67B96698" w:rsidR="007A53CA" w:rsidRPr="00206766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- ze środków trwałych w budowie</w:t>
            </w:r>
            <w:r w:rsidR="00206766" w:rsidRPr="0020676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ADA8D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F4FC1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15 640 139,57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374C2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9 242 778,41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3018F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F7E94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7AD03" w14:textId="77777777" w:rsidR="007A53CA" w:rsidRPr="00206766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6766">
              <w:rPr>
                <w:rFonts w:ascii="Tahoma" w:hAnsi="Tahoma" w:cs="Tahoma"/>
                <w:sz w:val="16"/>
                <w:szCs w:val="16"/>
              </w:rPr>
              <w:t>24 882 917,98</w:t>
            </w:r>
          </w:p>
        </w:tc>
      </w:tr>
      <w:tr w:rsidR="00E71E28" w:rsidRPr="00E71E28" w14:paraId="3B7B2256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F7C23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zakup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A0F6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E91BB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9713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30 756 534,74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8932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40AB9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142 114,20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C209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31 003 648,94</w:t>
            </w:r>
          </w:p>
        </w:tc>
      </w:tr>
      <w:tr w:rsidR="00E71E28" w:rsidRPr="00E71E28" w14:paraId="084890A9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12324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przemieszczenie wewnętrzne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1D7B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2 547 639,04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DC5D5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B678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F762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4239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60989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2 547 639,04</w:t>
            </w:r>
          </w:p>
        </w:tc>
      </w:tr>
      <w:tr w:rsidR="00E71E28" w:rsidRPr="00E71E28" w14:paraId="2D91A815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463D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darowizna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D6E64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0AD8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DB42F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66C5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7AD8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834E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500828D9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E946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aport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6EC6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7502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ADF6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865B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27F9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5653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2B8D0FE5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E612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ujawnienia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E273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256CC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89B5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1A2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4BB1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2DC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4FD3988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824E" w14:textId="006A1DB6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aktualizacja wartości (</w:t>
            </w:r>
            <w:proofErr w:type="spellStart"/>
            <w:r w:rsidRPr="00E71E28">
              <w:rPr>
                <w:rFonts w:ascii="Tahoma" w:hAnsi="Tahoma" w:cs="Tahoma"/>
                <w:sz w:val="16"/>
                <w:szCs w:val="16"/>
              </w:rPr>
              <w:t>rozp</w:t>
            </w:r>
            <w:proofErr w:type="spellEnd"/>
            <w:r w:rsidRPr="00E71E28">
              <w:rPr>
                <w:rFonts w:ascii="Tahoma" w:hAnsi="Tahoma" w:cs="Tahoma"/>
                <w:sz w:val="16"/>
                <w:szCs w:val="16"/>
              </w:rPr>
              <w:t>. MF)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EDA6D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E7D9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5A6C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D249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0D91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44DE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61A78D96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1376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 (rozliczenie inwentaryzacji - nadwyżki)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875D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DF9D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5CE0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73 524,00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D82C3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E50B9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BB9E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73 524,00</w:t>
            </w:r>
          </w:p>
        </w:tc>
      </w:tr>
      <w:tr w:rsidR="00E71E28" w:rsidRPr="00E71E28" w14:paraId="1124F172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F95F2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858A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ED71D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3 114 799,23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F4D7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3 362 879,00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B0D6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E9724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90EA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6 492 193,23</w:t>
            </w:r>
          </w:p>
        </w:tc>
      </w:tr>
      <w:tr w:rsidR="00E71E28" w:rsidRPr="00E71E28" w14:paraId="3CC38C7B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F59C9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sprzedaż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456C6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1D335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053AD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3 847,21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6C8E5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EA1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03B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3 847,21</w:t>
            </w:r>
          </w:p>
        </w:tc>
      </w:tr>
      <w:tr w:rsidR="00E71E28" w:rsidRPr="00E71E28" w14:paraId="0EBE8703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11936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przemieszczenie wewnętrzne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0EDE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2B298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2 547 639,04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A539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6016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FB63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D220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2 547 639,04</w:t>
            </w:r>
          </w:p>
        </w:tc>
      </w:tr>
      <w:tr w:rsidR="00E71E28" w:rsidRPr="00E71E28" w14:paraId="1A4B20EB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E414D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darowizna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BFE3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361C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A460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CC89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736AB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2FCA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4AB316F9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8441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aport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083E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05FE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AE7FF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2F06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CDC2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5D9D8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4279706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30B0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likwidacja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9AEC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3A04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398 258,19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97BC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3 204 381,74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F0213" w14:textId="73C73AD5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F58E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1C8F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3 602 639,93</w:t>
            </w:r>
          </w:p>
        </w:tc>
      </w:tr>
      <w:tr w:rsidR="00E71E28" w:rsidRPr="00E71E28" w14:paraId="0A8F9664" w14:textId="77777777" w:rsidTr="00B11D13">
        <w:trPr>
          <w:gridAfter w:val="1"/>
          <w:wAfter w:w="15" w:type="dxa"/>
          <w:trHeight w:val="8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C594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 (rozliczenie inwentaryzacji - niedobory)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D971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AC69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168 902,00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087C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154 650,05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50AA6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64EC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A2022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338 067,05</w:t>
            </w:r>
          </w:p>
        </w:tc>
      </w:tr>
      <w:tr w:rsidR="00E71E28" w:rsidRPr="00E71E28" w14:paraId="289725B4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2C3B" w14:textId="77777777" w:rsidR="007A53CA" w:rsidRPr="00E71E28" w:rsidRDefault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2AC39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8 609 751,04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5E9EA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77 586 646,57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B7C5D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272 842 660,67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EEB21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292 366,61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F27D5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1 678 702,90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7DDDC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361 010 127,79</w:t>
            </w:r>
          </w:p>
        </w:tc>
      </w:tr>
      <w:tr w:rsidR="00E71E28" w:rsidRPr="00E71E28" w14:paraId="6DDFEB03" w14:textId="77777777" w:rsidTr="00B11D13">
        <w:trPr>
          <w:trHeight w:val="300"/>
        </w:trPr>
        <w:tc>
          <w:tcPr>
            <w:tcW w:w="10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E29A1" w14:textId="77777777" w:rsidR="007A53CA" w:rsidRPr="00E71E28" w:rsidRDefault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Umorzenie</w:t>
            </w:r>
          </w:p>
        </w:tc>
      </w:tr>
      <w:tr w:rsidR="00E71E28" w:rsidRPr="00E71E28" w14:paraId="0B3EA107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D703" w14:textId="77777777" w:rsidR="007A53CA" w:rsidRPr="00E71E28" w:rsidRDefault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lastRenderedPageBreak/>
              <w:t>BZ 31.12.2022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070EB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8D79D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23 976 801,71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47F9F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147 367 641,54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0CB95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232 235,15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EDE48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1 372 459,01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2511D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172 949 137,41</w:t>
            </w:r>
          </w:p>
        </w:tc>
      </w:tr>
      <w:tr w:rsidR="00E71E28" w:rsidRPr="00E71E28" w14:paraId="3FA80242" w14:textId="77777777" w:rsidTr="00B11D13">
        <w:trPr>
          <w:gridAfter w:val="1"/>
          <w:wAfter w:w="15" w:type="dxa"/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34B3" w14:textId="77777777" w:rsidR="007A53CA" w:rsidRPr="00E71E28" w:rsidRDefault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 po przekształceniu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6A8D8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2 121 739,20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83D03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22 915 932,09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96E10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147 367 641,54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02AB7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232 235,15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36C3A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1 372 459,01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B93F6" w14:textId="77777777" w:rsidR="007A53CA" w:rsidRPr="00E71E28" w:rsidRDefault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174 010 006,99</w:t>
            </w:r>
          </w:p>
        </w:tc>
      </w:tr>
      <w:tr w:rsidR="00E71E28" w:rsidRPr="00E71E28" w14:paraId="3133B377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792A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41C45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409 257,23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D5F0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2 446 987,75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7E54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34 751 215,73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55C1E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54 075,83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BD1A1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81 710,66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5C21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37 743 247,20</w:t>
            </w:r>
          </w:p>
        </w:tc>
      </w:tr>
      <w:tr w:rsidR="00E71E28" w:rsidRPr="00E71E28" w14:paraId="397E306A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89E2B" w14:textId="77777777" w:rsidR="007A53CA" w:rsidRPr="00E71E28" w:rsidRDefault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amortyzacja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8AB77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409 257,23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6D7E3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2 446 987,75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4E945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34 751 215,73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5D2B0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54 075,83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05C84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81 710,66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9FEBC" w14:textId="77777777" w:rsidR="007A53CA" w:rsidRPr="00E71E28" w:rsidRDefault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37 743 247,20</w:t>
            </w:r>
          </w:p>
        </w:tc>
      </w:tr>
      <w:tr w:rsidR="00E71E28" w:rsidRPr="00E71E28" w14:paraId="259D0D64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1C3D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przemieszczenie wewnętrzne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C1FCF" w14:textId="0CDBC0B1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D2543" w14:textId="18DC450D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B45BF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F7206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62E8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34BB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43C43E0E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7819C" w14:textId="02027BEE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aktualizacja wartości (</w:t>
            </w:r>
            <w:proofErr w:type="spellStart"/>
            <w:r w:rsidRPr="00E71E28">
              <w:rPr>
                <w:rFonts w:ascii="Tahoma" w:hAnsi="Tahoma" w:cs="Tahoma"/>
                <w:sz w:val="16"/>
                <w:szCs w:val="16"/>
              </w:rPr>
              <w:t>rozp</w:t>
            </w:r>
            <w:proofErr w:type="spellEnd"/>
            <w:r w:rsidRPr="00E71E28">
              <w:rPr>
                <w:rFonts w:ascii="Tahoma" w:hAnsi="Tahoma" w:cs="Tahoma"/>
                <w:sz w:val="16"/>
                <w:szCs w:val="16"/>
              </w:rPr>
              <w:t>. MF)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3EDB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2D66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8EAB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23818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A59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4816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4A508BFB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D746E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8758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1A684" w14:textId="4C0C7084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DF424" w14:textId="3C5EAA35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BC8EB" w14:textId="72FAE0AE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7AFEB" w14:textId="33FE0108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4AE5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120732D2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F042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BBFC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A4C0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534 334,44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29A1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3 358 797,62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ECC3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C00C4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622F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3 907 647,06</w:t>
            </w:r>
          </w:p>
        </w:tc>
      </w:tr>
      <w:tr w:rsidR="00E71E28" w:rsidRPr="00E71E28" w14:paraId="7699D0E4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6FC4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sprzedaż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D850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41FD2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5BEC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3 847,21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51CD5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FDBF1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567BF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3 847,21</w:t>
            </w:r>
          </w:p>
        </w:tc>
      </w:tr>
      <w:tr w:rsidR="00E71E28" w:rsidRPr="00E71E28" w14:paraId="2DEEA510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B81D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likwidacja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D89F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12C6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365 432,44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1EAD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3 200 300,36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B68D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1CA1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1860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3 565 732,80</w:t>
            </w:r>
          </w:p>
        </w:tc>
      </w:tr>
      <w:tr w:rsidR="00E71E28" w:rsidRPr="00E71E28" w14:paraId="73F0AFCA" w14:textId="77777777" w:rsidTr="00B11D13">
        <w:trPr>
          <w:gridAfter w:val="1"/>
          <w:wAfter w:w="15" w:type="dxa"/>
          <w:trHeight w:val="5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F2257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przemieszczenie wewnętrzne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5410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D09E1" w14:textId="41D3C78E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0D022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D888F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CB87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1B0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21332763" w14:textId="77777777" w:rsidTr="00B11D13">
        <w:trPr>
          <w:gridAfter w:val="1"/>
          <w:wAfter w:w="15" w:type="dxa"/>
          <w:trHeight w:val="8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D223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 (rozliczenie inwentaryzacji - niedobory)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E8F5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EA5F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168 902,00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2FED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154 650,05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7DB86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D4D7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29BE2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338 067,05</w:t>
            </w:r>
          </w:p>
        </w:tc>
      </w:tr>
      <w:tr w:rsidR="00E71E28" w:rsidRPr="00E71E28" w14:paraId="34D45006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AC53A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D07C0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2 530 996,43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F4E1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24 828 585,40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4374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178 760 059,65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A688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286 310,98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9D26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1 439 654,67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A53F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207 845 607,13</w:t>
            </w:r>
          </w:p>
        </w:tc>
      </w:tr>
      <w:tr w:rsidR="00E71E28" w:rsidRPr="00E71E28" w14:paraId="61947567" w14:textId="77777777" w:rsidTr="00B11D13">
        <w:trPr>
          <w:trHeight w:val="300"/>
        </w:trPr>
        <w:tc>
          <w:tcPr>
            <w:tcW w:w="10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EC47B" w14:textId="77777777" w:rsidR="007A53CA" w:rsidRPr="00E71E28" w:rsidRDefault="007A53CA" w:rsidP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Odpisy z tyt. trwałej utraty wartości</w:t>
            </w:r>
          </w:p>
        </w:tc>
      </w:tr>
      <w:tr w:rsidR="00E71E28" w:rsidRPr="00E71E28" w14:paraId="7DE147CB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DEA4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1F47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C96F4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14 758,54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F60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6D0F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AC2B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D7294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14 758,54</w:t>
            </w:r>
          </w:p>
        </w:tc>
      </w:tr>
      <w:tr w:rsidR="00E71E28" w:rsidRPr="00E71E28" w14:paraId="7A141BB7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2125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05F96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FBA7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1FB58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41FB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13A3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2690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8D48FE3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82414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D02F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850C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04E04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DDA3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9B6B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730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5699D60C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0F353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3745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4235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CE812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FD31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2811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FE1E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0C4FE1DA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6B9D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E5D6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1D318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C0CA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EEAD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50BF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8909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E0F53C8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185F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Zmniejszenia w tym: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BECD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A0FE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01CC8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CE9A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D03C2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623F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</w:tr>
      <w:tr w:rsidR="00E71E28" w:rsidRPr="00E71E28" w14:paraId="7B8A9D61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E2CBF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rozwiązanie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7766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701A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807A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AD8F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2CEF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A423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2C3D26B2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47FF0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-wykorzystanie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CCAA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7C99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DFDB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B9346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DC1F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6086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14DDDD71" w14:textId="77777777" w:rsidTr="00B11D13">
        <w:trPr>
          <w:gridAfter w:val="1"/>
          <w:wAfter w:w="15" w:type="dxa"/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34E2" w14:textId="77777777" w:rsidR="007A53CA" w:rsidRPr="00E71E28" w:rsidRDefault="007A53CA" w:rsidP="007A53CA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A11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8954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4748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82D4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EA1E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657A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31617882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F2DF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61F0A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AE2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14 758,54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3012E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13AF2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F42C9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1F00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14 758,54</w:t>
            </w:r>
          </w:p>
        </w:tc>
      </w:tr>
      <w:tr w:rsidR="00E71E28" w:rsidRPr="00E71E28" w14:paraId="61183008" w14:textId="77777777" w:rsidTr="00B11D13">
        <w:trPr>
          <w:trHeight w:val="427"/>
        </w:trPr>
        <w:tc>
          <w:tcPr>
            <w:tcW w:w="1021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EAD349" w14:textId="66E62692" w:rsidR="007A53CA" w:rsidRPr="00E71E28" w:rsidRDefault="007A53CA" w:rsidP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Wartość netto</w:t>
            </w:r>
          </w:p>
          <w:p w14:paraId="0543C5A9" w14:textId="710EEFFD" w:rsidR="007A53CA" w:rsidRPr="00E71E28" w:rsidRDefault="007A53CA" w:rsidP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4E00477" w14:textId="6519C055" w:rsidR="007A53CA" w:rsidRPr="00E71E28" w:rsidRDefault="007A53CA" w:rsidP="007A53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E71E28" w:rsidRPr="00E71E28" w14:paraId="4946AAF3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7F784D6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DAFEF1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1742E2F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47 026 857,98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11C790C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88 765 060,98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C5C8F23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60 131,46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5EBFA0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178 644,69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8E37684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136 030 695,11</w:t>
            </w:r>
          </w:p>
        </w:tc>
      </w:tr>
      <w:tr w:rsidR="00E71E28" w:rsidRPr="00E71E28" w14:paraId="1DDC23A4" w14:textId="77777777" w:rsidTr="00B11D13">
        <w:trPr>
          <w:gridAfter w:val="1"/>
          <w:wAfter w:w="15" w:type="dxa"/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7191601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31.12.2022 po przekształceniu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86DE327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3 940 372,80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AB0314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42 040 374,14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45E352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88 765 060,98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D2AB96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60 131,46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B180EF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178 644,69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50221EB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134 984 584,07</w:t>
            </w:r>
          </w:p>
        </w:tc>
      </w:tr>
      <w:tr w:rsidR="00E71E28" w:rsidRPr="00E71E28" w14:paraId="13FBFE91" w14:textId="77777777" w:rsidTr="00B11D13">
        <w:trPr>
          <w:gridAfter w:val="1"/>
          <w:wAfter w:w="15" w:type="dxa"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501A4E" w14:textId="77777777" w:rsidR="007A53CA" w:rsidRPr="00E71E28" w:rsidRDefault="007A53CA" w:rsidP="007A53CA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BZ 31.12.2023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90DE00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6 078 754,61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4574CA5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52 743 302,63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4243E5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94 082 601,02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D77843D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6 055,63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D18F7B1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239 048,23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1E331D8" w14:textId="77777777" w:rsidR="007A53CA" w:rsidRPr="00E71E28" w:rsidRDefault="007A53CA" w:rsidP="007A53CA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153 149 762,12</w:t>
            </w:r>
          </w:p>
        </w:tc>
      </w:tr>
    </w:tbl>
    <w:p w14:paraId="27642503" w14:textId="77777777" w:rsidR="00765D8B" w:rsidRPr="00E71E28" w:rsidRDefault="00765D8B" w:rsidP="00212255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1B63CEA4" w14:textId="77777777" w:rsidR="006045BD" w:rsidRPr="00E71E28" w:rsidRDefault="006045BD" w:rsidP="006045BD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Wykaz gruntów użytkowanych wieczyście: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2"/>
        <w:gridCol w:w="1975"/>
        <w:gridCol w:w="1280"/>
        <w:gridCol w:w="2973"/>
        <w:gridCol w:w="2126"/>
      </w:tblGrid>
      <w:tr w:rsidR="00E71E28" w:rsidRPr="00E71E28" w14:paraId="6D106110" w14:textId="77777777" w:rsidTr="008F39D0">
        <w:trPr>
          <w:trHeight w:val="60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12DEBB2F" w14:textId="77777777" w:rsidR="006045BD" w:rsidRPr="00E71E28" w:rsidRDefault="006045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Nr inwentarzowy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5BFB9FE" w14:textId="34269817" w:rsidR="006045BD" w:rsidRPr="00E71E28" w:rsidRDefault="006045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74EF66E" w14:textId="77777777" w:rsidR="006045BD" w:rsidRPr="00E71E28" w:rsidRDefault="006045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Nr ewidencyjny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1B50936F" w14:textId="77777777" w:rsidR="006045BD" w:rsidRPr="00E71E28" w:rsidRDefault="006045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7D34C903" w14:textId="77777777" w:rsidR="006045BD" w:rsidRPr="00E71E28" w:rsidRDefault="006045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Powierzchnia</w:t>
            </w:r>
          </w:p>
        </w:tc>
      </w:tr>
      <w:tr w:rsidR="00E71E28" w:rsidRPr="00E71E28" w14:paraId="08DCC875" w14:textId="77777777" w:rsidTr="00297412">
        <w:trPr>
          <w:trHeight w:val="758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8F16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G-001-A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049A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PRAWO WIECZ. U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Ż</w:t>
            </w:r>
            <w:r w:rsidRPr="00E71E28">
              <w:rPr>
                <w:rFonts w:ascii="Tahoma" w:hAnsi="Tahoma" w:cs="Tahoma"/>
                <w:sz w:val="18"/>
                <w:szCs w:val="18"/>
              </w:rPr>
              <w:t>YTKOWANIA GRUNTU, DZIA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Ł</w:t>
            </w:r>
            <w:r w:rsidRPr="00E71E28">
              <w:rPr>
                <w:rFonts w:ascii="Tahoma" w:hAnsi="Tahoma" w:cs="Tahoma"/>
                <w:sz w:val="18"/>
                <w:szCs w:val="18"/>
              </w:rPr>
              <w:t>KA 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57F7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9EA1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WARSZAWA, SPOKOJNA 13A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8917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1 077 M</w:t>
            </w:r>
            <w:r w:rsidRPr="00E71E28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E71E28" w:rsidRPr="00E71E28" w14:paraId="7C5734B2" w14:textId="77777777" w:rsidTr="00297412">
        <w:trPr>
          <w:trHeight w:val="638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1738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lastRenderedPageBreak/>
              <w:t>G-002-A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9571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PRAWO WIECZ. U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Ż</w:t>
            </w:r>
            <w:r w:rsidRPr="00E71E28">
              <w:rPr>
                <w:rFonts w:ascii="Tahoma" w:hAnsi="Tahoma" w:cs="Tahoma"/>
                <w:sz w:val="18"/>
                <w:szCs w:val="18"/>
              </w:rPr>
              <w:t>YTKOWANIA GRUNTU, DZIA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Ł</w:t>
            </w:r>
            <w:r w:rsidRPr="00E71E28">
              <w:rPr>
                <w:rFonts w:ascii="Tahoma" w:hAnsi="Tahoma" w:cs="Tahoma"/>
                <w:sz w:val="18"/>
                <w:szCs w:val="18"/>
              </w:rPr>
              <w:t>KA 5/1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B836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5/1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D73E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WARSZAWA, SPOKOJNA 13A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4762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79 M</w:t>
            </w:r>
            <w:r w:rsidRPr="00E71E28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E71E28" w:rsidRPr="00E71E28" w14:paraId="6A5E0961" w14:textId="77777777" w:rsidTr="00297412">
        <w:trPr>
          <w:trHeight w:val="709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3832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G-003-A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A61C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PRAWO WIECZ. U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Ż</w:t>
            </w:r>
            <w:r w:rsidRPr="00E71E28">
              <w:rPr>
                <w:rFonts w:ascii="Tahoma" w:hAnsi="Tahoma" w:cs="Tahoma"/>
                <w:sz w:val="18"/>
                <w:szCs w:val="18"/>
              </w:rPr>
              <w:t>YTKOWANIA GRUNTU, DZIA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Ł</w:t>
            </w:r>
            <w:r w:rsidRPr="00E71E28">
              <w:rPr>
                <w:rFonts w:ascii="Tahoma" w:hAnsi="Tahoma" w:cs="Tahoma"/>
                <w:sz w:val="18"/>
                <w:szCs w:val="18"/>
              </w:rPr>
              <w:t>KA 5/2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791B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5/2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E117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WARSZAWA, UL.KOLSKA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18DC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2 291 M</w:t>
            </w:r>
            <w:r w:rsidRPr="00E71E28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E71E28" w:rsidRPr="00E71E28" w14:paraId="24F54D10" w14:textId="77777777" w:rsidTr="00E71E28">
        <w:trPr>
          <w:trHeight w:val="7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2249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G-004-A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F3F6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PRAWO WIECZ. U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Ż</w:t>
            </w:r>
            <w:r w:rsidRPr="00E71E28">
              <w:rPr>
                <w:rFonts w:ascii="Tahoma" w:hAnsi="Tahoma" w:cs="Tahoma"/>
                <w:sz w:val="18"/>
                <w:szCs w:val="18"/>
              </w:rPr>
              <w:t>YTKOWANIA GRUNTU DZIA</w:t>
            </w:r>
            <w:r w:rsidRPr="00E71E28">
              <w:rPr>
                <w:rFonts w:ascii="Tahoma" w:hAnsi="Tahoma" w:cs="Tahoma" w:hint="eastAsia"/>
                <w:sz w:val="18"/>
                <w:szCs w:val="18"/>
              </w:rPr>
              <w:t>Ł</w:t>
            </w:r>
            <w:r w:rsidRPr="00E71E28">
              <w:rPr>
                <w:rFonts w:ascii="Tahoma" w:hAnsi="Tahoma" w:cs="Tahoma"/>
                <w:sz w:val="18"/>
                <w:szCs w:val="18"/>
              </w:rPr>
              <w:t>KA 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C2A5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E6BD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WARSZAWA, UL.KOLSKA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B8B8" w14:textId="77777777" w:rsidR="006045BD" w:rsidRPr="00E71E28" w:rsidRDefault="006045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313 M</w:t>
            </w:r>
            <w:r w:rsidRPr="00E71E28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</w:tbl>
    <w:p w14:paraId="1D072C8B" w14:textId="77777777" w:rsidR="006045BD" w:rsidRPr="00E71E28" w:rsidRDefault="006045BD" w:rsidP="00212255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50CF4030" w14:textId="7D736309" w:rsidR="00CA4858" w:rsidRPr="00E71E28" w:rsidRDefault="008F3771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dzień bilansowy 31.12.202</w:t>
      </w:r>
      <w:r w:rsidR="00D338CA" w:rsidRPr="00E71E28">
        <w:rPr>
          <w:rFonts w:ascii="Tahoma" w:hAnsi="Tahoma" w:cs="Tahoma"/>
          <w:szCs w:val="20"/>
        </w:rPr>
        <w:t>3</w:t>
      </w:r>
      <w:r w:rsidR="001D6C2A" w:rsidRPr="00E71E28">
        <w:rPr>
          <w:rFonts w:ascii="Tahoma" w:hAnsi="Tahoma" w:cs="Tahoma"/>
          <w:szCs w:val="20"/>
        </w:rPr>
        <w:t xml:space="preserve"> r.</w:t>
      </w:r>
      <w:r w:rsidR="00D338CA" w:rsidRPr="00E71E28">
        <w:rPr>
          <w:rFonts w:ascii="Tahoma" w:hAnsi="Tahoma" w:cs="Tahoma"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oraz na dzień bilansowy 31.12.202</w:t>
      </w:r>
      <w:r w:rsidR="00D338CA" w:rsidRPr="00E71E28">
        <w:rPr>
          <w:rFonts w:ascii="Tahoma" w:hAnsi="Tahoma" w:cs="Tahoma"/>
          <w:szCs w:val="20"/>
        </w:rPr>
        <w:t xml:space="preserve">2 </w:t>
      </w:r>
      <w:r w:rsidRPr="00E71E28">
        <w:rPr>
          <w:rFonts w:ascii="Tahoma" w:hAnsi="Tahoma" w:cs="Tahoma"/>
          <w:szCs w:val="20"/>
        </w:rPr>
        <w:t xml:space="preserve"> </w:t>
      </w:r>
      <w:r w:rsidR="001D6C2A" w:rsidRPr="00E71E28">
        <w:rPr>
          <w:rFonts w:ascii="Tahoma" w:hAnsi="Tahoma" w:cs="Tahoma"/>
          <w:szCs w:val="20"/>
        </w:rPr>
        <w:t xml:space="preserve">r. </w:t>
      </w:r>
      <w:r w:rsidRPr="00E71E28">
        <w:rPr>
          <w:rFonts w:ascii="Tahoma" w:hAnsi="Tahoma" w:cs="Tahoma"/>
          <w:szCs w:val="20"/>
        </w:rPr>
        <w:t xml:space="preserve">nie </w:t>
      </w:r>
      <w:r w:rsidR="007A53CA" w:rsidRPr="00E71E28">
        <w:rPr>
          <w:rFonts w:ascii="Tahoma" w:hAnsi="Tahoma" w:cs="Tahoma"/>
          <w:szCs w:val="20"/>
        </w:rPr>
        <w:t>dokonano</w:t>
      </w:r>
      <w:r w:rsidRPr="00E71E28">
        <w:rPr>
          <w:rFonts w:ascii="Tahoma" w:hAnsi="Tahoma" w:cs="Tahoma"/>
          <w:szCs w:val="20"/>
        </w:rPr>
        <w:t xml:space="preserve"> odpisów </w:t>
      </w:r>
      <w:r w:rsidR="00212255" w:rsidRPr="00E71E28">
        <w:rPr>
          <w:rFonts w:ascii="Tahoma" w:hAnsi="Tahoma" w:cs="Tahoma"/>
          <w:szCs w:val="20"/>
        </w:rPr>
        <w:t>a</w:t>
      </w:r>
      <w:r w:rsidRPr="00E71E28">
        <w:rPr>
          <w:rFonts w:ascii="Tahoma" w:hAnsi="Tahoma" w:cs="Tahoma"/>
          <w:szCs w:val="20"/>
        </w:rPr>
        <w:t>ktualizujących wartość środków trwałych.</w:t>
      </w:r>
    </w:p>
    <w:p w14:paraId="7900A915" w14:textId="5C927843" w:rsidR="009E61AC" w:rsidRDefault="009E61AC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Likwidacja środków trwałych</w:t>
      </w:r>
      <w:r w:rsidR="007A53CA" w:rsidRPr="00E71E28">
        <w:rPr>
          <w:rFonts w:ascii="Tahoma" w:hAnsi="Tahoma" w:cs="Tahoma"/>
          <w:szCs w:val="20"/>
        </w:rPr>
        <w:t xml:space="preserve"> (w skutek uznania ich przydatności technologicznej oraz upływu czasu) oraz </w:t>
      </w:r>
      <w:r w:rsidRPr="00E71E28">
        <w:rPr>
          <w:rFonts w:ascii="Tahoma" w:hAnsi="Tahoma" w:cs="Tahoma"/>
          <w:szCs w:val="20"/>
        </w:rPr>
        <w:t xml:space="preserve"> </w:t>
      </w:r>
      <w:r w:rsidR="007A53CA" w:rsidRPr="00E71E28">
        <w:rPr>
          <w:rFonts w:ascii="Tahoma" w:hAnsi="Tahoma" w:cs="Tahoma"/>
          <w:szCs w:val="20"/>
        </w:rPr>
        <w:t>odsprzedaż niewykorzystywanych przez jednostkę środków trwałych następowała w trakcie roku na bieżąco</w:t>
      </w:r>
      <w:r w:rsidR="00297412" w:rsidRPr="00E71E28">
        <w:rPr>
          <w:rFonts w:ascii="Tahoma" w:hAnsi="Tahoma" w:cs="Tahoma"/>
          <w:szCs w:val="20"/>
        </w:rPr>
        <w:t>.</w:t>
      </w:r>
    </w:p>
    <w:p w14:paraId="39DE45CF" w14:textId="0F33FA4B" w:rsidR="00AE66AC" w:rsidRPr="00E71E28" w:rsidRDefault="00AE66AC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Poniesione w ostatnim roku i planowane na następny rok nakłady na niefinansowe aktywa trwałe</w:t>
      </w:r>
      <w:r w:rsidR="007C0EE1" w:rsidRPr="00E71E28">
        <w:rPr>
          <w:rFonts w:ascii="Tahoma" w:hAnsi="Tahoma" w:cs="Tahoma"/>
          <w:szCs w:val="20"/>
        </w:rPr>
        <w:t>, w tym nakłady na ochronę środowiska wynoszą</w:t>
      </w:r>
      <w:r w:rsidR="00CA4858" w:rsidRPr="00E71E28">
        <w:rPr>
          <w:rFonts w:ascii="Tahoma" w:hAnsi="Tahoma" w:cs="Tahoma"/>
          <w:szCs w:val="20"/>
        </w:rPr>
        <w:t>:</w:t>
      </w:r>
    </w:p>
    <w:p w14:paraId="777B36C5" w14:textId="50A82927" w:rsidR="00205848" w:rsidRPr="00E71E28" w:rsidRDefault="00205848" w:rsidP="00205848">
      <w:pPr>
        <w:pStyle w:val="1"/>
        <w:spacing w:after="60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3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835"/>
        <w:gridCol w:w="2552"/>
      </w:tblGrid>
      <w:tr w:rsidR="00E71E28" w:rsidRPr="00E71E28" w14:paraId="1F9BEACE" w14:textId="77777777" w:rsidTr="008F39D0">
        <w:trPr>
          <w:trHeight w:val="48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28DDE8" w14:textId="77777777" w:rsidR="008F3771" w:rsidRPr="00E71E28" w:rsidRDefault="008F377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" w:name="_Hlk162271457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Niefinansowe aktywa trwałe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D5E099" w14:textId="59B04C1E" w:rsidR="008F3771" w:rsidRPr="00E71E28" w:rsidRDefault="008F377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202</w:t>
            </w:r>
            <w:r w:rsidR="00704A9C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974E2A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r.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- poniesione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164D30" w14:textId="4BF3BDFC" w:rsidR="008F3771" w:rsidRPr="00E71E28" w:rsidRDefault="008F377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202</w:t>
            </w:r>
            <w:r w:rsidR="00704A9C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974E2A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r.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- planowane</w:t>
            </w:r>
          </w:p>
        </w:tc>
      </w:tr>
      <w:tr w:rsidR="00E71E28" w:rsidRPr="00E71E28" w14:paraId="3B2E5434" w14:textId="77777777" w:rsidTr="006E35D4">
        <w:trPr>
          <w:trHeight w:val="7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8B9570" w14:textId="77777777" w:rsidR="008F3771" w:rsidRPr="00E71E28" w:rsidRDefault="008F3771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Nakłady na niefinansowe aktywa trwałe w tym: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0B0CB" w14:textId="6ECB5858" w:rsidR="008F3771" w:rsidRPr="00E71E28" w:rsidRDefault="0067082F" w:rsidP="002C603F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52 599 867,81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0BB440C" w14:textId="1B3D205D" w:rsidR="008F3771" w:rsidRPr="00E71E28" w:rsidRDefault="006E35D4" w:rsidP="00AE66AC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77 717 023,67</w:t>
            </w:r>
            <w:r w:rsidR="00704A9C" w:rsidRPr="00E71E2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71E28" w:rsidRPr="00E71E28" w14:paraId="2D1609B0" w14:textId="77777777" w:rsidTr="007C0EE1">
        <w:trPr>
          <w:trHeight w:val="495"/>
        </w:trPr>
        <w:tc>
          <w:tcPr>
            <w:tcW w:w="33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61328B" w14:textId="77777777" w:rsidR="008F3771" w:rsidRPr="00E71E28" w:rsidRDefault="008F3771" w:rsidP="001D6C2A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Nakłady na ochronę środowiska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CEEAA" w14:textId="77777777" w:rsidR="008F3771" w:rsidRPr="00E71E28" w:rsidRDefault="008F3771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BCC673" w14:textId="0179E0AB" w:rsidR="008F3771" w:rsidRPr="00E71E28" w:rsidRDefault="006E35D4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  <w:r w:rsidR="00704A9C" w:rsidRPr="00E71E2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71E28" w:rsidRPr="00E71E28" w14:paraId="326FB804" w14:textId="77777777" w:rsidTr="007C0EE1">
        <w:trPr>
          <w:trHeight w:val="8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48652" w14:textId="77777777" w:rsidR="007C0EE1" w:rsidRPr="00E71E28" w:rsidRDefault="007C0EE1" w:rsidP="007C0E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1C62B" w14:textId="77777777" w:rsidR="007C0EE1" w:rsidRPr="00E71E28" w:rsidRDefault="007C0EE1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FC12F3" w14:textId="77777777" w:rsidR="007C0EE1" w:rsidRPr="00E71E28" w:rsidRDefault="007C0EE1">
            <w:pPr>
              <w:ind w:firstLineChars="200" w:firstLine="36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2D19CBC5" w14:textId="77777777" w:rsidR="00B11D13" w:rsidRPr="00E71E28" w:rsidRDefault="00B11D13" w:rsidP="00206766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5CE3F536" w14:textId="595F9715" w:rsidR="007C0EE1" w:rsidRPr="00E71E28" w:rsidRDefault="00970A95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Środki trwałe w budowie są systematycznie przyjmowane do używania. </w:t>
      </w:r>
      <w:r w:rsidR="00A622D3" w:rsidRPr="00E71E28">
        <w:rPr>
          <w:rFonts w:ascii="Tahoma" w:hAnsi="Tahoma" w:cs="Tahoma"/>
          <w:szCs w:val="20"/>
        </w:rPr>
        <w:t xml:space="preserve">Środki trwałe </w:t>
      </w:r>
      <w:r w:rsidR="00E71E28">
        <w:rPr>
          <w:rFonts w:ascii="Tahoma" w:hAnsi="Tahoma" w:cs="Tahoma"/>
          <w:szCs w:val="20"/>
        </w:rPr>
        <w:t xml:space="preserve">                                </w:t>
      </w:r>
      <w:r w:rsidR="00A622D3" w:rsidRPr="00E71E28">
        <w:rPr>
          <w:rFonts w:ascii="Tahoma" w:hAnsi="Tahoma" w:cs="Tahoma"/>
          <w:szCs w:val="20"/>
        </w:rPr>
        <w:t>w budowie</w:t>
      </w:r>
      <w:r w:rsidR="001D6C2A" w:rsidRPr="00E71E28">
        <w:rPr>
          <w:rFonts w:ascii="Tahoma" w:hAnsi="Tahoma" w:cs="Tahoma"/>
          <w:szCs w:val="20"/>
        </w:rPr>
        <w:t xml:space="preserve"> stanowią w szczególności nieprzekazane do eksploatacji przez jednostkę środki trwałe oraz zadania będące w trakcie realizacji. Źródłem finansowania przedmiotowych zadań są w znacznej</w:t>
      </w:r>
      <w:r w:rsidR="00A622D3" w:rsidRPr="00E71E28">
        <w:rPr>
          <w:rFonts w:ascii="Tahoma" w:hAnsi="Tahoma" w:cs="Tahoma"/>
          <w:szCs w:val="20"/>
        </w:rPr>
        <w:t xml:space="preserve"> mierze </w:t>
      </w:r>
      <w:r w:rsidR="001D6C2A" w:rsidRPr="00E71E28">
        <w:rPr>
          <w:rFonts w:ascii="Tahoma" w:hAnsi="Tahoma" w:cs="Tahoma"/>
          <w:szCs w:val="20"/>
        </w:rPr>
        <w:t>dotacje i granty.</w:t>
      </w:r>
    </w:p>
    <w:p w14:paraId="29F28B13" w14:textId="4A5724F7" w:rsidR="00970A95" w:rsidRPr="00E71E28" w:rsidRDefault="00970A95" w:rsidP="007C0EE1">
      <w:pPr>
        <w:pStyle w:val="1"/>
        <w:spacing w:after="6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4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552"/>
        <w:gridCol w:w="2835"/>
      </w:tblGrid>
      <w:tr w:rsidR="00E71E28" w:rsidRPr="00E71E28" w14:paraId="500CAE28" w14:textId="77777777" w:rsidTr="00B11D13">
        <w:trPr>
          <w:trHeight w:val="78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6E55B7" w14:textId="77777777" w:rsidR="0057769D" w:rsidRPr="00E71E28" w:rsidRDefault="0057769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Zmiany w stanie środków trwałych w budowie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96FFAC" w14:textId="77777777" w:rsidR="00206766" w:rsidRPr="00206766" w:rsidRDefault="0057769D" w:rsidP="00206766">
            <w:pPr>
              <w:pStyle w:val="pf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6766">
              <w:rPr>
                <w:rFonts w:ascii="Tahoma" w:hAnsi="Tahoma" w:cs="Tahoma"/>
                <w:b/>
                <w:bCs/>
                <w:sz w:val="18"/>
                <w:szCs w:val="18"/>
              </w:rPr>
              <w:t>Wartość</w:t>
            </w:r>
            <w:r w:rsidR="0067082F" w:rsidRPr="0020676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206766" w:rsidRPr="00206766">
              <w:rPr>
                <w:rStyle w:val="cf01"/>
                <w:rFonts w:ascii="Tahoma" w:hAnsi="Tahoma" w:cs="Tahoma"/>
                <w:b/>
                <w:bCs/>
              </w:rPr>
              <w:t>wg zatwierdzonych danych finansowych na BO</w:t>
            </w:r>
          </w:p>
          <w:p w14:paraId="38DB19AF" w14:textId="65DB3D67" w:rsidR="0057769D" w:rsidRPr="00E71E28" w:rsidRDefault="0057769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8751DFF" w14:textId="77777777" w:rsidR="0057769D" w:rsidRPr="00E71E28" w:rsidRDefault="0057769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Wartość po przekształceniu danych za 2022 r.</w:t>
            </w:r>
          </w:p>
        </w:tc>
      </w:tr>
      <w:tr w:rsidR="00E71E28" w:rsidRPr="00E71E28" w14:paraId="0E05E325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0B4D" w14:textId="77777777" w:rsidR="0057769D" w:rsidRPr="00E71E28" w:rsidRDefault="0057769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8497C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492 324,29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802F3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12 681 370,21</w:t>
            </w:r>
          </w:p>
        </w:tc>
      </w:tr>
      <w:tr w:rsidR="00E71E28" w:rsidRPr="00E71E28" w14:paraId="4D07FA5A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C521" w14:textId="66B68E47" w:rsidR="0057769D" w:rsidRPr="00E71E28" w:rsidRDefault="0057769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Zwiększenia nakładów w ciągu roku</w:t>
            </w:r>
            <w:r w:rsidR="008F39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2023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24FCA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22 180 681,33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D932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9 967 165,55</w:t>
            </w:r>
          </w:p>
        </w:tc>
      </w:tr>
      <w:tr w:rsidR="00E71E28" w:rsidRPr="00E71E28" w14:paraId="4474BA82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2876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Zakupy towarów i usług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1893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22 180 681,33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93D9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9 967 165,55</w:t>
            </w:r>
          </w:p>
        </w:tc>
      </w:tr>
      <w:tr w:rsidR="00E71E28" w:rsidRPr="00E71E28" w14:paraId="4F148A37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DC6D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Z rozliczenia zaliczek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C1B36" w14:textId="39880B53" w:rsidR="0057769D" w:rsidRPr="00E71E28" w:rsidRDefault="009C3F76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  <w:r w:rsidR="0057769D"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CC9BF" w14:textId="18EEA249" w:rsidR="0057769D" w:rsidRPr="00E71E28" w:rsidRDefault="009C3F76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  <w:r w:rsidR="0057769D"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</w:tr>
      <w:tr w:rsidR="00E71E28" w:rsidRPr="00E71E28" w14:paraId="6AEB9D4A" w14:textId="77777777" w:rsidTr="00B11D13">
        <w:trPr>
          <w:trHeight w:val="51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3420" w14:textId="2F2EF94C" w:rsidR="0057769D" w:rsidRPr="00E71E28" w:rsidRDefault="0057769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Rozliczenie nakładów inwestycyjnych według miejsc odniesienia nakładów</w:t>
            </w:r>
            <w:r w:rsidR="008F39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2023 r.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788CA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9 639 325,28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78D11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9 614 855,42</w:t>
            </w:r>
          </w:p>
        </w:tc>
      </w:tr>
      <w:tr w:rsidR="00E71E28" w:rsidRPr="00E71E28" w14:paraId="5001AD3D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1119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lastRenderedPageBreak/>
              <w:t>Przekazane do eksploatacji środki trwałe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2D79C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9 531 828,44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21F5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9 531 828,44</w:t>
            </w:r>
          </w:p>
        </w:tc>
      </w:tr>
      <w:tr w:rsidR="00E71E28" w:rsidRPr="00E71E28" w14:paraId="5889E3CC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D31A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Inwestycje zaniechane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27365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6 055,00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D9B5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6 055,00</w:t>
            </w:r>
          </w:p>
        </w:tc>
      </w:tr>
      <w:tr w:rsidR="00E71E28" w:rsidRPr="00E71E28" w14:paraId="0DC33639" w14:textId="77777777" w:rsidTr="00B11D13">
        <w:trPr>
          <w:trHeight w:val="285"/>
        </w:trPr>
        <w:tc>
          <w:tcPr>
            <w:tcW w:w="33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EA4B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inne (koszty)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D0947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76 971,98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9ADF4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76 971,98</w:t>
            </w:r>
          </w:p>
        </w:tc>
      </w:tr>
      <w:tr w:rsidR="00E71E28" w:rsidRPr="00E71E28" w14:paraId="0C8FFACF" w14:textId="77777777" w:rsidTr="00B11D13">
        <w:trPr>
          <w:trHeight w:val="285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CE40" w14:textId="3FF65A85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wynik z lat ubiegłych (korekta Kabel </w:t>
            </w:r>
            <w:proofErr w:type="spellStart"/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Fibrain</w:t>
            </w:r>
            <w:proofErr w:type="spellEnd"/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20CD" w14:textId="77777777" w:rsidR="0057769D" w:rsidRPr="00E71E28" w:rsidRDefault="0057769D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24 469,86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311D" w14:textId="09F3DBD0" w:rsidR="0057769D" w:rsidRPr="00E71E28" w:rsidRDefault="009C3F76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  <w:r w:rsidR="0057769D"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</w:tr>
      <w:tr w:rsidR="00B11D13" w:rsidRPr="00E71E28" w14:paraId="59501A90" w14:textId="77777777" w:rsidTr="00B11D1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957F70" w14:textId="77777777" w:rsidR="0057769D" w:rsidRPr="00E71E28" w:rsidRDefault="0057769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446B3EC" w14:textId="77777777" w:rsidR="0057769D" w:rsidRPr="00E71E28" w:rsidRDefault="0057769D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13 033 680,34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7711C1B" w14:textId="7CDB6500" w:rsidR="0057769D" w:rsidRPr="00E71E28" w:rsidRDefault="0057769D" w:rsidP="0059149F">
            <w:pPr>
              <w:pStyle w:val="Akapitzlist"/>
              <w:numPr>
                <w:ilvl w:val="0"/>
                <w:numId w:val="43"/>
              </w:num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33 680,34</w:t>
            </w:r>
          </w:p>
        </w:tc>
      </w:tr>
    </w:tbl>
    <w:p w14:paraId="0241D3FB" w14:textId="77777777" w:rsidR="00B11D13" w:rsidRDefault="00B11D13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42427E2B" w14:textId="77777777" w:rsidR="004D7795" w:rsidRDefault="004D7795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6C279CED" w14:textId="77777777" w:rsidR="004D7795" w:rsidRDefault="004D7795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3B457AED" w14:textId="77777777" w:rsidR="004D7795" w:rsidRDefault="004D7795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03B9812A" w14:textId="77777777" w:rsidR="004D7795" w:rsidRDefault="004D7795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64EB32D8" w14:textId="77777777" w:rsidR="004D7795" w:rsidRDefault="004D7795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3D9AF8E6" w14:textId="77777777" w:rsidR="00B11D13" w:rsidRPr="00E71E28" w:rsidRDefault="00B11D13" w:rsidP="00970A95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1A85303B" w14:textId="1C00F927" w:rsidR="009C53AA" w:rsidRPr="00E71E28" w:rsidRDefault="00970A95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Zaliczki na środki trwałe w budowie </w:t>
      </w:r>
      <w:r w:rsidR="00787E22" w:rsidRPr="00E71E28">
        <w:rPr>
          <w:rFonts w:ascii="Tahoma" w:hAnsi="Tahoma" w:cs="Tahoma"/>
          <w:szCs w:val="20"/>
        </w:rPr>
        <w:t>obej</w:t>
      </w:r>
      <w:r w:rsidR="001D6C2A" w:rsidRPr="00E71E28">
        <w:rPr>
          <w:rFonts w:ascii="Tahoma" w:hAnsi="Tahoma" w:cs="Tahoma"/>
          <w:szCs w:val="20"/>
        </w:rPr>
        <w:t>mowały w 2022 r.</w:t>
      </w:r>
      <w:r w:rsidR="00787E22" w:rsidRPr="00E71E28">
        <w:rPr>
          <w:rFonts w:ascii="Tahoma" w:hAnsi="Tahoma" w:cs="Tahoma"/>
          <w:szCs w:val="20"/>
        </w:rPr>
        <w:t xml:space="preserve"> uiszczone zaliczki na poczet zakupu nieruchomości</w:t>
      </w:r>
      <w:r w:rsidRPr="00E71E28">
        <w:rPr>
          <w:rFonts w:ascii="Tahoma" w:hAnsi="Tahoma" w:cs="Tahoma"/>
          <w:szCs w:val="20"/>
        </w:rPr>
        <w:t>.</w:t>
      </w:r>
      <w:r w:rsidR="009C53AA" w:rsidRPr="00E71E28">
        <w:rPr>
          <w:rFonts w:ascii="Tahoma" w:hAnsi="Tahoma" w:cs="Tahoma"/>
          <w:szCs w:val="20"/>
        </w:rPr>
        <w:t xml:space="preserve"> Na koniec 2023 r. zaliczki na środki trwałe nie wystąpiły.</w:t>
      </w:r>
    </w:p>
    <w:p w14:paraId="767A76CD" w14:textId="76E2B8DC" w:rsidR="00DD18E4" w:rsidRPr="00E71E28" w:rsidRDefault="00E42200" w:rsidP="00E42200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5</w:t>
      </w:r>
    </w:p>
    <w:tbl>
      <w:tblPr>
        <w:tblW w:w="5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260"/>
      </w:tblGrid>
      <w:tr w:rsidR="00E71E28" w:rsidRPr="00E71E28" w14:paraId="0D2B1194" w14:textId="77777777" w:rsidTr="008F39D0">
        <w:trPr>
          <w:trHeight w:val="510"/>
        </w:trPr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598D9A" w14:textId="77777777" w:rsidR="00DD18E4" w:rsidRPr="00E71E28" w:rsidRDefault="00DD18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29A1BD9" w14:textId="657ECC65" w:rsidR="00DD18E4" w:rsidRPr="00E71E28" w:rsidRDefault="00DD18E4" w:rsidP="00974E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zaliczki na zakup nieruchomości Mana</w:t>
            </w:r>
            <w:r w:rsidR="00297412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Solid</w:t>
            </w:r>
          </w:p>
        </w:tc>
      </w:tr>
      <w:tr w:rsidR="00E71E28" w:rsidRPr="00E71E28" w14:paraId="33AE03EC" w14:textId="77777777" w:rsidTr="00DD18E4">
        <w:trPr>
          <w:trHeight w:val="28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4E01A7" w14:textId="77777777" w:rsidR="00DD18E4" w:rsidRPr="00E71E28" w:rsidRDefault="00DD18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3A247EB" w14:textId="77777777" w:rsidR="00DD18E4" w:rsidRPr="00E71E28" w:rsidRDefault="00DD18E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12 632 066,00</w:t>
            </w:r>
          </w:p>
        </w:tc>
      </w:tr>
      <w:tr w:rsidR="00E71E28" w:rsidRPr="00E71E28" w14:paraId="77632E02" w14:textId="77777777" w:rsidTr="00DD18E4">
        <w:trPr>
          <w:trHeight w:val="28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50D2" w14:textId="77777777" w:rsidR="00DD18E4" w:rsidRPr="00E71E28" w:rsidRDefault="00DD18E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zwiększenie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E6B31" w14:textId="77777777" w:rsidR="00DD18E4" w:rsidRPr="00E71E28" w:rsidRDefault="00DD18E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2 719 023,54</w:t>
            </w:r>
          </w:p>
        </w:tc>
      </w:tr>
      <w:tr w:rsidR="00E71E28" w:rsidRPr="00E71E28" w14:paraId="726CC80C" w14:textId="77777777" w:rsidTr="00DD18E4">
        <w:trPr>
          <w:trHeight w:val="28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02A1" w14:textId="77777777" w:rsidR="00DD18E4" w:rsidRPr="00E71E28" w:rsidRDefault="00DD18E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zmniejszenie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6B6BA" w14:textId="77777777" w:rsidR="00DD18E4" w:rsidRPr="00E71E28" w:rsidRDefault="00DD18E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15 351 089,54</w:t>
            </w:r>
          </w:p>
        </w:tc>
      </w:tr>
      <w:tr w:rsidR="00E71E28" w:rsidRPr="00E71E28" w14:paraId="6E091EF4" w14:textId="77777777" w:rsidTr="00B11D13">
        <w:trPr>
          <w:trHeight w:val="30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436354" w14:textId="77777777" w:rsidR="00DD18E4" w:rsidRPr="00E71E28" w:rsidRDefault="00DD18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E4667CD" w14:textId="77777777" w:rsidR="00DD18E4" w:rsidRPr="00E71E28" w:rsidRDefault="00DD18E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</w:tbl>
    <w:p w14:paraId="7D4F5995" w14:textId="77777777" w:rsidR="009E3CDB" w:rsidRPr="00E71E28" w:rsidRDefault="009E3CDB" w:rsidP="00E42200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27BA8ED7" w14:textId="17D7DF02" w:rsidR="009F2C89" w:rsidRPr="00E71E28" w:rsidRDefault="00E37AEE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bookmarkStart w:id="2" w:name="_Hlk106698033"/>
      <w:r w:rsidRPr="00E71E28">
        <w:rPr>
          <w:rFonts w:ascii="Tahoma" w:hAnsi="Tahoma" w:cs="Tahoma"/>
          <w:szCs w:val="20"/>
        </w:rPr>
        <w:t xml:space="preserve">Z uwagi na specyfikę realizowanych zadań NASK PIB </w:t>
      </w:r>
      <w:r w:rsidR="001D6C2A" w:rsidRPr="00E71E28">
        <w:rPr>
          <w:rFonts w:ascii="Tahoma" w:hAnsi="Tahoma" w:cs="Tahoma"/>
          <w:szCs w:val="20"/>
        </w:rPr>
        <w:t>zawarł</w:t>
      </w:r>
      <w:r w:rsidRPr="00E71E28">
        <w:rPr>
          <w:rFonts w:ascii="Tahoma" w:hAnsi="Tahoma" w:cs="Tahoma"/>
          <w:szCs w:val="20"/>
        </w:rPr>
        <w:t xml:space="preserve"> szereg umów najmu </w:t>
      </w:r>
      <w:r w:rsidR="009043BC" w:rsidRPr="00E71E28">
        <w:rPr>
          <w:rFonts w:ascii="Tahoma" w:hAnsi="Tahoma" w:cs="Tahoma"/>
          <w:szCs w:val="20"/>
        </w:rPr>
        <w:t xml:space="preserve">                              </w:t>
      </w:r>
      <w:r w:rsidRPr="00E71E28">
        <w:rPr>
          <w:rFonts w:ascii="Tahoma" w:hAnsi="Tahoma" w:cs="Tahoma"/>
          <w:szCs w:val="20"/>
        </w:rPr>
        <w:t>i dzierżawy powierzchni, infrastruktury technicznej</w:t>
      </w:r>
      <w:r w:rsidR="00906B7C" w:rsidRPr="00E71E28">
        <w:rPr>
          <w:rFonts w:ascii="Tahoma" w:hAnsi="Tahoma" w:cs="Tahoma"/>
          <w:szCs w:val="20"/>
        </w:rPr>
        <w:t>, łączy szkieletowych, włókien światłowodowych</w:t>
      </w:r>
      <w:r w:rsidRPr="00E71E28">
        <w:rPr>
          <w:rFonts w:ascii="Tahoma" w:hAnsi="Tahoma" w:cs="Tahoma"/>
          <w:szCs w:val="20"/>
        </w:rPr>
        <w:t xml:space="preserve"> i kanalizacji kablowej</w:t>
      </w:r>
      <w:r w:rsidR="001D6C2A" w:rsidRPr="00E71E28">
        <w:rPr>
          <w:rFonts w:ascii="Tahoma" w:hAnsi="Tahoma" w:cs="Tahoma"/>
          <w:szCs w:val="20"/>
        </w:rPr>
        <w:t xml:space="preserve"> oraz powierzchni biurowej. Większość z </w:t>
      </w:r>
      <w:r w:rsidR="00906B7C" w:rsidRPr="00E71E28">
        <w:rPr>
          <w:rFonts w:ascii="Tahoma" w:hAnsi="Tahoma" w:cs="Tahoma"/>
          <w:szCs w:val="20"/>
        </w:rPr>
        <w:t xml:space="preserve">tych umów </w:t>
      </w:r>
      <w:r w:rsidR="001D6C2A" w:rsidRPr="00E71E28">
        <w:rPr>
          <w:rFonts w:ascii="Tahoma" w:hAnsi="Tahoma" w:cs="Tahoma"/>
          <w:szCs w:val="20"/>
        </w:rPr>
        <w:t xml:space="preserve">zawarta jest na czas nieokreślony </w:t>
      </w:r>
      <w:r w:rsidR="00906B7C" w:rsidRPr="00E71E28">
        <w:rPr>
          <w:rFonts w:ascii="Tahoma" w:hAnsi="Tahoma" w:cs="Tahoma"/>
          <w:szCs w:val="20"/>
        </w:rPr>
        <w:t xml:space="preserve">, a ich zawarcie jest niezbędne do realizacji podstawowej działalności statutowej. </w:t>
      </w:r>
      <w:r w:rsidRPr="00E71E28">
        <w:rPr>
          <w:rFonts w:ascii="Tahoma" w:hAnsi="Tahoma" w:cs="Tahoma"/>
          <w:szCs w:val="20"/>
        </w:rPr>
        <w:t xml:space="preserve">NASK-PIB nie jest w posiadaniu informacji o wartości </w:t>
      </w:r>
      <w:r w:rsidR="00906B7C" w:rsidRPr="00E71E28">
        <w:rPr>
          <w:rFonts w:ascii="Tahoma" w:hAnsi="Tahoma" w:cs="Tahoma"/>
          <w:szCs w:val="20"/>
        </w:rPr>
        <w:t>poszczególnych elementów infrastruktury.</w:t>
      </w:r>
      <w:r w:rsidRPr="00E71E28">
        <w:rPr>
          <w:rFonts w:ascii="Tahoma" w:hAnsi="Tahoma" w:cs="Tahoma"/>
          <w:szCs w:val="20"/>
        </w:rPr>
        <w:t xml:space="preserve"> </w:t>
      </w:r>
    </w:p>
    <w:p w14:paraId="563290BE" w14:textId="004C7BC7" w:rsidR="009F2C89" w:rsidRPr="00E71E28" w:rsidRDefault="009F2C89" w:rsidP="009043BC">
      <w:pPr>
        <w:pStyle w:val="1"/>
        <w:spacing w:after="60"/>
        <w:ind w:left="426"/>
        <w:rPr>
          <w:rFonts w:ascii="Tahoma" w:hAnsi="Tahoma" w:cs="Tahoma"/>
          <w:szCs w:val="20"/>
        </w:rPr>
      </w:pPr>
      <w:bookmarkStart w:id="3" w:name="_Hlk162272852"/>
      <w:bookmarkEnd w:id="2"/>
      <w:r w:rsidRPr="00E71E28">
        <w:rPr>
          <w:rFonts w:ascii="Tahoma" w:hAnsi="Tahoma" w:cs="Tahoma"/>
          <w:szCs w:val="20"/>
        </w:rPr>
        <w:t>Na dzień bilansowy jednostka użytkuje samochody na podstawie umowy najmu długoterminowego</w:t>
      </w:r>
      <w:r w:rsidR="009043BC" w:rsidRPr="00E71E28">
        <w:rPr>
          <w:rFonts w:ascii="Tahoma" w:hAnsi="Tahoma" w:cs="Tahoma"/>
          <w:szCs w:val="20"/>
        </w:rPr>
        <w:t xml:space="preserve"> i leasingu</w:t>
      </w:r>
      <w:r w:rsidRPr="00E71E28">
        <w:rPr>
          <w:rFonts w:ascii="Tahoma" w:hAnsi="Tahoma" w:cs="Tahoma"/>
          <w:szCs w:val="20"/>
        </w:rPr>
        <w:t xml:space="preserve">; samochody te nie są wprowadzone do ewidencji składników majątku jednostki, </w:t>
      </w:r>
      <w:r w:rsidR="009043BC" w:rsidRPr="00E71E28">
        <w:rPr>
          <w:rFonts w:ascii="Tahoma" w:hAnsi="Tahoma" w:cs="Tahoma"/>
          <w:szCs w:val="20"/>
        </w:rPr>
        <w:t xml:space="preserve">łączna </w:t>
      </w:r>
      <w:r w:rsidRPr="00E71E28">
        <w:rPr>
          <w:rFonts w:ascii="Tahoma" w:hAnsi="Tahoma" w:cs="Tahoma"/>
          <w:szCs w:val="20"/>
        </w:rPr>
        <w:t>wartość samochodów</w:t>
      </w:r>
      <w:r w:rsidR="009043BC" w:rsidRPr="00E71E28">
        <w:rPr>
          <w:rFonts w:ascii="Tahoma" w:hAnsi="Tahoma" w:cs="Tahoma"/>
          <w:szCs w:val="20"/>
        </w:rPr>
        <w:t xml:space="preserve"> używanych przez NASK-PIN to</w:t>
      </w:r>
      <w:r w:rsidRPr="00E71E28">
        <w:rPr>
          <w:rFonts w:ascii="Tahoma" w:hAnsi="Tahoma" w:cs="Tahoma"/>
          <w:szCs w:val="20"/>
        </w:rPr>
        <w:t xml:space="preserve"> </w:t>
      </w:r>
      <w:r w:rsidR="009043BC" w:rsidRPr="00E71E28">
        <w:rPr>
          <w:rFonts w:ascii="Tahoma" w:hAnsi="Tahoma" w:cs="Tahoma"/>
          <w:szCs w:val="20"/>
        </w:rPr>
        <w:t>4 460 942,67</w:t>
      </w:r>
      <w:r w:rsidRPr="00E71E28">
        <w:rPr>
          <w:rFonts w:ascii="Tahoma" w:hAnsi="Tahoma" w:cs="Tahoma"/>
          <w:szCs w:val="20"/>
        </w:rPr>
        <w:t xml:space="preserve"> zł. </w:t>
      </w:r>
      <w:bookmarkEnd w:id="3"/>
      <w:r w:rsidR="0005447F" w:rsidRPr="00E71E28">
        <w:rPr>
          <w:rFonts w:ascii="Tahoma" w:hAnsi="Tahoma" w:cs="Tahoma"/>
          <w:szCs w:val="20"/>
        </w:rPr>
        <w:t>Łączna średniomiesięczna opłata za najem wszystkich samochodów wynosi 101 714,37 zł (1 220 572,44 zł rocznie).</w:t>
      </w:r>
    </w:p>
    <w:p w14:paraId="116C5608" w14:textId="4B76F9B4" w:rsidR="00406AE5" w:rsidRPr="00E71E28" w:rsidRDefault="00406AE5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Jednostka nie posiada zobowiązań </w:t>
      </w:r>
      <w:r w:rsidR="004538DE" w:rsidRPr="00E71E28">
        <w:rPr>
          <w:rFonts w:ascii="Tahoma" w:hAnsi="Tahoma" w:cs="Tahoma"/>
          <w:szCs w:val="20"/>
        </w:rPr>
        <w:t>wobec budżetu państwa lub jednostek samorządu terytorialnego z tytułu uzyskania prawa własności budynków lub budowli.</w:t>
      </w:r>
    </w:p>
    <w:p w14:paraId="042D1A92" w14:textId="32BA597E" w:rsidR="00E42200" w:rsidRPr="00E71E28" w:rsidRDefault="00F1364B" w:rsidP="00E71E28">
      <w:pPr>
        <w:pStyle w:val="1"/>
        <w:numPr>
          <w:ilvl w:val="0"/>
          <w:numId w:val="9"/>
        </w:numPr>
        <w:spacing w:after="60"/>
        <w:ind w:left="426" w:right="-1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lastRenderedPageBreak/>
        <w:t>Na należności długoterminowe</w:t>
      </w:r>
      <w:r w:rsidR="00C926AA" w:rsidRPr="00E71E28">
        <w:rPr>
          <w:rFonts w:ascii="Tahoma" w:hAnsi="Tahoma" w:cs="Tahoma"/>
          <w:szCs w:val="20"/>
        </w:rPr>
        <w:t xml:space="preserve"> w roku 20</w:t>
      </w:r>
      <w:r w:rsidR="00EF716F" w:rsidRPr="00E71E28">
        <w:rPr>
          <w:rFonts w:ascii="Tahoma" w:hAnsi="Tahoma" w:cs="Tahoma"/>
          <w:szCs w:val="20"/>
        </w:rPr>
        <w:t>2</w:t>
      </w:r>
      <w:r w:rsidR="009C53AA" w:rsidRPr="00E71E28">
        <w:rPr>
          <w:rFonts w:ascii="Tahoma" w:hAnsi="Tahoma" w:cs="Tahoma"/>
          <w:szCs w:val="20"/>
        </w:rPr>
        <w:t>3</w:t>
      </w:r>
      <w:r w:rsidRPr="00E71E28">
        <w:rPr>
          <w:rFonts w:ascii="Tahoma" w:hAnsi="Tahoma" w:cs="Tahoma"/>
          <w:szCs w:val="20"/>
        </w:rPr>
        <w:t xml:space="preserve"> składają się wpłacone dostawcom wadia, gwarancje i zabezpieczenia. Należności te nie są objęte odpisem aktualizującym.</w:t>
      </w:r>
      <w:r w:rsidR="00C926AA" w:rsidRPr="00E71E28">
        <w:rPr>
          <w:rFonts w:ascii="Tahoma" w:hAnsi="Tahoma" w:cs="Tahoma"/>
          <w:szCs w:val="20"/>
        </w:rPr>
        <w:t xml:space="preserve"> W roku 20</w:t>
      </w:r>
      <w:r w:rsidR="00DB336C" w:rsidRPr="00E71E28">
        <w:rPr>
          <w:rFonts w:ascii="Tahoma" w:hAnsi="Tahoma" w:cs="Tahoma"/>
          <w:szCs w:val="20"/>
        </w:rPr>
        <w:t>2</w:t>
      </w:r>
      <w:r w:rsidR="009C53AA" w:rsidRPr="00E71E28">
        <w:rPr>
          <w:rFonts w:ascii="Tahoma" w:hAnsi="Tahoma" w:cs="Tahoma"/>
          <w:szCs w:val="20"/>
        </w:rPr>
        <w:t>3</w:t>
      </w:r>
      <w:r w:rsidR="00C926AA" w:rsidRPr="00E71E28">
        <w:rPr>
          <w:rFonts w:ascii="Tahoma" w:hAnsi="Tahoma" w:cs="Tahoma"/>
          <w:szCs w:val="20"/>
        </w:rPr>
        <w:t xml:space="preserve"> wpłacone wadia i gwarancje </w:t>
      </w:r>
      <w:r w:rsidR="001B1FBF" w:rsidRPr="00E71E28">
        <w:rPr>
          <w:rFonts w:ascii="Tahoma" w:hAnsi="Tahoma" w:cs="Tahoma"/>
          <w:szCs w:val="20"/>
        </w:rPr>
        <w:t xml:space="preserve">długoterminowe wynoszą </w:t>
      </w:r>
      <w:r w:rsidR="00225800" w:rsidRPr="00E71E28">
        <w:rPr>
          <w:rFonts w:ascii="Tahoma" w:hAnsi="Tahoma" w:cs="Tahoma"/>
          <w:szCs w:val="20"/>
        </w:rPr>
        <w:t xml:space="preserve"> </w:t>
      </w:r>
      <w:r w:rsidR="009C53AA" w:rsidRPr="00E71E28">
        <w:rPr>
          <w:rFonts w:ascii="Tahoma" w:hAnsi="Tahoma" w:cs="Tahoma"/>
          <w:szCs w:val="20"/>
        </w:rPr>
        <w:t>469 300,76 zł</w:t>
      </w:r>
      <w:r w:rsidR="007F5161" w:rsidRPr="00E71E28">
        <w:rPr>
          <w:rFonts w:ascii="Tahoma" w:hAnsi="Tahoma" w:cs="Tahoma"/>
          <w:szCs w:val="20"/>
        </w:rPr>
        <w:t>.</w:t>
      </w:r>
    </w:p>
    <w:p w14:paraId="51610637" w14:textId="0539B0A1" w:rsidR="00F1364B" w:rsidRPr="00E71E28" w:rsidRDefault="00F1364B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6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2980"/>
        <w:gridCol w:w="2540"/>
      </w:tblGrid>
      <w:tr w:rsidR="00E71E28" w:rsidRPr="00E71E28" w14:paraId="418752BB" w14:textId="77777777" w:rsidTr="00B11D13">
        <w:trPr>
          <w:trHeight w:val="780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57EF016" w14:textId="77777777" w:rsidR="009043BC" w:rsidRPr="00E71E28" w:rsidRDefault="009043B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Należności długoterminowe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1CD4A71" w14:textId="77777777" w:rsidR="009043BC" w:rsidRPr="00E71E28" w:rsidRDefault="009043B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Należności z tytułu wpłaconych wadiów i gwarancji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ADB1B6" w14:textId="77777777" w:rsidR="009043BC" w:rsidRPr="00E71E28" w:rsidRDefault="009043B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</w:t>
            </w:r>
          </w:p>
        </w:tc>
      </w:tr>
      <w:tr w:rsidR="00E71E28" w:rsidRPr="00E71E28" w14:paraId="1DF74271" w14:textId="77777777" w:rsidTr="009043BC">
        <w:trPr>
          <w:trHeight w:val="405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B1F0" w14:textId="77777777" w:rsidR="009043BC" w:rsidRPr="00E71E28" w:rsidRDefault="009043B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3482" w14:textId="77777777" w:rsidR="009043BC" w:rsidRPr="00E71E28" w:rsidRDefault="009043B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927 548,17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1D7E" w14:textId="77777777" w:rsidR="009043BC" w:rsidRPr="00E71E28" w:rsidRDefault="009043B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927 548,17</w:t>
            </w:r>
          </w:p>
        </w:tc>
      </w:tr>
      <w:tr w:rsidR="009043BC" w:rsidRPr="00E71E28" w14:paraId="6DB6182C" w14:textId="77777777" w:rsidTr="009043BC">
        <w:trPr>
          <w:trHeight w:val="45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B075" w14:textId="77777777" w:rsidR="009043BC" w:rsidRPr="00E71E28" w:rsidRDefault="009043B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5651" w14:textId="77777777" w:rsidR="009043BC" w:rsidRPr="00E71E28" w:rsidRDefault="009043B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469 300,76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24CA" w14:textId="77777777" w:rsidR="009043BC" w:rsidRPr="00E71E28" w:rsidRDefault="009043B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469 300,76</w:t>
            </w:r>
          </w:p>
        </w:tc>
      </w:tr>
    </w:tbl>
    <w:p w14:paraId="530E058C" w14:textId="77777777" w:rsidR="00B11D13" w:rsidRDefault="00B11D13" w:rsidP="00D93F69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482943DA" w14:textId="77777777" w:rsidR="00B11D13" w:rsidRPr="00E71E28" w:rsidRDefault="00B11D13" w:rsidP="00D93F69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05510B9A" w14:textId="5EB56138" w:rsidR="009043BC" w:rsidRPr="00E71E28" w:rsidRDefault="009043BC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Inwestycje długoterminowe obejmują</w:t>
      </w:r>
      <w:r w:rsidR="0067034F" w:rsidRPr="00E71E28">
        <w:rPr>
          <w:rFonts w:ascii="Tahoma" w:hAnsi="Tahoma" w:cs="Tahoma"/>
          <w:szCs w:val="20"/>
        </w:rPr>
        <w:t xml:space="preserve"> </w:t>
      </w:r>
      <w:r w:rsidR="00653AA9" w:rsidRPr="00E71E28">
        <w:rPr>
          <w:rFonts w:ascii="Tahoma" w:hAnsi="Tahoma" w:cs="Tahoma"/>
          <w:szCs w:val="20"/>
        </w:rPr>
        <w:t xml:space="preserve">udziały </w:t>
      </w:r>
      <w:r w:rsidR="00EE3E7E" w:rsidRPr="00E71E28">
        <w:rPr>
          <w:rFonts w:ascii="Tahoma" w:hAnsi="Tahoma" w:cs="Tahoma"/>
          <w:szCs w:val="20"/>
        </w:rPr>
        <w:t>w spół</w:t>
      </w:r>
      <w:r w:rsidR="007416F8" w:rsidRPr="00E71E28">
        <w:rPr>
          <w:rFonts w:ascii="Tahoma" w:hAnsi="Tahoma" w:cs="Tahoma"/>
          <w:szCs w:val="20"/>
        </w:rPr>
        <w:t>kach</w:t>
      </w:r>
      <w:r w:rsidR="00EE3E7E" w:rsidRPr="00E71E28">
        <w:rPr>
          <w:rFonts w:ascii="Tahoma" w:hAnsi="Tahoma" w:cs="Tahoma"/>
          <w:szCs w:val="20"/>
        </w:rPr>
        <w:t xml:space="preserve"> </w:t>
      </w:r>
      <w:r w:rsidR="00950173" w:rsidRPr="00E71E28">
        <w:rPr>
          <w:rFonts w:ascii="Tahoma" w:hAnsi="Tahoma" w:cs="Tahoma"/>
          <w:szCs w:val="20"/>
        </w:rPr>
        <w:t>zależn</w:t>
      </w:r>
      <w:r w:rsidR="007416F8" w:rsidRPr="00E71E28">
        <w:rPr>
          <w:rFonts w:ascii="Tahoma" w:hAnsi="Tahoma" w:cs="Tahoma"/>
          <w:szCs w:val="20"/>
        </w:rPr>
        <w:t>ych</w:t>
      </w:r>
      <w:r w:rsidR="00653AA9" w:rsidRPr="00E71E28">
        <w:rPr>
          <w:rFonts w:ascii="Tahoma" w:hAnsi="Tahoma" w:cs="Tahoma"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(NASK S.A.</w:t>
      </w:r>
      <w:r w:rsidR="00906B7C" w:rsidRPr="00E71E28">
        <w:rPr>
          <w:rFonts w:ascii="Tahoma" w:hAnsi="Tahoma" w:cs="Tahoma"/>
          <w:szCs w:val="20"/>
        </w:rPr>
        <w:t xml:space="preserve">                                          </w:t>
      </w:r>
      <w:r w:rsidRPr="00E71E28">
        <w:rPr>
          <w:rFonts w:ascii="Tahoma" w:hAnsi="Tahoma" w:cs="Tahoma"/>
          <w:szCs w:val="20"/>
        </w:rPr>
        <w:t xml:space="preserve"> i NASK4Innovation Sp. z o.o.) </w:t>
      </w:r>
      <w:r w:rsidR="00653AA9" w:rsidRPr="00E71E28">
        <w:rPr>
          <w:rFonts w:ascii="Tahoma" w:hAnsi="Tahoma" w:cs="Tahoma"/>
          <w:szCs w:val="20"/>
        </w:rPr>
        <w:t>oraz udziały w spółdzielni mieszkaniowej.</w:t>
      </w:r>
    </w:p>
    <w:p w14:paraId="4CC45E93" w14:textId="77777777" w:rsidR="00C52E2E" w:rsidRDefault="00C52E2E" w:rsidP="00D93F69">
      <w:pPr>
        <w:pStyle w:val="1"/>
        <w:spacing w:before="120"/>
        <w:ind w:left="0"/>
        <w:jc w:val="left"/>
        <w:rPr>
          <w:rFonts w:ascii="Tahoma" w:hAnsi="Tahoma" w:cs="Tahoma"/>
          <w:b/>
          <w:bCs/>
          <w:szCs w:val="20"/>
        </w:rPr>
      </w:pPr>
    </w:p>
    <w:p w14:paraId="06E0DA02" w14:textId="77777777" w:rsidR="00C52E2E" w:rsidRDefault="00C52E2E" w:rsidP="00D93F69">
      <w:pPr>
        <w:pStyle w:val="1"/>
        <w:spacing w:before="120"/>
        <w:ind w:left="0"/>
        <w:jc w:val="left"/>
        <w:rPr>
          <w:rFonts w:ascii="Tahoma" w:hAnsi="Tahoma" w:cs="Tahoma"/>
          <w:b/>
          <w:bCs/>
          <w:szCs w:val="20"/>
        </w:rPr>
      </w:pPr>
    </w:p>
    <w:p w14:paraId="6A78C47E" w14:textId="77777777" w:rsidR="00C52E2E" w:rsidRDefault="00C52E2E" w:rsidP="00D93F69">
      <w:pPr>
        <w:pStyle w:val="1"/>
        <w:spacing w:before="120"/>
        <w:ind w:left="0"/>
        <w:jc w:val="left"/>
        <w:rPr>
          <w:rFonts w:ascii="Tahoma" w:hAnsi="Tahoma" w:cs="Tahoma"/>
          <w:b/>
          <w:bCs/>
          <w:szCs w:val="20"/>
        </w:rPr>
      </w:pPr>
    </w:p>
    <w:p w14:paraId="32FC2C4D" w14:textId="7B183366" w:rsidR="004206DA" w:rsidRPr="00E71E28" w:rsidRDefault="0067034F" w:rsidP="00D93F69">
      <w:pPr>
        <w:pStyle w:val="1"/>
        <w:spacing w:before="12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7</w:t>
      </w:r>
    </w:p>
    <w:tbl>
      <w:tblPr>
        <w:tblW w:w="9923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601"/>
        <w:gridCol w:w="1780"/>
        <w:gridCol w:w="1600"/>
        <w:gridCol w:w="1608"/>
        <w:gridCol w:w="1418"/>
      </w:tblGrid>
      <w:tr w:rsidR="00E71E28" w:rsidRPr="00E71E28" w14:paraId="2A4337F2" w14:textId="77777777" w:rsidTr="00B11D13">
        <w:trPr>
          <w:trHeight w:val="1935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63958B0" w14:textId="77777777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Zmiana stanu inwestycji długoterminowych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10C15FB" w14:textId="2BC48505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udziały w spółce utworzonej przez NASK PIB: NASK4Innovation sp. z o.o. </w:t>
            </w:r>
            <w:r w:rsidR="00BB3A4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(w likwidacji) 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 siedzibą w Warszawie – 100% udziałów                      (konto 030-10)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7B400F2" w14:textId="07BEB0FB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akcje i udziały w innych podmiotach -   (konta 030-11, </w:t>
            </w:r>
            <w:r w:rsidR="009043B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030-12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– spółdzielnia ECO i CENTROZAP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9517B0" w14:textId="77777777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udziały w spółce utworzonej przez NASK PIB: NASK S.A. z siedzibą w Warszawie – 100% udziałów, (konto 030 -14)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5BA7142" w14:textId="77777777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udzielone pożyczki NASK S.A. (konto 030-016)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C97E544" w14:textId="77777777" w:rsidR="00653AA9" w:rsidRPr="00E71E28" w:rsidRDefault="00653A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Razem</w:t>
            </w:r>
          </w:p>
        </w:tc>
      </w:tr>
      <w:tr w:rsidR="00E71E28" w:rsidRPr="00E71E28" w14:paraId="0D046006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1B5F" w14:textId="7777777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31.12.2014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1143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79 700 000,00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3A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5657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0711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4119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79 703 531,00</w:t>
            </w:r>
          </w:p>
        </w:tc>
      </w:tr>
      <w:tr w:rsidR="00E71E28" w:rsidRPr="00E71E28" w14:paraId="383F635C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6B31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2CA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60 000 000,00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44F5" w14:textId="023E58D9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449E" w14:textId="67A42A87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4487" w14:textId="269BD9C8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BD4CC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60 000 000,00</w:t>
            </w:r>
          </w:p>
        </w:tc>
      </w:tr>
      <w:tr w:rsidR="00E71E28" w:rsidRPr="00E71E28" w14:paraId="338A9580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A4AC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5C09" w14:textId="60B62654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A15A" w14:textId="4B57D499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2F6" w14:textId="50FFDF69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8E94" w14:textId="54E311E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79D4E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</w:tr>
      <w:tr w:rsidR="00E71E28" w:rsidRPr="00E71E28" w14:paraId="16AEC75E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1302" w14:textId="7777777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31.12.2015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26D1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139 700 000,00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F9C3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A5DF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5BE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9FC40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139 703 531,00</w:t>
            </w:r>
          </w:p>
        </w:tc>
      </w:tr>
      <w:tr w:rsidR="00E71E28" w:rsidRPr="00E71E28" w14:paraId="128A8B5D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29C1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AB54" w14:textId="67A287AB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83AA" w14:textId="4268734A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BE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33 600 000,00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C387" w14:textId="4A6EA3AA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7007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33 600 000,00</w:t>
            </w:r>
          </w:p>
        </w:tc>
      </w:tr>
      <w:tr w:rsidR="00E71E28" w:rsidRPr="00E71E28" w14:paraId="4F4801CE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1AFE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28E" w14:textId="3CF9AA4D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CB16" w14:textId="723D2452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DB3D" w14:textId="77777777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A19B" w14:textId="34B8441A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C871C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</w:tr>
      <w:tr w:rsidR="00E71E28" w:rsidRPr="00E71E28" w14:paraId="1C1FD46B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245D" w14:textId="0860B433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31.12.2016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C62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139 700 000,00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5D47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7B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33 600 000,00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8043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E4BD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173 303 531,00</w:t>
            </w:r>
          </w:p>
        </w:tc>
      </w:tr>
      <w:tr w:rsidR="00E71E28" w:rsidRPr="00E71E28" w14:paraId="13657978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BC87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4E99" w14:textId="05FBC1FD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2F54" w14:textId="557CBE98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8B25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40 000 000,00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FE49" w14:textId="2F8A8CDC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EE2F3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40 000 000,00</w:t>
            </w:r>
          </w:p>
        </w:tc>
      </w:tr>
      <w:tr w:rsidR="00E71E28" w:rsidRPr="00E71E28" w14:paraId="1EF20501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A75E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9285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65 000 000,00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DC33" w14:textId="45F5D99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48F3" w14:textId="12AF2372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6381" w14:textId="084834EE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3FB72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65 000 000,00</w:t>
            </w:r>
          </w:p>
        </w:tc>
      </w:tr>
      <w:tr w:rsidR="00E71E28" w:rsidRPr="00E71E28" w14:paraId="550014A7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C0DE" w14:textId="20C41FA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31.12.2017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E5C2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74 700 000,00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068A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A56A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73 600 000,00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9FB6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0D88A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148 303 531,00</w:t>
            </w:r>
          </w:p>
        </w:tc>
      </w:tr>
      <w:tr w:rsidR="00E71E28" w:rsidRPr="00E71E28" w14:paraId="23F829DA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216E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8633" w14:textId="77717E1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3B81" w14:textId="4C6E60B4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89B1" w14:textId="308A4B9C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569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5D279" w14:textId="0D4AB7A0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13851513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4506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ACD4" w14:textId="31CA05E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1CF4" w14:textId="3924CD2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A89C" w14:textId="60A176CD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5F0F" w14:textId="1F03587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89BFE" w14:textId="7DB131E1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3ED6380D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3D69" w14:textId="68D02111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31.12.2018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D83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74 700 000,00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4FA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F1F7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73 600 000,00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4AB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78BA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158 303 531,00</w:t>
            </w:r>
          </w:p>
        </w:tc>
      </w:tr>
      <w:tr w:rsidR="00E71E28" w:rsidRPr="00E71E28" w14:paraId="4BE044EA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1A26" w14:textId="7777777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EBF5" w14:textId="77D8D3A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1322" w14:textId="1380F447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E63A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35 000 000,00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27F7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E3A52" w14:textId="1AD3C776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37CC3680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98C6" w14:textId="7777777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E6FA" w14:textId="7E12D95E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F92F" w14:textId="1FF251EE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5D5D" w14:textId="5E50BB6D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71B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BEE91" w14:textId="10AD302D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5E09A846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FDD" w14:textId="77777777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31.12.2019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D01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74 700 000,00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4AFC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7677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108 600 000,00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BA0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06FB0" w14:textId="36F2E30C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61230982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7081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CDFE" w14:textId="3D43D4F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6DE7" w14:textId="5445FCC8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E95" w14:textId="22A5DB84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57E5" w14:textId="0F6CC35E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5F05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183 303 531,00</w:t>
            </w:r>
          </w:p>
        </w:tc>
      </w:tr>
      <w:tr w:rsidR="00E71E28" w:rsidRPr="00E71E28" w14:paraId="35D246B2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A562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5C52" w14:textId="7CA39932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6B7" w14:textId="1A52F3B3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D48E" w14:textId="33F3294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F64C" w14:textId="5C223413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E899E" w14:textId="37160162" w:rsidR="00653AA9" w:rsidRPr="00E71E28" w:rsidRDefault="009C3F76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  <w:r w:rsidR="00653AA9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</w:tr>
      <w:tr w:rsidR="00E71E28" w:rsidRPr="00E71E28" w14:paraId="48F5AEFE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DB67" w14:textId="2DD4A7AF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31.12.2020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D5D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74 700 000,00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31C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D632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108 600 000,00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FE7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25EA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183 303 531,00</w:t>
            </w:r>
          </w:p>
        </w:tc>
      </w:tr>
      <w:tr w:rsidR="00E71E28" w:rsidRPr="00E71E28" w14:paraId="777E4D4D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28F5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FAF3" w14:textId="3025C66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FBBE" w14:textId="5DB21EA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7C1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243 870,00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76EB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3 941 853,00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2D2CF" w14:textId="11E6314A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62119EAE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77C9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3AC1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36 000 000,00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C4B2" w14:textId="54C93E8A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BE8E" w14:textId="0AAA7CA2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F18C" w14:textId="1F51108A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18F42" w14:textId="53C8157F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35E9200D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72E5" w14:textId="4440E651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31.12.2021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946F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38 700 000,00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269C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290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108 843 870,00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E335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3 941 853,00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15726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151 489 254,00</w:t>
            </w:r>
          </w:p>
        </w:tc>
      </w:tr>
      <w:tr w:rsidR="00E71E28" w:rsidRPr="00E71E28" w14:paraId="19603C9A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64FE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4F0B" w14:textId="0AFCA69D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2FA" w14:textId="05A26401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35EF" w14:textId="2DFB89F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E811" w14:textId="7E4A8649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B0A4" w14:textId="15FA0DD2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05A069C2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C31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B8C7" w14:textId="6493623F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6DE0" w14:textId="61A31A03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246F" w14:textId="6981AE20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8C1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3 941 853,00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C33EA" w14:textId="4DD99C28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0,00</w:t>
            </w:r>
          </w:p>
        </w:tc>
      </w:tr>
      <w:tr w:rsidR="00E71E28" w:rsidRPr="00E71E28" w14:paraId="5CC23EC0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F178" w14:textId="1B21D366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31.12.2022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790F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38 700 000,00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2703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93E0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108 843 870,00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E6E5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B60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147 547 401,00</w:t>
            </w:r>
          </w:p>
        </w:tc>
      </w:tr>
      <w:tr w:rsidR="00E71E28" w:rsidRPr="00E71E28" w14:paraId="7D74E553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3088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Zwiększenia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90A6" w14:textId="7C0BD97F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EF77" w14:textId="5D1F85AD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AD28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1 200 000,00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93FF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98DE2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2 400 000,00</w:t>
            </w:r>
          </w:p>
        </w:tc>
      </w:tr>
      <w:tr w:rsidR="00E71E28" w:rsidRPr="00E71E28" w14:paraId="224AE001" w14:textId="77777777" w:rsidTr="00653AA9">
        <w:trPr>
          <w:trHeight w:val="300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9346" w14:textId="77777777" w:rsidR="00653AA9" w:rsidRPr="00E71E28" w:rsidRDefault="00653A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Zmniejszenia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8A1E" w14:textId="4DBFABD0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88C1" w14:textId="20357567" w:rsidR="00653AA9" w:rsidRPr="00E71E28" w:rsidRDefault="00653AA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FE26" w14:textId="4B4AAD13" w:rsidR="00653AA9" w:rsidRPr="00E71E28" w:rsidRDefault="00653AA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  <w:r w:rsidR="009C3F76" w:rsidRPr="00E71E28">
              <w:rPr>
                <w:rFonts w:ascii="Tahoma" w:hAnsi="Tahoma" w:cs="Tahoma"/>
                <w:sz w:val="16"/>
                <w:szCs w:val="16"/>
              </w:rPr>
              <w:t> 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CDD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7DF36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1 200 000,00</w:t>
            </w:r>
          </w:p>
        </w:tc>
      </w:tr>
      <w:tr w:rsidR="00E71E28" w:rsidRPr="00E71E28" w14:paraId="3751CDDE" w14:textId="77777777" w:rsidTr="00653AA9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417C" w14:textId="28CF1853" w:rsidR="00653AA9" w:rsidRPr="00E71E28" w:rsidRDefault="00653A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31.12.2023</w:t>
            </w:r>
            <w:r w:rsidR="00906B7C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F196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38 700 000,00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E289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3 531,00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497A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110 043 870,00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D7DD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C0D94" w14:textId="77777777" w:rsidR="00653AA9" w:rsidRPr="00E71E28" w:rsidRDefault="00653AA9" w:rsidP="009C3F7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148 747 401,00</w:t>
            </w:r>
          </w:p>
        </w:tc>
      </w:tr>
    </w:tbl>
    <w:p w14:paraId="791FA08C" w14:textId="77777777" w:rsidR="00B11D13" w:rsidRPr="00E71E28" w:rsidRDefault="00B11D13" w:rsidP="0067040E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12EB74CB" w14:textId="77777777" w:rsidR="00653AA9" w:rsidRDefault="00653AA9" w:rsidP="00DD18E4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2A85999A" w14:textId="77777777" w:rsidR="00C52E2E" w:rsidRDefault="00C52E2E" w:rsidP="00DD18E4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77F56E0D" w14:textId="77777777" w:rsidR="00C52E2E" w:rsidRDefault="00C52E2E" w:rsidP="00DD18E4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1A31AC55" w14:textId="77777777" w:rsidR="00C52E2E" w:rsidRDefault="00C52E2E" w:rsidP="00DD18E4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4C1C4369" w14:textId="77777777" w:rsidR="00C52E2E" w:rsidRPr="00E71E28" w:rsidRDefault="00C52E2E" w:rsidP="00DD18E4">
      <w:pPr>
        <w:pStyle w:val="1"/>
        <w:shd w:val="clear" w:color="auto" w:fill="FFFFFF"/>
        <w:spacing w:after="60"/>
        <w:ind w:left="0"/>
        <w:jc w:val="left"/>
        <w:rPr>
          <w:rFonts w:ascii="Tahoma" w:hAnsi="Tahoma" w:cs="Tahoma"/>
          <w:szCs w:val="20"/>
          <w:highlight w:val="green"/>
        </w:rPr>
      </w:pPr>
    </w:p>
    <w:p w14:paraId="2264F46A" w14:textId="77777777" w:rsidR="00706E4F" w:rsidRPr="00E71E28" w:rsidRDefault="00706E4F" w:rsidP="00E71E28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długoterminowe rozliczenia międzyokresowe składają się:</w:t>
      </w:r>
    </w:p>
    <w:p w14:paraId="16015988" w14:textId="60698E8E" w:rsidR="00706E4F" w:rsidRPr="00E71E28" w:rsidRDefault="00706E4F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8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126"/>
        <w:gridCol w:w="2126"/>
        <w:gridCol w:w="2410"/>
      </w:tblGrid>
      <w:tr w:rsidR="00E71E28" w:rsidRPr="00E71E28" w14:paraId="08792E9A" w14:textId="77777777" w:rsidTr="00B11D13">
        <w:trPr>
          <w:trHeight w:val="76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E6C411" w14:textId="77777777" w:rsidR="00D0026F" w:rsidRPr="00E71E28" w:rsidRDefault="00D002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Długoterminowe rozliczenia międzyokresowe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FC7CCA" w14:textId="77777777" w:rsidR="00D0026F" w:rsidRPr="00E71E28" w:rsidRDefault="00D002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4C4F90" w14:textId="77777777" w:rsidR="00D0026F" w:rsidRPr="00E71E28" w:rsidRDefault="00D002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951CA9" w14:textId="77777777" w:rsidR="00D0026F" w:rsidRPr="00E71E28" w:rsidRDefault="00D002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 (przekształcone)</w:t>
            </w:r>
          </w:p>
        </w:tc>
      </w:tr>
      <w:tr w:rsidR="00E71E28" w:rsidRPr="00E71E28" w14:paraId="4AB8EBC9" w14:textId="77777777" w:rsidTr="00D0026F">
        <w:trPr>
          <w:trHeight w:val="51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8E0F" w14:textId="77777777" w:rsidR="00D0026F" w:rsidRPr="00E71E28" w:rsidRDefault="00D0026F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Aktywa z tytułu odroczonego podatku dochodowego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8D32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25 106 765,53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9666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6 354 331,82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E9BBA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25 882 738,50</w:t>
            </w:r>
          </w:p>
        </w:tc>
      </w:tr>
      <w:tr w:rsidR="00E71E28" w:rsidRPr="00E71E28" w14:paraId="449C03F4" w14:textId="77777777" w:rsidTr="00D0026F">
        <w:trPr>
          <w:trHeight w:val="51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6738" w14:textId="77777777" w:rsidR="00D0026F" w:rsidRPr="00E71E28" w:rsidRDefault="00D0026F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Inne rozliczenia międzyokresowe - usługi przedpłacone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AA15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3 004 679,39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C032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7 609 518,06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50C77" w14:textId="77777777" w:rsidR="00D0026F" w:rsidRPr="00E71E28" w:rsidRDefault="00D0026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7 609 518,06</w:t>
            </w:r>
          </w:p>
        </w:tc>
      </w:tr>
      <w:tr w:rsidR="00B11D13" w:rsidRPr="00E71E28" w14:paraId="343C988F" w14:textId="77777777" w:rsidTr="00B11D13">
        <w:trPr>
          <w:trHeight w:val="30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506F80" w14:textId="52EED9F5" w:rsidR="00D0026F" w:rsidRPr="00E71E28" w:rsidRDefault="00B11D1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R</w:t>
            </w:r>
            <w:r w:rsidR="00D0026F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azem: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D23C65" w14:textId="77777777" w:rsidR="00D0026F" w:rsidRPr="00E71E28" w:rsidRDefault="00D0026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28 111 444,92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463BFB0" w14:textId="77777777" w:rsidR="00D0026F" w:rsidRPr="00E71E28" w:rsidRDefault="00D0026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13 963 849,88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BDAA57" w14:textId="77777777" w:rsidR="00D0026F" w:rsidRPr="00E71E28" w:rsidRDefault="00D0026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33 492 256,56</w:t>
            </w:r>
          </w:p>
        </w:tc>
      </w:tr>
    </w:tbl>
    <w:p w14:paraId="24A94D7E" w14:textId="77777777" w:rsidR="00653AA9" w:rsidRPr="00E71E28" w:rsidRDefault="00653AA9" w:rsidP="00D93F69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6E53B3E6" w14:textId="44A775D9" w:rsidR="00A73369" w:rsidRPr="00E71E28" w:rsidRDefault="009043BC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Stan zapasów na koniec 2023 r. obejmuje materiały stanowiące </w:t>
      </w:r>
      <w:r w:rsidR="00AD33F7" w:rsidRPr="00E71E28">
        <w:rPr>
          <w:rFonts w:ascii="Tahoma" w:hAnsi="Tahoma" w:cs="Tahoma"/>
          <w:szCs w:val="20"/>
        </w:rPr>
        <w:t xml:space="preserve">sprzęt techniczny, służący do instalacji u klientów </w:t>
      </w:r>
      <w:r w:rsidRPr="00E71E28">
        <w:rPr>
          <w:rFonts w:ascii="Tahoma" w:hAnsi="Tahoma" w:cs="Tahoma"/>
          <w:szCs w:val="20"/>
        </w:rPr>
        <w:t>oraz składniki majątku obrotowego poniżej 10 tys. zł nie wydane bezpośrednio po zakupie i wykorzystywane do celów</w:t>
      </w:r>
      <w:r w:rsidR="00AD33F7" w:rsidRPr="00E71E28">
        <w:rPr>
          <w:rFonts w:ascii="Tahoma" w:hAnsi="Tahoma" w:cs="Tahoma"/>
          <w:szCs w:val="20"/>
        </w:rPr>
        <w:t xml:space="preserve"> NASK</w:t>
      </w:r>
      <w:r w:rsidRPr="00E71E28">
        <w:rPr>
          <w:rFonts w:ascii="Tahoma" w:hAnsi="Tahoma" w:cs="Tahoma"/>
          <w:szCs w:val="20"/>
        </w:rPr>
        <w:t>.</w:t>
      </w:r>
      <w:r w:rsidR="00AD33F7" w:rsidRPr="00E71E28">
        <w:rPr>
          <w:rFonts w:ascii="Tahoma" w:hAnsi="Tahoma" w:cs="Tahoma"/>
          <w:szCs w:val="20"/>
        </w:rPr>
        <w:t xml:space="preserve"> Zależnie od </w:t>
      </w:r>
      <w:r w:rsidR="008F418B" w:rsidRPr="00E71E28">
        <w:rPr>
          <w:rFonts w:ascii="Tahoma" w:hAnsi="Tahoma" w:cs="Tahoma"/>
          <w:szCs w:val="20"/>
        </w:rPr>
        <w:t xml:space="preserve">przeznaczenia </w:t>
      </w:r>
      <w:r w:rsidRPr="00E71E28">
        <w:rPr>
          <w:rFonts w:ascii="Tahoma" w:hAnsi="Tahoma" w:cs="Tahoma"/>
          <w:szCs w:val="20"/>
        </w:rPr>
        <w:t>mogą one obciążyć koszty</w:t>
      </w:r>
      <w:r w:rsidR="008F418B" w:rsidRPr="00E71E28">
        <w:rPr>
          <w:rFonts w:ascii="Tahoma" w:hAnsi="Tahoma" w:cs="Tahoma"/>
          <w:szCs w:val="20"/>
        </w:rPr>
        <w:t xml:space="preserve"> jako towary handlowe lub materiały zużyte przy świadczeniu usług</w:t>
      </w:r>
      <w:r w:rsidR="00325F10" w:rsidRPr="00E71E28">
        <w:rPr>
          <w:rFonts w:ascii="Tahoma" w:hAnsi="Tahoma" w:cs="Tahoma"/>
          <w:szCs w:val="20"/>
        </w:rPr>
        <w:t xml:space="preserve"> </w:t>
      </w:r>
      <w:r w:rsidR="00906B7C" w:rsidRPr="00E71E28">
        <w:rPr>
          <w:rFonts w:ascii="Tahoma" w:hAnsi="Tahoma" w:cs="Tahoma"/>
          <w:szCs w:val="20"/>
        </w:rPr>
        <w:t xml:space="preserve">                           </w:t>
      </w:r>
      <w:r w:rsidR="00325F10" w:rsidRPr="00E71E28">
        <w:rPr>
          <w:rFonts w:ascii="Tahoma" w:hAnsi="Tahoma" w:cs="Tahoma"/>
          <w:szCs w:val="20"/>
        </w:rPr>
        <w:t>i realizacji projektów</w:t>
      </w:r>
      <w:r w:rsidR="008F418B" w:rsidRPr="00E71E28">
        <w:rPr>
          <w:rFonts w:ascii="Tahoma" w:hAnsi="Tahoma" w:cs="Tahoma"/>
          <w:szCs w:val="20"/>
        </w:rPr>
        <w:t xml:space="preserve">. </w:t>
      </w:r>
      <w:r w:rsidR="00325F10" w:rsidRPr="00E71E28">
        <w:rPr>
          <w:rFonts w:ascii="Tahoma" w:hAnsi="Tahoma" w:cs="Tahoma"/>
          <w:szCs w:val="20"/>
        </w:rPr>
        <w:t>W 2023 r. dokonano</w:t>
      </w:r>
      <w:r w:rsidR="00906B7C" w:rsidRPr="00E71E28">
        <w:rPr>
          <w:rFonts w:ascii="Tahoma" w:hAnsi="Tahoma" w:cs="Tahoma"/>
          <w:szCs w:val="20"/>
        </w:rPr>
        <w:t xml:space="preserve"> również</w:t>
      </w:r>
      <w:r w:rsidR="00325F10" w:rsidRPr="00E71E28">
        <w:rPr>
          <w:rFonts w:ascii="Tahoma" w:hAnsi="Tahoma" w:cs="Tahoma"/>
          <w:szCs w:val="20"/>
        </w:rPr>
        <w:t xml:space="preserve"> </w:t>
      </w:r>
      <w:r w:rsidR="005C560F" w:rsidRPr="00E71E28">
        <w:rPr>
          <w:rFonts w:ascii="Tahoma" w:hAnsi="Tahoma" w:cs="Tahoma"/>
          <w:szCs w:val="20"/>
        </w:rPr>
        <w:t>przekształcenia danych za 2022 r. i korekty danych za 2023 r. w zakresie przeniesienia składników majątku pow. 10 tys. zł</w:t>
      </w:r>
      <w:r w:rsidRPr="00E71E28">
        <w:rPr>
          <w:rFonts w:ascii="Tahoma" w:hAnsi="Tahoma" w:cs="Tahoma"/>
          <w:szCs w:val="20"/>
        </w:rPr>
        <w:t xml:space="preserve"> spełniające kryteria wartości </w:t>
      </w:r>
      <w:r w:rsidRPr="00E71E28">
        <w:rPr>
          <w:rFonts w:ascii="Tahoma" w:hAnsi="Tahoma" w:cs="Tahoma"/>
          <w:szCs w:val="20"/>
        </w:rPr>
        <w:lastRenderedPageBreak/>
        <w:t xml:space="preserve">niematerialnych i prawnych i środków trwałych odpowiednio do: </w:t>
      </w:r>
      <w:r w:rsidR="005C560F" w:rsidRPr="00E71E28">
        <w:rPr>
          <w:rFonts w:ascii="Tahoma" w:hAnsi="Tahoma" w:cs="Tahoma"/>
          <w:szCs w:val="20"/>
        </w:rPr>
        <w:t xml:space="preserve"> WNiP nieużywanych i Środków trwałych</w:t>
      </w:r>
      <w:r w:rsidR="006E52B5" w:rsidRPr="00E71E28">
        <w:rPr>
          <w:rFonts w:ascii="Tahoma" w:hAnsi="Tahoma" w:cs="Tahoma"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 xml:space="preserve"> </w:t>
      </w:r>
      <w:r w:rsidR="005C560F" w:rsidRPr="00E71E28">
        <w:rPr>
          <w:rFonts w:ascii="Tahoma" w:hAnsi="Tahoma" w:cs="Tahoma"/>
          <w:szCs w:val="20"/>
        </w:rPr>
        <w:t xml:space="preserve">w budowie. </w:t>
      </w:r>
      <w:r w:rsidRPr="00E71E28">
        <w:rPr>
          <w:rFonts w:ascii="Tahoma" w:hAnsi="Tahoma" w:cs="Tahoma"/>
          <w:szCs w:val="20"/>
        </w:rPr>
        <w:t>Materiały nie zostały w 202</w:t>
      </w:r>
      <w:r w:rsidR="00906B7C" w:rsidRPr="00E71E28">
        <w:rPr>
          <w:rFonts w:ascii="Tahoma" w:hAnsi="Tahoma" w:cs="Tahoma"/>
          <w:szCs w:val="20"/>
        </w:rPr>
        <w:t>3</w:t>
      </w:r>
      <w:r w:rsidRPr="00E71E28">
        <w:rPr>
          <w:rFonts w:ascii="Tahoma" w:hAnsi="Tahoma" w:cs="Tahoma"/>
          <w:szCs w:val="20"/>
        </w:rPr>
        <w:t xml:space="preserve"> r. objęte odpisem aktualizującym.</w:t>
      </w:r>
    </w:p>
    <w:p w14:paraId="1C29789E" w14:textId="1D0820C7" w:rsidR="007C23F0" w:rsidRPr="00E71E28" w:rsidRDefault="007C23F0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5848" w:rsidRPr="00E71E28">
        <w:rPr>
          <w:rFonts w:ascii="Tahoma" w:hAnsi="Tahoma" w:cs="Tahoma"/>
          <w:b/>
          <w:bCs/>
          <w:szCs w:val="20"/>
        </w:rPr>
        <w:t>9</w:t>
      </w:r>
    </w:p>
    <w:tbl>
      <w:tblPr>
        <w:tblW w:w="10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1134"/>
        <w:gridCol w:w="812"/>
        <w:gridCol w:w="1173"/>
        <w:gridCol w:w="1133"/>
        <w:gridCol w:w="851"/>
        <w:gridCol w:w="1134"/>
        <w:gridCol w:w="1134"/>
        <w:gridCol w:w="811"/>
        <w:gridCol w:w="1175"/>
      </w:tblGrid>
      <w:tr w:rsidR="00C52E2E" w:rsidRPr="00E25E20" w14:paraId="3264A959" w14:textId="77777777" w:rsidTr="00E25E20">
        <w:trPr>
          <w:trHeight w:val="45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2E3C4D88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Zapasy według rodzaju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noWrap/>
            <w:vAlign w:val="center"/>
            <w:hideMark/>
          </w:tcPr>
          <w:p w14:paraId="5A7716DF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Stan na 31.12.2023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noWrap/>
            <w:vAlign w:val="center"/>
            <w:hideMark/>
          </w:tcPr>
          <w:p w14:paraId="25B55942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Stan na 31.12.2022 (dane przekształcone)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noWrap/>
            <w:vAlign w:val="center"/>
            <w:hideMark/>
          </w:tcPr>
          <w:p w14:paraId="392DF033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Stan na 31.12.2022</w:t>
            </w:r>
          </w:p>
        </w:tc>
      </w:tr>
      <w:tr w:rsidR="00E25E20" w:rsidRPr="00E25E20" w14:paraId="597218AE" w14:textId="77777777" w:rsidTr="00E25E20">
        <w:trPr>
          <w:trHeight w:val="1155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5AC1867C" w14:textId="77777777" w:rsidR="00C52E2E" w:rsidRPr="00E25E20" w:rsidRDefault="00C52E2E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512401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Wartość według ceny</w:t>
            </w: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nabycia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CDF15DA" w14:textId="3BFA1B06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Wys. odpisów </w:t>
            </w: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akt.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561DB7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Wartość bilansowa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BEE74B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Wartość według ceny</w:t>
            </w: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nabycia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BC2514" w14:textId="3963A74E" w:rsidR="00C52E2E" w:rsidRPr="00E25E20" w:rsidRDefault="00E25E2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Wys. odpisów akt</w:t>
            </w: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5E73B45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Wartość bilansowa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D99917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Wartość według ceny</w:t>
            </w: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nabycia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0D2C4B8" w14:textId="1D586802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Wys. odpisów </w:t>
            </w:r>
            <w:r w:rsidR="00E25E20"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>akt.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0D1BDFC" w14:textId="77777777" w:rsidR="00C52E2E" w:rsidRPr="00E25E20" w:rsidRDefault="00C52E2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25E2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Wartość bilansowa </w:t>
            </w:r>
          </w:p>
        </w:tc>
      </w:tr>
      <w:tr w:rsidR="00E25E20" w:rsidRPr="00E25E20" w14:paraId="654C9C88" w14:textId="77777777" w:rsidTr="00E25E20">
        <w:trPr>
          <w:trHeight w:val="36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9A487" w14:textId="131AA0F0" w:rsidR="00C52E2E" w:rsidRPr="00E25E20" w:rsidRDefault="00C52E2E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Materiały</w:t>
            </w:r>
            <w:r w:rsidRPr="00E25E20">
              <w:rPr>
                <w:rFonts w:ascii="Tahoma" w:hAnsi="Tahoma" w:cs="Tahoma"/>
                <w:sz w:val="14"/>
                <w:szCs w:val="14"/>
              </w:rPr>
              <w:t>, w tym: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964D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7D9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06B70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65BB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79B1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2E7570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002A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00C2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E07C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</w:tr>
      <w:tr w:rsidR="00E25E20" w:rsidRPr="00E25E20" w14:paraId="210673C5" w14:textId="77777777" w:rsidTr="00E25E20">
        <w:trPr>
          <w:trHeight w:val="28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E030B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surowce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9D94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15C6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1330E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9007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44C5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50672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4D4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0272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5A98E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</w:tr>
      <w:tr w:rsidR="00E25E20" w:rsidRPr="00E25E20" w14:paraId="616DA74D" w14:textId="77777777" w:rsidTr="00E25E20">
        <w:trPr>
          <w:trHeight w:val="55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4157A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pozostałe materiały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92AE" w14:textId="680BB6FD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013D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6DCF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6036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D26F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5B0F6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8F87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16CC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C4130" w14:textId="77777777" w:rsidR="00C52E2E" w:rsidRPr="00E25E20" w:rsidRDefault="00C52E2E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</w:tr>
      <w:tr w:rsidR="00E25E20" w:rsidRPr="00E25E20" w14:paraId="716A997C" w14:textId="77777777" w:rsidTr="00E25E20">
        <w:trPr>
          <w:trHeight w:val="6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81F25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materiały w drodze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B70B" w14:textId="0672136D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EA5A" w14:textId="38789B5A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51DE" w14:textId="607AE2C1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7CF3" w14:textId="44FF9928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652D" w14:textId="4406AE6D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11C3A" w14:textId="736C0B19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D5B5" w14:textId="042D5746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452A" w14:textId="0B710D66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52FE1" w14:textId="42BC40CF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</w:tr>
      <w:tr w:rsidR="00E25E20" w:rsidRPr="00E25E20" w14:paraId="2259EEBD" w14:textId="77777777" w:rsidTr="00E25E20">
        <w:trPr>
          <w:trHeight w:val="57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F2694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Półprodukty i produkty w toku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D16A" w14:textId="0DFC6ED6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743A" w14:textId="09F3A589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C88B2" w14:textId="336F62E2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F446" w14:textId="26215C39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F294" w14:textId="53CB1D4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5E6BE" w14:textId="7CFFCD1D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CBBC" w14:textId="76C5453F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B46E" w14:textId="273EB931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39E3A" w14:textId="11570FA6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</w:tr>
      <w:tr w:rsidR="00E25E20" w:rsidRPr="00E25E20" w14:paraId="4E14E3C6" w14:textId="77777777" w:rsidTr="00E25E20">
        <w:trPr>
          <w:trHeight w:val="28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89010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Produkty gotowe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B9FD" w14:textId="46AB3DB8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E245" w14:textId="669352A3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7563A" w14:textId="7F7AE82A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B6D" w14:textId="37EBCB91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92D2" w14:textId="0ADA9E6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33D41" w14:textId="18EF3080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E4F2" w14:textId="2B3BB790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E05F" w14:textId="2237223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68CA" w14:textId="25B742F3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</w:tr>
      <w:tr w:rsidR="00E25E20" w:rsidRPr="00E25E20" w14:paraId="414E36E3" w14:textId="77777777" w:rsidTr="00E25E20">
        <w:trPr>
          <w:trHeight w:val="28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30D55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Towary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26A8" w14:textId="0FF4620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DE63" w14:textId="33D18AC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5042" w14:textId="4C13FACF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DB15" w14:textId="7F0336AC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65B5" w14:textId="1A01FCC3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0A99E" w14:textId="1A359EBF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FC93" w14:textId="277AA3B1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55B7" w14:textId="740DD69B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1DCE" w14:textId="55790584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</w:tr>
      <w:tr w:rsidR="00E25E20" w:rsidRPr="00E25E20" w14:paraId="16FAC373" w14:textId="77777777" w:rsidTr="00E25E20">
        <w:trPr>
          <w:trHeight w:val="45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C6E24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Zaliczki na poczet dostaw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4673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8EDC" w14:textId="78190ABA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42AB" w14:textId="74B64424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9588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3C2D" w14:textId="14DDB67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265E9" w14:textId="369F88D8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7422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2A0B" w14:textId="3FFCB9A8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9E533" w14:textId="4F8158DE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</w:tr>
      <w:tr w:rsidR="00E25E20" w:rsidRPr="00E25E20" w14:paraId="5D1466F7" w14:textId="77777777" w:rsidTr="00E25E20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28D82A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7E61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0EC8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DC355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61F5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B1D1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079982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F05C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D4FC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A00A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</w:tr>
      <w:tr w:rsidR="00E25E20" w:rsidRPr="00E25E20" w14:paraId="73F16311" w14:textId="77777777" w:rsidTr="00E25E20">
        <w:trPr>
          <w:trHeight w:val="48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72BEE892" w14:textId="77777777" w:rsidR="00E25E20" w:rsidRPr="00E25E20" w:rsidRDefault="00E25E20" w:rsidP="00E25E20">
            <w:pPr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Razem zapasy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ED16E3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93C108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9611D15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2 521 095,97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A58BEA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F56F51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CBC5211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3 563 315,71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FA50F46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A47B3A3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C371CB" w14:textId="77777777" w:rsidR="00E25E20" w:rsidRPr="00E25E20" w:rsidRDefault="00E25E20" w:rsidP="00E25E2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E25E20">
              <w:rPr>
                <w:rFonts w:ascii="Tahoma" w:hAnsi="Tahoma" w:cs="Tahoma"/>
                <w:sz w:val="14"/>
                <w:szCs w:val="14"/>
              </w:rPr>
              <w:t>19 196 001,37</w:t>
            </w:r>
          </w:p>
        </w:tc>
      </w:tr>
    </w:tbl>
    <w:p w14:paraId="6B6DC09D" w14:textId="77777777" w:rsidR="00B11D13" w:rsidRDefault="00B11D13" w:rsidP="00D93F69">
      <w:pPr>
        <w:pStyle w:val="1"/>
        <w:ind w:left="0"/>
        <w:jc w:val="left"/>
        <w:rPr>
          <w:rFonts w:ascii="Tahoma" w:hAnsi="Tahoma" w:cs="Tahoma"/>
          <w:sz w:val="16"/>
          <w:szCs w:val="16"/>
        </w:rPr>
      </w:pPr>
    </w:p>
    <w:p w14:paraId="7C73D4FE" w14:textId="77777777" w:rsidR="00E25E20" w:rsidRPr="00C52E2E" w:rsidRDefault="00E25E20" w:rsidP="00D93F69">
      <w:pPr>
        <w:pStyle w:val="1"/>
        <w:ind w:left="0"/>
        <w:jc w:val="left"/>
        <w:rPr>
          <w:rFonts w:ascii="Tahoma" w:hAnsi="Tahoma" w:cs="Tahoma"/>
          <w:sz w:val="16"/>
          <w:szCs w:val="16"/>
        </w:rPr>
      </w:pPr>
    </w:p>
    <w:p w14:paraId="5A56432A" w14:textId="77777777" w:rsidR="00370E99" w:rsidRPr="00E71E28" w:rsidRDefault="00370E99" w:rsidP="00E71E28">
      <w:pPr>
        <w:pStyle w:val="1"/>
        <w:numPr>
          <w:ilvl w:val="0"/>
          <w:numId w:val="9"/>
        </w:numPr>
        <w:spacing w:before="180" w:after="60"/>
        <w:ind w:left="0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należności krótkoterminowe składają się:</w:t>
      </w:r>
    </w:p>
    <w:p w14:paraId="649D8637" w14:textId="338B6167" w:rsidR="00DF49A4" w:rsidRPr="00E71E28" w:rsidRDefault="00370E99" w:rsidP="00E71E28">
      <w:pPr>
        <w:pStyle w:val="1"/>
        <w:spacing w:before="180" w:after="6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82309" w:rsidRPr="00E71E28">
        <w:rPr>
          <w:rFonts w:ascii="Tahoma" w:hAnsi="Tahoma" w:cs="Tahoma"/>
          <w:b/>
          <w:bCs/>
          <w:szCs w:val="20"/>
        </w:rPr>
        <w:t>10</w:t>
      </w: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260"/>
        <w:gridCol w:w="2260"/>
        <w:gridCol w:w="2260"/>
      </w:tblGrid>
      <w:tr w:rsidR="002D1F7A" w:rsidRPr="002D1F7A" w14:paraId="64054937" w14:textId="77777777" w:rsidTr="002D1F7A">
        <w:trPr>
          <w:trHeight w:val="46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313FFAA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 krótkoterminowe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143EC7B" w14:textId="77777777" w:rsidR="002D1F7A" w:rsidRPr="002D1F7A" w:rsidRDefault="002D1F7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5D40EB6" w14:textId="77777777" w:rsidR="002D1F7A" w:rsidRPr="002D1F7A" w:rsidRDefault="002D1F7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34548C4" w14:textId="77777777" w:rsidR="002D1F7A" w:rsidRPr="002D1F7A" w:rsidRDefault="002D1F7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 (dane przekształcone)</w:t>
            </w:r>
          </w:p>
        </w:tc>
      </w:tr>
      <w:tr w:rsidR="002D1F7A" w:rsidRPr="002D1F7A" w14:paraId="3B1383AF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9DCB" w14:textId="77777777" w:rsidR="002D1F7A" w:rsidRPr="002D1F7A" w:rsidRDefault="002D1F7A">
            <w:pPr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Należności z tytułu dostaw i usług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5447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32 972 807,80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E1855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30 622 017,51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86E7C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30 646 457,51</w:t>
            </w:r>
          </w:p>
        </w:tc>
      </w:tr>
      <w:tr w:rsidR="002D1F7A" w:rsidRPr="002D1F7A" w14:paraId="3DDE79B4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94FB" w14:textId="77777777" w:rsidR="002D1F7A" w:rsidRPr="002D1F7A" w:rsidRDefault="002D1F7A">
            <w:pPr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Odpisy aktualizujące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5B2B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77 584,13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D4F5F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720 075,69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C5AE" w14:textId="77777777" w:rsidR="002D1F7A" w:rsidRPr="002D1F7A" w:rsidRDefault="002D1F7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D1F7A">
              <w:rPr>
                <w:rFonts w:ascii="Tahoma" w:hAnsi="Tahoma" w:cs="Tahoma"/>
                <w:sz w:val="18"/>
                <w:szCs w:val="18"/>
              </w:rPr>
              <w:t>720 075,69</w:t>
            </w:r>
          </w:p>
        </w:tc>
      </w:tr>
      <w:tr w:rsidR="002D1F7A" w:rsidRPr="002D1F7A" w14:paraId="1B98CA36" w14:textId="77777777" w:rsidTr="002D1F7A">
        <w:trPr>
          <w:trHeight w:val="73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D1E6" w14:textId="3BD8904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 z tytułu dostaw i usług w bilansie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206B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32 895 223,67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CAE19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29 901 941,82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FA710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29 926 381,82</w:t>
            </w:r>
          </w:p>
        </w:tc>
      </w:tr>
      <w:tr w:rsidR="002D1F7A" w:rsidRPr="002D1F7A" w14:paraId="25CAAB46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3256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 z tytułu podatków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FA57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3 937 490,00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A10F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9 101 521,87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CB43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18 531 411,93</w:t>
            </w:r>
          </w:p>
        </w:tc>
      </w:tr>
      <w:tr w:rsidR="002D1F7A" w:rsidRPr="002D1F7A" w14:paraId="3A797261" w14:textId="77777777" w:rsidTr="002D1F7A">
        <w:trPr>
          <w:trHeight w:val="159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5F6A" w14:textId="6474CF12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INNE, w szczególności -  należności z tytułu poniesionych kosztów do rozliczenia z dotacji, korekty VAT rocznej, wpłaconych kaucji, wadiów i zabezpieczeń oraz </w:t>
            </w:r>
            <w:r w:rsidR="00D41686"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</w:t>
            </w: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od pracowników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4E2F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28 454 410,79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A3178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19 271 074,66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8C4FA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9 330 590,60</w:t>
            </w:r>
          </w:p>
        </w:tc>
      </w:tr>
      <w:tr w:rsidR="002D1F7A" w:rsidRPr="002D1F7A" w14:paraId="4FAE1C4A" w14:textId="77777777" w:rsidTr="002D1F7A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B89F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INNE - należności z tyt. pożyczek udzielonych z ZFŚS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8D3F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512 681,64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696E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C55A3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364 000,00</w:t>
            </w:r>
          </w:p>
        </w:tc>
      </w:tr>
      <w:tr w:rsidR="002D1F7A" w:rsidRPr="002D1F7A" w14:paraId="67CE5805" w14:textId="77777777" w:rsidTr="002D1F7A">
        <w:trPr>
          <w:trHeight w:val="63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270F" w14:textId="71F69F49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INNE - poz. należności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6509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4 241 137,21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C40B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8 566 393,35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C8F33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2 701 276,93</w:t>
            </w:r>
          </w:p>
        </w:tc>
      </w:tr>
      <w:tr w:rsidR="002D1F7A" w:rsidRPr="002D1F7A" w14:paraId="249E67BE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A890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 dochodzone drogą sądową 248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C2D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662 675,53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CA1E6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B984C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2D1F7A" w:rsidRPr="002D1F7A" w14:paraId="498800C3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9D1E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Odpisy aktualizujące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179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536 252,55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4063F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902E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2D1F7A" w:rsidRPr="002D1F7A" w14:paraId="040EAEF9" w14:textId="77777777" w:rsidTr="002D1F7A">
        <w:trPr>
          <w:trHeight w:val="58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20B2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Należności dochodzone drogą sądową w bilansie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F6B3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126 422,98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070C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2A61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2D1F7A" w:rsidRPr="002D1F7A" w14:paraId="0318CF8B" w14:textId="77777777" w:rsidTr="002D1F7A">
        <w:trPr>
          <w:trHeight w:val="402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25B30F1" w14:textId="77777777" w:rsidR="002D1F7A" w:rsidRPr="002D1F7A" w:rsidRDefault="002D1F7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Razem należności krótkoterminowe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F716704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70 167 366,29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C89D9A5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66 840 931,70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F6F7CEF" w14:textId="77777777" w:rsidR="002D1F7A" w:rsidRPr="002D1F7A" w:rsidRDefault="002D1F7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1F7A">
              <w:rPr>
                <w:rFonts w:ascii="Tahoma" w:hAnsi="Tahoma" w:cs="Tahoma"/>
                <w:b/>
                <w:bCs/>
                <w:sz w:val="18"/>
                <w:szCs w:val="18"/>
              </w:rPr>
              <w:t>60 853 661,28</w:t>
            </w:r>
          </w:p>
        </w:tc>
      </w:tr>
    </w:tbl>
    <w:p w14:paraId="5E1FFE4E" w14:textId="77777777" w:rsidR="00DF49A4" w:rsidRPr="00E71E28" w:rsidRDefault="00DF49A4" w:rsidP="00977273">
      <w:pPr>
        <w:pStyle w:val="1"/>
        <w:spacing w:after="60"/>
        <w:ind w:left="426"/>
        <w:rPr>
          <w:rFonts w:ascii="Tahoma" w:hAnsi="Tahoma" w:cs="Tahoma"/>
          <w:szCs w:val="20"/>
        </w:rPr>
      </w:pPr>
    </w:p>
    <w:p w14:paraId="0E9B1177" w14:textId="02266760" w:rsidR="0070363D" w:rsidRPr="00E71E28" w:rsidRDefault="00E11BF2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</w:t>
      </w:r>
      <w:r w:rsidR="007C23F0" w:rsidRPr="00E71E28">
        <w:rPr>
          <w:rFonts w:ascii="Tahoma" w:hAnsi="Tahoma" w:cs="Tahoma"/>
          <w:szCs w:val="20"/>
        </w:rPr>
        <w:t xml:space="preserve">ależności krótkoterminowe </w:t>
      </w:r>
      <w:r w:rsidR="00370E99" w:rsidRPr="00E71E28">
        <w:rPr>
          <w:rFonts w:ascii="Tahoma" w:hAnsi="Tahoma" w:cs="Tahoma"/>
          <w:szCs w:val="20"/>
        </w:rPr>
        <w:t xml:space="preserve">z tytułu świadczonych dostaw i usług </w:t>
      </w:r>
      <w:r w:rsidR="009043BC" w:rsidRPr="00E71E28">
        <w:rPr>
          <w:rFonts w:ascii="Tahoma" w:hAnsi="Tahoma" w:cs="Tahoma"/>
          <w:szCs w:val="20"/>
        </w:rPr>
        <w:t xml:space="preserve">wykazane  w bilansie na koniec 2023 r. </w:t>
      </w:r>
      <w:r w:rsidRPr="00E71E28">
        <w:rPr>
          <w:rFonts w:ascii="Tahoma" w:hAnsi="Tahoma" w:cs="Tahoma"/>
          <w:szCs w:val="20"/>
        </w:rPr>
        <w:t>są objęte odpisem aktualizującym</w:t>
      </w:r>
      <w:r w:rsidR="009934FC" w:rsidRPr="00E71E28">
        <w:rPr>
          <w:rFonts w:ascii="Tahoma" w:hAnsi="Tahoma" w:cs="Tahoma"/>
          <w:szCs w:val="20"/>
        </w:rPr>
        <w:t>. Jednostka dokonuje odpisu</w:t>
      </w:r>
      <w:r w:rsidR="0070363D" w:rsidRPr="00E71E28">
        <w:rPr>
          <w:rFonts w:ascii="Tahoma" w:hAnsi="Tahoma" w:cs="Tahoma"/>
          <w:szCs w:val="20"/>
        </w:rPr>
        <w:t>:</w:t>
      </w:r>
      <w:r w:rsidR="009934FC" w:rsidRPr="00E71E28">
        <w:rPr>
          <w:rFonts w:ascii="Tahoma" w:hAnsi="Tahoma" w:cs="Tahoma"/>
          <w:szCs w:val="20"/>
        </w:rPr>
        <w:t xml:space="preserve"> </w:t>
      </w:r>
    </w:p>
    <w:p w14:paraId="6DF9BF38" w14:textId="7463FC68" w:rsidR="0070363D" w:rsidRPr="00E71E28" w:rsidRDefault="009934FC" w:rsidP="00E71E28">
      <w:pPr>
        <w:pStyle w:val="1"/>
        <w:numPr>
          <w:ilvl w:val="1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celowego</w:t>
      </w:r>
      <w:r w:rsidR="0070363D" w:rsidRPr="00E71E28">
        <w:rPr>
          <w:rFonts w:ascii="Tahoma" w:hAnsi="Tahoma" w:cs="Tahoma"/>
          <w:szCs w:val="20"/>
        </w:rPr>
        <w:t xml:space="preserve"> </w:t>
      </w:r>
      <w:r w:rsidR="0070363D" w:rsidRPr="00E71E28">
        <w:rPr>
          <w:rFonts w:ascii="Tahoma" w:hAnsi="Tahoma" w:cs="Tahoma"/>
          <w:bCs/>
          <w:szCs w:val="20"/>
        </w:rPr>
        <w:t>na należności objęte postępowaniem sądowym oraz od klientów  w upadłości</w:t>
      </w:r>
      <w:r w:rsidRPr="00E71E28">
        <w:rPr>
          <w:rFonts w:ascii="Tahoma" w:hAnsi="Tahoma" w:cs="Tahoma"/>
          <w:szCs w:val="20"/>
        </w:rPr>
        <w:t xml:space="preserve">, </w:t>
      </w:r>
    </w:p>
    <w:p w14:paraId="2129C201" w14:textId="4E8B9F91" w:rsidR="00490E7B" w:rsidRPr="00E71E28" w:rsidRDefault="009934FC" w:rsidP="00E71E28">
      <w:pPr>
        <w:pStyle w:val="1"/>
        <w:numPr>
          <w:ilvl w:val="1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ogólnego</w:t>
      </w:r>
      <w:r w:rsidR="00715BB1" w:rsidRPr="00E71E28">
        <w:rPr>
          <w:rFonts w:ascii="Tahoma" w:hAnsi="Tahoma" w:cs="Tahoma"/>
          <w:szCs w:val="20"/>
        </w:rPr>
        <w:t>, biorąc pod uwagę strukturę należności, proces ich dochodzenia</w:t>
      </w:r>
      <w:r w:rsidR="009043BC" w:rsidRPr="00E71E28">
        <w:rPr>
          <w:rFonts w:ascii="Tahoma" w:hAnsi="Tahoma" w:cs="Tahoma"/>
          <w:szCs w:val="20"/>
        </w:rPr>
        <w:t xml:space="preserve">, </w:t>
      </w:r>
      <w:r w:rsidR="00715BB1" w:rsidRPr="00E71E28">
        <w:rPr>
          <w:rFonts w:ascii="Tahoma" w:hAnsi="Tahoma" w:cs="Tahoma"/>
          <w:szCs w:val="20"/>
        </w:rPr>
        <w:t>dotychczasowe terminy realizacji płatności itd.</w:t>
      </w:r>
    </w:p>
    <w:p w14:paraId="509C9681" w14:textId="05248882" w:rsidR="004E7D3E" w:rsidRPr="00E71E28" w:rsidRDefault="00370E99" w:rsidP="00E71E28">
      <w:pPr>
        <w:pStyle w:val="1"/>
        <w:spacing w:after="60"/>
        <w:ind w:left="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 Pozostałe należności krótkoterminowe nie są objęte odpisem.</w:t>
      </w:r>
    </w:p>
    <w:p w14:paraId="0542A1BB" w14:textId="720F50D3" w:rsidR="005C560F" w:rsidRPr="00E71E28" w:rsidRDefault="00E11BF2" w:rsidP="009043BC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1</w:t>
      </w:r>
      <w:r w:rsidR="00282309" w:rsidRPr="00E71E28">
        <w:rPr>
          <w:rFonts w:ascii="Tahoma" w:hAnsi="Tahoma" w:cs="Tahoma"/>
          <w:b/>
          <w:bCs/>
          <w:szCs w:val="20"/>
        </w:rPr>
        <w:t>1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1960"/>
        <w:gridCol w:w="1860"/>
        <w:gridCol w:w="1600"/>
      </w:tblGrid>
      <w:tr w:rsidR="00E71E28" w:rsidRPr="00E71E28" w14:paraId="2FC5E55D" w14:textId="77777777" w:rsidTr="00B11D13">
        <w:trPr>
          <w:trHeight w:val="75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5FACBA9" w14:textId="6C833DF2" w:rsidR="00282309" w:rsidRPr="00E71E28" w:rsidRDefault="0028230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Należności krótkoterminowe o terminie spłaty do 12 m-</w:t>
            </w:r>
            <w:proofErr w:type="spellStart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cy</w:t>
            </w:r>
            <w:proofErr w:type="spellEnd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63C771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kwota brutto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BE72AF7" w14:textId="42B46B5F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odpis </w:t>
            </w:r>
            <w:r w:rsidR="007F336A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aktualizujący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683BAA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kwota netto</w:t>
            </w:r>
          </w:p>
        </w:tc>
      </w:tr>
      <w:tr w:rsidR="00E71E28" w:rsidRPr="00E71E28" w14:paraId="2F51949C" w14:textId="77777777" w:rsidTr="00282309">
        <w:trPr>
          <w:trHeight w:val="1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FCFD52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Tytuł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58F1924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DC45890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0866807" w14:textId="77777777" w:rsidR="00282309" w:rsidRPr="00E71E28" w:rsidRDefault="0028230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E71E28" w:rsidRPr="00E71E28" w14:paraId="473C75FE" w14:textId="77777777" w:rsidTr="00282309">
        <w:trPr>
          <w:trHeight w:val="58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7051" w14:textId="3FC040E9" w:rsidR="00DF13BB" w:rsidRPr="00E71E28" w:rsidRDefault="0028230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Należności krótkoterminowe o terminie spłaty do 12 m-</w:t>
            </w:r>
            <w:proofErr w:type="spellStart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cy</w:t>
            </w:r>
            <w:proofErr w:type="spellEnd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za usługi</w:t>
            </w:r>
          </w:p>
          <w:p w14:paraId="67BEE3C2" w14:textId="4D86EDEE" w:rsidR="00282309" w:rsidRPr="00E71E28" w:rsidRDefault="00DF13B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, w tym: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876F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33 628 665,97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6DC2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613 836,68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B3C5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33 014 829,29</w:t>
            </w:r>
          </w:p>
        </w:tc>
      </w:tr>
      <w:tr w:rsidR="00E71E28" w:rsidRPr="00E71E28" w14:paraId="6F87E9B7" w14:textId="77777777" w:rsidTr="00282309">
        <w:trPr>
          <w:trHeight w:val="93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5A8D" w14:textId="32B460E9" w:rsidR="00282309" w:rsidRPr="00E71E28" w:rsidRDefault="00DF13B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</w:t>
            </w:r>
            <w:r w:rsidR="00282309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ależności objęte postępowaniem sądowym oraz od klientów  w upadłości (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odpis celowy  konto księgowe </w:t>
            </w:r>
            <w:r w:rsidR="00282309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291):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C5C9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662 675,53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A5E1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536 252,55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9E3A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126 422,98</w:t>
            </w:r>
          </w:p>
        </w:tc>
      </w:tr>
      <w:tr w:rsidR="00E71E28" w:rsidRPr="00E71E28" w14:paraId="3ABEA22D" w14:textId="77777777" w:rsidTr="00282309">
        <w:trPr>
          <w:trHeight w:val="93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F8BB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niewymagalne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0376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126 422,98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46C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CC48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126 422,98</w:t>
            </w:r>
          </w:p>
        </w:tc>
      </w:tr>
      <w:tr w:rsidR="00E71E28" w:rsidRPr="00E71E28" w14:paraId="0448F352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5EC8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do 1 roku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EE9C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5 360,00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82E2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5 360,00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D205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E71E28" w:rsidRPr="00E71E28" w14:paraId="383F8AC4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3AAC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1-2 lata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C6EE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54 051,81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686A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54 051,81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56B7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E71E28" w:rsidRPr="00E71E28" w14:paraId="17B290C4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4456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2-3 lata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8DDB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142 448,81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D2B8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142 448,81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8D40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E71E28" w:rsidRPr="00E71E28" w14:paraId="5E49F9EB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71BE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powyżej 3 lat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44E4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334 391,93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184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334 391,93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11C2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E71E28" w:rsidRPr="00E71E28" w14:paraId="593B5F31" w14:textId="77777777" w:rsidTr="00282309">
        <w:trPr>
          <w:trHeight w:val="57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A049" w14:textId="2A8A37D2" w:rsidR="00282309" w:rsidRPr="00E71E28" w:rsidRDefault="00DF13B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N</w:t>
            </w:r>
            <w:r w:rsidR="00282309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ależności 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objęte odpisem ogólnym </w:t>
            </w:r>
            <w:r w:rsidR="00282309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(konto księgowe 290):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EA49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32 965 990,44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BD39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77 584,13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1137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32 888 406,31</w:t>
            </w:r>
          </w:p>
        </w:tc>
      </w:tr>
      <w:tr w:rsidR="00E71E28" w:rsidRPr="00E71E28" w14:paraId="2BBDB9DB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D083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niewymagalne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1924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31 709 755,04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54F7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6E3C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31 709 755,04</w:t>
            </w:r>
          </w:p>
        </w:tc>
      </w:tr>
      <w:tr w:rsidR="00E71E28" w:rsidRPr="00E71E28" w14:paraId="3D6C099B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DA08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do 1 roku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5B8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805 002,03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E241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16 100,04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AC5C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788 901,99</w:t>
            </w:r>
          </w:p>
        </w:tc>
      </w:tr>
      <w:tr w:rsidR="00E71E28" w:rsidRPr="00E71E28" w14:paraId="28829213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6462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1-2 lata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0515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389 787,82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A54F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38 978,78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A7C3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350 809,04</w:t>
            </w:r>
          </w:p>
        </w:tc>
      </w:tr>
      <w:tr w:rsidR="00E71E28" w:rsidRPr="00E71E28" w14:paraId="63793B8A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9927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2-3 lata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3420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59 908,06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89FD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20 967,82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8B00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38 940,24</w:t>
            </w:r>
          </w:p>
        </w:tc>
      </w:tr>
      <w:tr w:rsidR="00E71E28" w:rsidRPr="00E71E28" w14:paraId="76E2E7A0" w14:textId="77777777" w:rsidTr="00282309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1458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lastRenderedPageBreak/>
              <w:t xml:space="preserve">powyżej 3 lat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4D70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1 537,49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7084" w14:textId="77777777" w:rsidR="00282309" w:rsidRPr="00E71E28" w:rsidRDefault="0028230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1 537,49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65F3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B11D13" w:rsidRPr="00E71E28" w14:paraId="5ED6E8EA" w14:textId="77777777" w:rsidTr="00B11D13">
        <w:trPr>
          <w:trHeight w:val="66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DCE8D9" w14:textId="77777777" w:rsidR="00282309" w:rsidRPr="00E71E28" w:rsidRDefault="0028230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 należności krótkoterminowe o terminie spłaty do 12 m-</w:t>
            </w:r>
            <w:proofErr w:type="spellStart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cy</w:t>
            </w:r>
            <w:proofErr w:type="spellEnd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DDB343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33 628 665,97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632D082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613 836,68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675C36C" w14:textId="77777777" w:rsidR="00282309" w:rsidRPr="00E71E28" w:rsidRDefault="0028230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33 014 829,29</w:t>
            </w:r>
          </w:p>
        </w:tc>
      </w:tr>
    </w:tbl>
    <w:p w14:paraId="1BC51FDC" w14:textId="77777777" w:rsidR="005C560F" w:rsidRPr="00E71E28" w:rsidRDefault="005C560F" w:rsidP="00454D0E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2FCAF363" w14:textId="6915CE20" w:rsidR="00B44601" w:rsidRPr="00E71E28" w:rsidRDefault="00B44601" w:rsidP="00B44601">
      <w:pPr>
        <w:pStyle w:val="1"/>
        <w:spacing w:after="60"/>
        <w:ind w:left="284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Odpis aktualizujący należności za rok 202</w:t>
      </w:r>
      <w:r w:rsidR="00624189" w:rsidRPr="00E71E28">
        <w:rPr>
          <w:rFonts w:ascii="Tahoma" w:hAnsi="Tahoma" w:cs="Tahoma"/>
          <w:szCs w:val="20"/>
        </w:rPr>
        <w:t>3</w:t>
      </w:r>
      <w:r w:rsidRPr="00E71E28">
        <w:rPr>
          <w:rFonts w:ascii="Tahoma" w:hAnsi="Tahoma" w:cs="Tahoma"/>
          <w:szCs w:val="20"/>
        </w:rPr>
        <w:t xml:space="preserve"> wynosi </w:t>
      </w:r>
      <w:r w:rsidR="00454D0E" w:rsidRPr="00E71E28">
        <w:rPr>
          <w:rFonts w:ascii="Tahoma" w:hAnsi="Tahoma" w:cs="Tahoma"/>
          <w:szCs w:val="20"/>
        </w:rPr>
        <w:t xml:space="preserve">613 836,68 </w:t>
      </w:r>
      <w:r w:rsidRPr="00E71E28">
        <w:rPr>
          <w:rFonts w:ascii="Tahoma" w:hAnsi="Tahoma" w:cs="Tahoma"/>
          <w:szCs w:val="20"/>
        </w:rPr>
        <w:t xml:space="preserve"> zł.</w:t>
      </w:r>
    </w:p>
    <w:tbl>
      <w:tblPr>
        <w:tblW w:w="6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2260"/>
      </w:tblGrid>
      <w:tr w:rsidR="00E71E28" w:rsidRPr="00E71E28" w14:paraId="49520731" w14:textId="77777777" w:rsidTr="00B11D13">
        <w:trPr>
          <w:trHeight w:val="76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F755FB" w14:textId="77777777" w:rsidR="00454D0E" w:rsidRPr="00E71E28" w:rsidRDefault="00454D0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Zmiany stanu odpisów aktualizujących należności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5AA8236" w14:textId="77777777" w:rsidR="00454D0E" w:rsidRPr="00E71E28" w:rsidRDefault="00454D0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Wartość</w:t>
            </w:r>
          </w:p>
        </w:tc>
      </w:tr>
      <w:tr w:rsidR="00E71E28" w:rsidRPr="00E71E28" w14:paraId="07E2DAD3" w14:textId="77777777" w:rsidTr="00454D0E">
        <w:trPr>
          <w:trHeight w:val="40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AB7C4" w14:textId="77777777" w:rsidR="00454D0E" w:rsidRPr="00E71E28" w:rsidRDefault="00454D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8D9A8" w14:textId="77777777" w:rsidR="00454D0E" w:rsidRPr="00E71E28" w:rsidRDefault="00454D0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720 075,69</w:t>
            </w:r>
          </w:p>
        </w:tc>
      </w:tr>
      <w:tr w:rsidR="00E71E28" w:rsidRPr="00E71E28" w14:paraId="38025C1E" w14:textId="77777777" w:rsidTr="00454D0E">
        <w:trPr>
          <w:trHeight w:val="40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18D7F" w14:textId="77777777" w:rsidR="00454D0E" w:rsidRPr="00E71E28" w:rsidRDefault="00454D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Zwiększenia odpisów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E077E" w14:textId="77777777" w:rsidR="00454D0E" w:rsidRPr="00E71E28" w:rsidRDefault="00454D0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199 234,00</w:t>
            </w:r>
          </w:p>
        </w:tc>
      </w:tr>
      <w:tr w:rsidR="00E71E28" w:rsidRPr="00E71E28" w14:paraId="77582EDC" w14:textId="77777777" w:rsidTr="00454D0E">
        <w:trPr>
          <w:trHeight w:val="40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4C197" w14:textId="77777777" w:rsidR="00454D0E" w:rsidRPr="00E71E28" w:rsidRDefault="00454D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Zmniejszenia odpisów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9DC3" w14:textId="77777777" w:rsidR="00454D0E" w:rsidRPr="00E71E28" w:rsidRDefault="00454D0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305 473,01</w:t>
            </w:r>
          </w:p>
        </w:tc>
      </w:tr>
      <w:tr w:rsidR="00E71E28" w:rsidRPr="00E71E28" w14:paraId="4545A9A6" w14:textId="77777777" w:rsidTr="00454D0E">
        <w:trPr>
          <w:trHeight w:val="405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A92C7" w14:textId="77777777" w:rsidR="00454D0E" w:rsidRPr="00E71E28" w:rsidRDefault="00454D0E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DA2A6" w14:textId="77777777" w:rsidR="00454D0E" w:rsidRPr="00E71E28" w:rsidRDefault="00454D0E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</w:tr>
      <w:tr w:rsidR="00B11D13" w:rsidRPr="00E71E28" w14:paraId="1552F285" w14:textId="77777777" w:rsidTr="00B11D13">
        <w:trPr>
          <w:trHeight w:val="40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1C8A1C00" w14:textId="77777777" w:rsidR="00454D0E" w:rsidRPr="00E71E28" w:rsidRDefault="00454D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60E58B" w14:textId="77777777" w:rsidR="00454D0E" w:rsidRPr="00E71E28" w:rsidRDefault="00454D0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613 836,68</w:t>
            </w:r>
          </w:p>
        </w:tc>
      </w:tr>
    </w:tbl>
    <w:p w14:paraId="612FEDC3" w14:textId="77777777" w:rsidR="006C0485" w:rsidRPr="00E71E28" w:rsidRDefault="006C0485" w:rsidP="00D93F69">
      <w:pPr>
        <w:pStyle w:val="1"/>
        <w:spacing w:before="180"/>
        <w:ind w:left="0"/>
        <w:jc w:val="left"/>
        <w:rPr>
          <w:rFonts w:ascii="Tahoma" w:hAnsi="Tahoma" w:cs="Tahoma"/>
          <w:szCs w:val="20"/>
        </w:rPr>
      </w:pPr>
    </w:p>
    <w:p w14:paraId="06C13BDE" w14:textId="3399DC1E" w:rsidR="001870AC" w:rsidRPr="00E71E28" w:rsidRDefault="00DD337E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Zaliczki na dostawy </w:t>
      </w:r>
      <w:r w:rsidR="00D14626" w:rsidRPr="00E71E28">
        <w:rPr>
          <w:rFonts w:ascii="Tahoma" w:hAnsi="Tahoma" w:cs="Tahoma"/>
          <w:szCs w:val="20"/>
        </w:rPr>
        <w:t xml:space="preserve"> </w:t>
      </w:r>
      <w:r w:rsidR="00AF10CB" w:rsidRPr="00E71E28">
        <w:rPr>
          <w:rFonts w:ascii="Tahoma" w:hAnsi="Tahoma" w:cs="Tahoma"/>
          <w:szCs w:val="20"/>
        </w:rPr>
        <w:t>w roku 20</w:t>
      </w:r>
      <w:r w:rsidR="00EE2A48" w:rsidRPr="00E71E28">
        <w:rPr>
          <w:rFonts w:ascii="Tahoma" w:hAnsi="Tahoma" w:cs="Tahoma"/>
          <w:szCs w:val="20"/>
        </w:rPr>
        <w:t>2</w:t>
      </w:r>
      <w:r w:rsidR="00454D0E" w:rsidRPr="00E71E28">
        <w:rPr>
          <w:rFonts w:ascii="Tahoma" w:hAnsi="Tahoma" w:cs="Tahoma"/>
          <w:szCs w:val="20"/>
        </w:rPr>
        <w:t>3</w:t>
      </w:r>
      <w:r w:rsidR="00AF10CB" w:rsidRPr="00E71E28">
        <w:rPr>
          <w:rFonts w:ascii="Tahoma" w:hAnsi="Tahoma" w:cs="Tahoma"/>
          <w:szCs w:val="20"/>
        </w:rPr>
        <w:t xml:space="preserve"> nie wystąpiły.</w:t>
      </w:r>
    </w:p>
    <w:p w14:paraId="3E2267F3" w14:textId="6543B5A6" w:rsidR="00490E7B" w:rsidRPr="00E71E28" w:rsidRDefault="00D91693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roku 20</w:t>
      </w:r>
      <w:r w:rsidR="00EE2A48" w:rsidRPr="00E71E28">
        <w:rPr>
          <w:rFonts w:ascii="Tahoma" w:hAnsi="Tahoma" w:cs="Tahoma"/>
          <w:szCs w:val="20"/>
        </w:rPr>
        <w:t>2</w:t>
      </w:r>
      <w:r w:rsidR="00454D0E" w:rsidRPr="00E71E28">
        <w:rPr>
          <w:rFonts w:ascii="Tahoma" w:hAnsi="Tahoma" w:cs="Tahoma"/>
          <w:szCs w:val="20"/>
        </w:rPr>
        <w:t>3</w:t>
      </w:r>
      <w:r w:rsidRPr="00E71E28">
        <w:rPr>
          <w:rFonts w:ascii="Tahoma" w:hAnsi="Tahoma" w:cs="Tahoma"/>
          <w:szCs w:val="20"/>
        </w:rPr>
        <w:t xml:space="preserve"> została przeprowadzona </w:t>
      </w:r>
      <w:r w:rsidR="009B5E06" w:rsidRPr="00E71E28">
        <w:rPr>
          <w:rFonts w:ascii="Tahoma" w:hAnsi="Tahoma" w:cs="Tahoma"/>
          <w:szCs w:val="20"/>
        </w:rPr>
        <w:t>pełna inwentaryzacja majątku.</w:t>
      </w:r>
    </w:p>
    <w:p w14:paraId="67E061F8" w14:textId="77777777" w:rsidR="004E7D3E" w:rsidRPr="00E71E28" w:rsidRDefault="004E7D3E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</w:p>
    <w:p w14:paraId="48FAA6E0" w14:textId="6103BFC2" w:rsidR="00BE5FED" w:rsidRPr="00E71E28" w:rsidRDefault="00BE5FED" w:rsidP="00D93F69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1C6AE1" w:rsidRPr="00E71E28">
        <w:rPr>
          <w:rFonts w:ascii="Tahoma" w:hAnsi="Tahoma" w:cs="Tahoma"/>
          <w:b/>
          <w:bCs/>
          <w:szCs w:val="20"/>
        </w:rPr>
        <w:t>12</w:t>
      </w:r>
    </w:p>
    <w:tbl>
      <w:tblPr>
        <w:tblW w:w="91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2620"/>
        <w:gridCol w:w="2214"/>
      </w:tblGrid>
      <w:tr w:rsidR="00E71E28" w:rsidRPr="00E71E28" w14:paraId="7B15CD99" w14:textId="77777777" w:rsidTr="00B11D13">
        <w:trPr>
          <w:trHeight w:val="486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E0B1CC" w14:textId="77777777" w:rsidR="00EC621A" w:rsidRPr="00E71E28" w:rsidRDefault="00EC621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Inne odpisy aktualizujące 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11B175" w14:textId="2848E149" w:rsidR="00EC621A" w:rsidRPr="00E71E28" w:rsidRDefault="00EC621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</w:t>
            </w:r>
            <w:r w:rsidR="009B5E06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D1A0E1" w14:textId="45A6CD69" w:rsidR="00EC621A" w:rsidRPr="00E71E28" w:rsidRDefault="00EC621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</w:t>
            </w:r>
            <w:r w:rsidR="009B5E06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E71E28" w:rsidRPr="00E71E28" w14:paraId="548A329F" w14:textId="77777777" w:rsidTr="001C6AE1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5C26" w14:textId="77777777" w:rsidR="00EC621A" w:rsidRPr="00E71E28" w:rsidRDefault="00EC621A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INNE - Rozrachunki z tytułu niedoborów do wyjaśnienia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44D121" w14:textId="2480A705" w:rsidR="00EC621A" w:rsidRPr="00E71E28" w:rsidRDefault="001C6AE1" w:rsidP="009B5E06">
            <w:pPr>
              <w:jc w:val="right"/>
              <w:rPr>
                <w:rFonts w:ascii="Tahoma" w:hAnsi="Tahoma" w:cs="Tahoma"/>
                <w:sz w:val="18"/>
                <w:szCs w:val="18"/>
                <w:highlight w:val="lightGray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0,00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17C916" w14:textId="630461B1" w:rsidR="00EC621A" w:rsidRPr="00E71E28" w:rsidRDefault="00EC621A" w:rsidP="009B5E0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  <w:r w:rsidR="009B5E06"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B11D13" w:rsidRPr="00E71E28" w14:paraId="2AD477F8" w14:textId="77777777" w:rsidTr="00B11D13">
        <w:trPr>
          <w:trHeight w:val="52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4C4F19A" w14:textId="77777777" w:rsidR="00EC621A" w:rsidRPr="00B11D13" w:rsidRDefault="00EC621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1D13">
              <w:rPr>
                <w:rFonts w:ascii="Tahoma" w:hAnsi="Tahoma" w:cs="Tahoma"/>
                <w:b/>
                <w:bCs/>
                <w:sz w:val="18"/>
                <w:szCs w:val="18"/>
              </w:rPr>
              <w:t>Ogółem: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27573BE" w14:textId="2CE7A313" w:rsidR="00EC621A" w:rsidRPr="00B11D13" w:rsidRDefault="001C6AE1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  <w:highlight w:val="lightGray"/>
              </w:rPr>
            </w:pPr>
            <w:r w:rsidRPr="00B11D13">
              <w:rPr>
                <w:rFonts w:ascii="Tahoma" w:hAnsi="Tahoma" w:cs="Tahoma"/>
                <w:b/>
                <w:bCs/>
                <w:sz w:val="18"/>
                <w:szCs w:val="18"/>
              </w:rPr>
              <w:t> 0,00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E60EDA" w14:textId="77777777" w:rsidR="00EC621A" w:rsidRPr="00B11D13" w:rsidRDefault="00EC621A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1D13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</w:tbl>
    <w:p w14:paraId="340B3678" w14:textId="77777777" w:rsidR="00BE5FED" w:rsidRDefault="00BE5FED" w:rsidP="001C6AE1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61EA1A45" w14:textId="77777777" w:rsidR="00B11D13" w:rsidRPr="00E71E28" w:rsidRDefault="00B11D13" w:rsidP="001C6AE1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21B0A70D" w14:textId="6616B6E9" w:rsidR="001C6AE1" w:rsidRPr="00E71E28" w:rsidRDefault="001C6AE1" w:rsidP="00E71E28">
      <w:pPr>
        <w:pStyle w:val="1"/>
        <w:spacing w:after="60"/>
        <w:ind w:left="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ramach przeprowadzonej inwentaryzacji metodą spisu z natury  komisja inwentaryzacyjna stwierdziła:</w:t>
      </w:r>
    </w:p>
    <w:p w14:paraId="665F081F" w14:textId="698B57CD" w:rsidR="001C6AE1" w:rsidRPr="00E71E28" w:rsidRDefault="001C6AE1" w:rsidP="00E71E28">
      <w:pPr>
        <w:pStyle w:val="1"/>
        <w:numPr>
          <w:ilvl w:val="0"/>
          <w:numId w:val="40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Nadwyżki oszacowane na kwotę 73.544 zł</w:t>
      </w:r>
      <w:r w:rsidR="002643AF" w:rsidRPr="00E71E28">
        <w:rPr>
          <w:rFonts w:ascii="Tahoma" w:hAnsi="Tahoma" w:cs="Tahoma"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 xml:space="preserve"> (4 serwery), które zostały wycenione </w:t>
      </w:r>
      <w:r w:rsidR="00B11D13">
        <w:rPr>
          <w:rFonts w:ascii="Tahoma" w:hAnsi="Tahoma" w:cs="Tahoma"/>
          <w:szCs w:val="20"/>
        </w:rPr>
        <w:t xml:space="preserve">                                   </w:t>
      </w:r>
      <w:r w:rsidRPr="00E71E28">
        <w:rPr>
          <w:rFonts w:ascii="Tahoma" w:hAnsi="Tahoma" w:cs="Tahoma"/>
          <w:szCs w:val="20"/>
        </w:rPr>
        <w:t>i wprowadzone na ewidencję środków trwałych</w:t>
      </w:r>
      <w:r w:rsidR="002643AF" w:rsidRPr="00E71E28">
        <w:rPr>
          <w:rFonts w:ascii="Tahoma" w:hAnsi="Tahoma" w:cs="Tahoma"/>
          <w:szCs w:val="20"/>
        </w:rPr>
        <w:t>,</w:t>
      </w:r>
    </w:p>
    <w:p w14:paraId="2387F5A8" w14:textId="25305B92" w:rsidR="001C6AE1" w:rsidRPr="00E71E28" w:rsidRDefault="001C6AE1" w:rsidP="00E71E28">
      <w:pPr>
        <w:pStyle w:val="1"/>
        <w:numPr>
          <w:ilvl w:val="0"/>
          <w:numId w:val="40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Niedobory dot. stanów magazynowych (2 routery, 5 zestawów satelitarnych)  w łącznej wartości księgowej 5.575 zł, które zostały uznane za niezawinione i obciążyły pozostałe koszty operacyjne</w:t>
      </w:r>
      <w:r w:rsidR="002643AF" w:rsidRPr="00E71E28">
        <w:rPr>
          <w:rFonts w:ascii="Tahoma" w:hAnsi="Tahoma" w:cs="Tahoma"/>
          <w:szCs w:val="20"/>
        </w:rPr>
        <w:t>,</w:t>
      </w:r>
    </w:p>
    <w:p w14:paraId="6BF2C790" w14:textId="2B9F789B" w:rsidR="001C6AE1" w:rsidRPr="00E71E28" w:rsidRDefault="001C6AE1" w:rsidP="00E71E28">
      <w:pPr>
        <w:pStyle w:val="1"/>
        <w:numPr>
          <w:ilvl w:val="0"/>
          <w:numId w:val="40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wyniku przeprowadzonej inwentaryzacji stwierdzono również niedobory środków trwałych o łącznej wartości początkowej 338 067,05 zł (w tym przede wszystkim: sprzęt  komputerowy, monitory zakupiony w latach 2002-2019</w:t>
      </w:r>
      <w:r w:rsidR="002643AF" w:rsidRPr="00E71E28">
        <w:rPr>
          <w:rFonts w:ascii="Tahoma" w:hAnsi="Tahoma" w:cs="Tahoma"/>
          <w:szCs w:val="20"/>
        </w:rPr>
        <w:t xml:space="preserve">), całkowicie zamortyzowany – łączna wartość księgowa sprzętu wynosi 0 zł. W wyniku przeprowadzonych wywiadów i ustaleń stwierdzono, iż niedoborów </w:t>
      </w:r>
      <w:r w:rsidR="002643AF" w:rsidRPr="00E71E28">
        <w:rPr>
          <w:rFonts w:ascii="Tahoma" w:hAnsi="Tahoma" w:cs="Tahoma"/>
          <w:szCs w:val="20"/>
        </w:rPr>
        <w:lastRenderedPageBreak/>
        <w:t xml:space="preserve">nie można uznać za zawinione. Jedynie w jednym przypadku ustalono, iż niedobór sprzętu komputerowego </w:t>
      </w:r>
      <w:r w:rsidR="008C3A78" w:rsidRPr="00E71E28">
        <w:rPr>
          <w:rFonts w:ascii="Tahoma" w:hAnsi="Tahoma" w:cs="Tahoma"/>
          <w:szCs w:val="20"/>
        </w:rPr>
        <w:t>dot. niezwróconego przez byłego pracownika notebooka. Wezwano do zwrotu sprzętu</w:t>
      </w:r>
      <w:r w:rsidR="001E284E" w:rsidRPr="00E71E28">
        <w:rPr>
          <w:rFonts w:ascii="Tahoma" w:hAnsi="Tahoma" w:cs="Tahoma"/>
          <w:szCs w:val="20"/>
        </w:rPr>
        <w:t>. Wartość rynkową sprzętu oszacowano na 931 zł.</w:t>
      </w:r>
    </w:p>
    <w:p w14:paraId="374321DC" w14:textId="3440CDAA" w:rsidR="00DD18E4" w:rsidRPr="00E71E28" w:rsidRDefault="003A08D1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krótkoterminowe aktywa finansowe składają się zasoby środków pieniężnych w banku oraz w kasie jednostki. Lokaty bankowe o terminie zapadalności powyżej 3 miesięcy wykazywane są w pozycji „krótkoterminowe aktywa finansowe”, zaś lokaty bankowe o terminie zapadalności do 3 miesięcy w pozycji „Inne środki pieniężne”.</w:t>
      </w:r>
      <w:r w:rsidR="006F19E8" w:rsidRPr="00E71E28">
        <w:rPr>
          <w:rFonts w:ascii="Tahoma" w:hAnsi="Tahoma" w:cs="Tahoma"/>
          <w:szCs w:val="20"/>
        </w:rPr>
        <w:t xml:space="preserve"> Zwracamy uwagę, że znaczna część środków pieniężnych znajdujących się na rachunkach bankowych NASK PIB to środki o ograniczonej możliwości dysponowania. Zostały one wyodrębnione w poniższej tabeli.</w:t>
      </w:r>
    </w:p>
    <w:p w14:paraId="57C9CBE7" w14:textId="48B082D3" w:rsidR="00CA531E" w:rsidRPr="00E71E28" w:rsidRDefault="001A7A57" w:rsidP="00196620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1</w:t>
      </w:r>
      <w:r w:rsidR="00DD1B44" w:rsidRPr="00E71E28">
        <w:rPr>
          <w:rFonts w:ascii="Tahoma" w:hAnsi="Tahoma" w:cs="Tahoma"/>
          <w:b/>
          <w:bCs/>
          <w:szCs w:val="20"/>
        </w:rPr>
        <w:t>2</w:t>
      </w:r>
    </w:p>
    <w:tbl>
      <w:tblPr>
        <w:tblW w:w="7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2100"/>
        <w:gridCol w:w="2280"/>
      </w:tblGrid>
      <w:tr w:rsidR="00E71E28" w:rsidRPr="00E71E28" w14:paraId="6C6E611F" w14:textId="77777777" w:rsidTr="00B11D13">
        <w:trPr>
          <w:trHeight w:val="73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94AA96" w14:textId="77777777" w:rsidR="00D215CB" w:rsidRPr="00E71E28" w:rsidRDefault="00D215C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Krótkoterminowe aktywa finansowe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6610B05" w14:textId="77777777" w:rsidR="00D215CB" w:rsidRPr="00E71E28" w:rsidRDefault="00D215C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F08013" w14:textId="77777777" w:rsidR="00D215CB" w:rsidRPr="00E71E28" w:rsidRDefault="00D215C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</w:tr>
      <w:tr w:rsidR="00E71E28" w:rsidRPr="00E71E28" w14:paraId="7F3DF984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C4CA" w14:textId="77777777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Krótkoterminowe aktywa finansowe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7432" w14:textId="77777777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4A7A" w14:textId="77777777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E71E28" w:rsidRPr="00E71E28" w14:paraId="3A0ABCC6" w14:textId="77777777" w:rsidTr="00B11D13">
        <w:trPr>
          <w:trHeight w:val="72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CEF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Środki na lokatach o terminie zapadalności powyżej 3 m-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997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DB9C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E71E28" w14:paraId="2D4782EB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CE3F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odsetki od lokat  na 31.12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2A52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40B0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E71E28" w14:paraId="4A00BE75" w14:textId="77777777" w:rsidTr="00B11D13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4943" w14:textId="26551CFB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Środki pieniężne w kasie i na </w:t>
            </w:r>
            <w:proofErr w:type="spellStart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rach</w:t>
            </w:r>
            <w:proofErr w:type="spellEnd"/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6BA6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141 226 520,14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FB71D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231 057 450,48</w:t>
            </w:r>
          </w:p>
        </w:tc>
      </w:tr>
      <w:tr w:rsidR="00E71E28" w:rsidRPr="00E71E28" w14:paraId="13E34A35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010" w14:textId="77777777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Środki pieniężne na rachunkach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DC51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141 216 210,63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B0CB5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231 049 202,79</w:t>
            </w:r>
          </w:p>
        </w:tc>
      </w:tr>
      <w:tr w:rsidR="00E71E28" w:rsidRPr="00E71E28" w14:paraId="23DD77B5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8D8D" w14:textId="77777777" w:rsidR="00D215CB" w:rsidRPr="00E71E28" w:rsidRDefault="00D215CB" w:rsidP="006F19E8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środki na rachunkach bankowych w PLN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19D7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131 033 670,19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08C0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220 084 985,65</w:t>
            </w:r>
          </w:p>
        </w:tc>
      </w:tr>
      <w:tr w:rsidR="00E71E28" w:rsidRPr="00E71E28" w14:paraId="72EB7EC0" w14:textId="77777777" w:rsidTr="00B11D13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4618F3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środki na rachunkach bankowych w EUR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37CC9C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2 275 003,21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B16E91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1 137 235,05</w:t>
            </w:r>
          </w:p>
        </w:tc>
      </w:tr>
      <w:tr w:rsidR="00E71E28" w:rsidRPr="00E71E28" w14:paraId="077DD56D" w14:textId="77777777" w:rsidTr="00B11D13">
        <w:trPr>
          <w:trHeight w:val="48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6FEE" w14:textId="77777777" w:rsidR="00D215CB" w:rsidRPr="00E71E28" w:rsidRDefault="00D215CB" w:rsidP="006F19E8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wartość w PLN środków w EUR na r-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kach</w:t>
            </w:r>
            <w:proofErr w:type="spellEnd"/>
            <w:r w:rsidRPr="00E71E28">
              <w:rPr>
                <w:rFonts w:ascii="Tahoma" w:hAnsi="Tahoma" w:cs="Tahoma"/>
                <w:sz w:val="18"/>
                <w:szCs w:val="18"/>
              </w:rPr>
              <w:t xml:space="preserve"> bankowych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D1C1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9 891 713,95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C036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5 333 518,66</w:t>
            </w:r>
          </w:p>
        </w:tc>
      </w:tr>
      <w:tr w:rsidR="00E71E28" w:rsidRPr="00E71E28" w14:paraId="22586F27" w14:textId="77777777" w:rsidTr="00B11D13">
        <w:trPr>
          <w:trHeight w:val="37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71692E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środki na rachunkach bankowych w USD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DCAE20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4 433,06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10E61C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6 675,35</w:t>
            </w:r>
          </w:p>
        </w:tc>
      </w:tr>
      <w:tr w:rsidR="00E71E28" w:rsidRPr="00E71E28" w14:paraId="0B200916" w14:textId="77777777" w:rsidTr="00B11D13">
        <w:trPr>
          <w:trHeight w:val="54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00BD" w14:textId="77777777" w:rsidR="00D215CB" w:rsidRPr="00E71E28" w:rsidRDefault="00D215CB" w:rsidP="006F19E8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wartość w PLN środków w USD na r-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kach</w:t>
            </w:r>
            <w:proofErr w:type="spellEnd"/>
            <w:r w:rsidRPr="00E71E28">
              <w:rPr>
                <w:rFonts w:ascii="Tahoma" w:hAnsi="Tahoma" w:cs="Tahoma"/>
                <w:sz w:val="18"/>
                <w:szCs w:val="18"/>
              </w:rPr>
              <w:t xml:space="preserve"> bankowych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16C5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17 444,09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61AC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29 383,56</w:t>
            </w:r>
          </w:p>
        </w:tc>
      </w:tr>
      <w:tr w:rsidR="00E71E28" w:rsidRPr="00E71E28" w14:paraId="457C0428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3F5F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środki na rachunku 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paypal</w:t>
            </w:r>
            <w:proofErr w:type="spellEnd"/>
            <w:r w:rsidRPr="00E71E28">
              <w:rPr>
                <w:rFonts w:ascii="Tahoma" w:hAnsi="Tahoma" w:cs="Tahoma"/>
                <w:sz w:val="18"/>
                <w:szCs w:val="18"/>
              </w:rPr>
              <w:t xml:space="preserve"> w PLN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A0F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273 382,40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C687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5 601 314,92</w:t>
            </w:r>
          </w:p>
        </w:tc>
      </w:tr>
      <w:tr w:rsidR="00E71E28" w:rsidRPr="00E71E28" w14:paraId="2DA9E47B" w14:textId="77777777" w:rsidTr="00B11D13">
        <w:trPr>
          <w:trHeight w:val="36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4793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środki na rachunku 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dotpay</w:t>
            </w:r>
            <w:proofErr w:type="spellEnd"/>
            <w:r w:rsidRPr="00E71E28">
              <w:rPr>
                <w:rFonts w:ascii="Tahoma" w:hAnsi="Tahoma" w:cs="Tahoma"/>
                <w:sz w:val="18"/>
                <w:szCs w:val="18"/>
              </w:rPr>
              <w:t xml:space="preserve"> w PLN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B276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12D76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40348732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09A3" w14:textId="77777777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środki w kasie w PLN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B2F0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3 368,54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A3A3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5 558,43</w:t>
            </w:r>
          </w:p>
        </w:tc>
      </w:tr>
      <w:tr w:rsidR="00E71E28" w:rsidRPr="00E71E28" w14:paraId="6E99CD58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33610E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środki w kasie w EUR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1F3265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990,00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DD4481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320,00</w:t>
            </w:r>
          </w:p>
        </w:tc>
      </w:tr>
      <w:tr w:rsidR="00E71E28" w:rsidRPr="00E71E28" w14:paraId="73E37560" w14:textId="77777777" w:rsidTr="00B11D13">
        <w:trPr>
          <w:trHeight w:val="48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A9EC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wartość w PLN środków w EUR w kasie                                  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8D70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4 304,52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4DF32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1 500,77</w:t>
            </w:r>
          </w:p>
        </w:tc>
      </w:tr>
      <w:tr w:rsidR="00E71E28" w:rsidRPr="00E71E28" w14:paraId="28E6D70E" w14:textId="77777777" w:rsidTr="00B11D13">
        <w:trPr>
          <w:trHeight w:val="37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1AD982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środki w kasie w USD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75753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670,00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7DD1CF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270,00</w:t>
            </w:r>
          </w:p>
        </w:tc>
      </w:tr>
      <w:tr w:rsidR="00E71E28" w:rsidRPr="00E71E28" w14:paraId="2574941B" w14:textId="77777777" w:rsidTr="00B11D13">
        <w:trPr>
          <w:trHeight w:val="48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FA4B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wartość w PLN środków w USD w kasie                               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F0A8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2 636,45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71599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1 188,49</w:t>
            </w:r>
          </w:p>
        </w:tc>
      </w:tr>
      <w:tr w:rsidR="00E71E28" w:rsidRPr="00E71E28" w14:paraId="0CC41B67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629DAA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środki w kasie w GBP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472BAB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631FB5" w14:textId="77777777" w:rsidR="00D215CB" w:rsidRPr="00E71E28" w:rsidRDefault="00D215CB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</w:p>
        </w:tc>
      </w:tr>
      <w:tr w:rsidR="00E71E28" w:rsidRPr="00E71E28" w14:paraId="27963E54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FE2E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wartość w PLN środków w GBP w kasie                               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AA8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260BE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58AB77A7" w14:textId="77777777" w:rsidTr="00B11D13">
        <w:trPr>
          <w:trHeight w:val="3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E62B" w14:textId="0010CD16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 xml:space="preserve">Inne </w:t>
            </w:r>
            <w:r w:rsidR="0067082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aktywa 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pieniężne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EEA9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42 144,52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D0F1" w14:textId="2787EC81" w:rsidR="00D215CB" w:rsidRPr="00E71E28" w:rsidRDefault="00D41686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D215CB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53 153,63</w:t>
            </w:r>
          </w:p>
        </w:tc>
      </w:tr>
      <w:tr w:rsidR="00E71E28" w:rsidRPr="00E71E28" w14:paraId="581D576D" w14:textId="77777777" w:rsidTr="00B11D13">
        <w:trPr>
          <w:trHeight w:val="37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7E8E" w14:textId="77777777" w:rsidR="00D215CB" w:rsidRPr="00E71E28" w:rsidRDefault="00D215CB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Środki pieniężne w drodze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0BC4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42 144,52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338C" w14:textId="77777777" w:rsidR="00D215CB" w:rsidRPr="00E71E28" w:rsidRDefault="00D215C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253 153,63</w:t>
            </w:r>
          </w:p>
        </w:tc>
      </w:tr>
      <w:tr w:rsidR="00E71E28" w:rsidRPr="00E71E28" w14:paraId="7E413CCC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DB11" w14:textId="58268156" w:rsidR="00D215CB" w:rsidRPr="00E71E28" w:rsidRDefault="00D215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 inwestycje krótkoterminowe</w:t>
            </w:r>
            <w:r w:rsidR="00352499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, w tym: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1FA7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141 268 664,66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F028A" w14:textId="77777777" w:rsidR="00D215CB" w:rsidRPr="00E71E28" w:rsidRDefault="00D215C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231 410 604,11</w:t>
            </w:r>
          </w:p>
        </w:tc>
      </w:tr>
      <w:tr w:rsidR="00E71E28" w:rsidRPr="00E71E28" w14:paraId="648519C6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D51E" w14:textId="60F130CF" w:rsidR="00352499" w:rsidRPr="00E71E28" w:rsidRDefault="0035249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Środki o ograniczonej możliwości dysponowania - projekty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C5BA" w14:textId="1EB07F06" w:rsidR="00352499" w:rsidRPr="00E71E28" w:rsidRDefault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54 067 090,98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B44A5" w14:textId="5A7BA7C2" w:rsidR="00352499" w:rsidRPr="00E71E28" w:rsidRDefault="00196620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102 702 708,51</w:t>
            </w:r>
          </w:p>
        </w:tc>
      </w:tr>
      <w:tr w:rsidR="00E71E28" w:rsidRPr="00E71E28" w14:paraId="1B1E3373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204F" w14:textId="0F362BE4" w:rsidR="00352499" w:rsidRPr="00E71E28" w:rsidRDefault="0035249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Środki o ograniczonej możliwości dysponowania – rachunek VAT</w:t>
            </w:r>
            <w:r w:rsidR="006E52B5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, ZFŚS, wadia i zabezpieczenia, ESCROW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3917" w14:textId="1415CD18" w:rsidR="00352499" w:rsidRPr="00E71E28" w:rsidRDefault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10 202 222,26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8D849" w14:textId="3D848A4A" w:rsidR="00352499" w:rsidRPr="00E71E28" w:rsidRDefault="00196620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8 139 375,47</w:t>
            </w:r>
          </w:p>
        </w:tc>
      </w:tr>
      <w:tr w:rsidR="00E71E28" w:rsidRPr="00E71E28" w14:paraId="1018B723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3574" w14:textId="5949DE0B" w:rsidR="006E52B5" w:rsidRPr="00E71E28" w:rsidRDefault="006E52B5" w:rsidP="006E52B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Środki o ograniczonej możliwości dysponowania – rachunki  VAT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7B7B" w14:textId="4B8BB22C" w:rsidR="006E52B5" w:rsidRPr="00E71E28" w:rsidRDefault="006E52B5" w:rsidP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3 963 563,86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5FD71" w14:textId="163C081E" w:rsidR="006E52B5" w:rsidRPr="00E71E28" w:rsidRDefault="00196620" w:rsidP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7 982 242,58</w:t>
            </w:r>
          </w:p>
        </w:tc>
      </w:tr>
      <w:tr w:rsidR="00E71E28" w:rsidRPr="00E71E28" w14:paraId="34A860E9" w14:textId="77777777" w:rsidTr="00B11D13">
        <w:trPr>
          <w:trHeight w:val="37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1153" w14:textId="246D0D05" w:rsidR="006E52B5" w:rsidRPr="00E71E28" w:rsidRDefault="006E52B5" w:rsidP="006E52B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Środki własne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6FB9" w14:textId="634390B9" w:rsidR="006E52B5" w:rsidRPr="00E71E28" w:rsidRDefault="006E52B5" w:rsidP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72 983 333,53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7EC7E" w14:textId="6449E505" w:rsidR="006E52B5" w:rsidRPr="00E71E28" w:rsidRDefault="00196620" w:rsidP="006E52B5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112 324 876,23</w:t>
            </w:r>
          </w:p>
        </w:tc>
      </w:tr>
      <w:tr w:rsidR="00E71E28" w:rsidRPr="00E71E28" w14:paraId="2DB2B76A" w14:textId="77777777" w:rsidTr="00B11D13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680E" w14:textId="77777777" w:rsidR="006E52B5" w:rsidRPr="00E71E28" w:rsidRDefault="006E52B5" w:rsidP="006E52B5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A400" w14:textId="77777777" w:rsidR="006E52B5" w:rsidRPr="00E71E28" w:rsidRDefault="006E52B5" w:rsidP="006E52B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4F57" w14:textId="77777777" w:rsidR="006E52B5" w:rsidRPr="00E71E28" w:rsidRDefault="006E52B5" w:rsidP="006E5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71E28" w:rsidRPr="00E71E28" w14:paraId="648FB98E" w14:textId="77777777" w:rsidTr="00B11D13">
        <w:trPr>
          <w:trHeight w:val="2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337CC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kursy do wyceny: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0623B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5321A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71E28" w:rsidRPr="00E71E28" w14:paraId="48163C3F" w14:textId="77777777" w:rsidTr="00B11D13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E5992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EUR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F1FD7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4,3480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540DD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4,6899</w:t>
            </w:r>
          </w:p>
        </w:tc>
      </w:tr>
      <w:tr w:rsidR="00B11D13" w:rsidRPr="00E71E28" w14:paraId="6B9B461E" w14:textId="77777777" w:rsidTr="00B11D13">
        <w:trPr>
          <w:trHeight w:val="28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20E30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USD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6FDFD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3,9350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A8F61" w14:textId="77777777" w:rsidR="006E52B5" w:rsidRPr="00E71E28" w:rsidRDefault="006E52B5" w:rsidP="006E52B5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E71E28">
              <w:rPr>
                <w:rFonts w:ascii="Tahoma" w:hAnsi="Tahoma" w:cs="Tahoma"/>
                <w:i/>
                <w:iCs/>
                <w:sz w:val="18"/>
                <w:szCs w:val="18"/>
              </w:rPr>
              <w:t>4,4018</w:t>
            </w:r>
          </w:p>
        </w:tc>
      </w:tr>
    </w:tbl>
    <w:p w14:paraId="72227D5A" w14:textId="77777777" w:rsidR="00D215CB" w:rsidRPr="00E71E28" w:rsidRDefault="00D215CB" w:rsidP="00CA531E">
      <w:pPr>
        <w:rPr>
          <w:rFonts w:ascii="Tahoma" w:hAnsi="Tahoma" w:cs="Tahoma"/>
          <w:sz w:val="20"/>
          <w:szCs w:val="20"/>
        </w:rPr>
      </w:pPr>
    </w:p>
    <w:p w14:paraId="271DA884" w14:textId="4D4787F5" w:rsidR="00B67D7A" w:rsidRPr="00E71E28" w:rsidRDefault="00FD37AB" w:rsidP="006F19E8">
      <w:pPr>
        <w:pStyle w:val="1"/>
        <w:spacing w:after="60"/>
        <w:ind w:left="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Powyżej wskazane kursy zastosowano również do wyceny należności i zobowiązań w walutach obcych.</w:t>
      </w:r>
    </w:p>
    <w:p w14:paraId="4B7021B5" w14:textId="3C3F05AF" w:rsidR="004E7D3E" w:rsidRPr="008F39D0" w:rsidRDefault="00C834D0" w:rsidP="008F39D0">
      <w:pPr>
        <w:pStyle w:val="1"/>
        <w:numPr>
          <w:ilvl w:val="0"/>
          <w:numId w:val="9"/>
        </w:numPr>
        <w:spacing w:after="60"/>
        <w:ind w:left="0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rozliczenia międzyokresowe</w:t>
      </w:r>
      <w:r w:rsidR="003C5F99" w:rsidRPr="00E71E28">
        <w:rPr>
          <w:rFonts w:ascii="Tahoma" w:hAnsi="Tahoma" w:cs="Tahoma"/>
          <w:szCs w:val="20"/>
        </w:rPr>
        <w:t xml:space="preserve"> kosztów</w:t>
      </w:r>
      <w:r w:rsidRPr="00E71E28">
        <w:rPr>
          <w:rFonts w:ascii="Tahoma" w:hAnsi="Tahoma" w:cs="Tahoma"/>
          <w:szCs w:val="20"/>
        </w:rPr>
        <w:t xml:space="preserve"> składają się potwierdzone fakturami koszty dotyczące </w:t>
      </w:r>
      <w:r w:rsidR="003C5F99" w:rsidRPr="00E71E28">
        <w:rPr>
          <w:rFonts w:ascii="Tahoma" w:hAnsi="Tahoma" w:cs="Tahoma"/>
          <w:szCs w:val="20"/>
        </w:rPr>
        <w:t>przyszłych okresów.</w:t>
      </w:r>
    </w:p>
    <w:p w14:paraId="40342E51" w14:textId="7C8312AB" w:rsidR="00A04873" w:rsidRPr="00E71E28" w:rsidRDefault="00A04873" w:rsidP="005F7155">
      <w:pPr>
        <w:pStyle w:val="1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1</w:t>
      </w:r>
      <w:r w:rsidR="00DD1B44" w:rsidRPr="00E71E28">
        <w:rPr>
          <w:rFonts w:ascii="Tahoma" w:hAnsi="Tahoma" w:cs="Tahoma"/>
          <w:b/>
          <w:bCs/>
          <w:szCs w:val="20"/>
        </w:rPr>
        <w:t>3</w:t>
      </w: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5"/>
        <w:gridCol w:w="1847"/>
        <w:gridCol w:w="1846"/>
        <w:gridCol w:w="1982"/>
      </w:tblGrid>
      <w:tr w:rsidR="00E71E28" w:rsidRPr="00E71E28" w14:paraId="2C64206F" w14:textId="77777777" w:rsidTr="00B11D13">
        <w:trPr>
          <w:trHeight w:val="570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CBB1516" w14:textId="77777777" w:rsidR="00DD1B44" w:rsidRPr="00E71E28" w:rsidRDefault="00DD1B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Krótkoterminowe rozliczenia międzyokresowe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24B321" w14:textId="205904AE" w:rsidR="00DD1B44" w:rsidRPr="00E71E28" w:rsidRDefault="00DD1B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31.12.2023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AF8AD10" w14:textId="53CC9FDC" w:rsidR="00DD1B44" w:rsidRPr="00E71E28" w:rsidRDefault="00DD1B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31.12.2022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11421DD" w14:textId="4525F6EB" w:rsidR="00DD1B44" w:rsidRPr="00E71E28" w:rsidRDefault="00DD1B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31.12.2022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 (dane przekształcone)</w:t>
            </w:r>
          </w:p>
        </w:tc>
      </w:tr>
      <w:tr w:rsidR="00E71E28" w:rsidRPr="00E71E28" w14:paraId="17302ACB" w14:textId="77777777" w:rsidTr="00B11D13">
        <w:trPr>
          <w:trHeight w:val="450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D13A0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usługi serwisowe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697AB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5 287 525,69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958451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1 626 661,82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01E161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1 626 661,82</w:t>
            </w:r>
          </w:p>
        </w:tc>
      </w:tr>
      <w:tr w:rsidR="00E71E28" w:rsidRPr="00E71E28" w14:paraId="7F329702" w14:textId="77777777" w:rsidTr="00B11D13">
        <w:trPr>
          <w:trHeight w:val="37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7E72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sprzęt i licencje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DA6F0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1 391 167,99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A48FD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954 985,48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ED8D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954 985,48</w:t>
            </w:r>
          </w:p>
        </w:tc>
      </w:tr>
      <w:tr w:rsidR="00E71E28" w:rsidRPr="00E71E28" w14:paraId="49C33746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82A2D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składki za przynależność do organizacji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6E354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326 838,87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DBE555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312 161,79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F9C339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312 161,79</w:t>
            </w:r>
          </w:p>
        </w:tc>
      </w:tr>
      <w:tr w:rsidR="00E71E28" w:rsidRPr="00E71E28" w14:paraId="6D3ADFD1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C62E7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utrzymanie serwerów, opieka techniczna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B1606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356 676,72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8E9C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257 058,35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5D4C09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257 058,35</w:t>
            </w:r>
          </w:p>
        </w:tc>
      </w:tr>
      <w:tr w:rsidR="00E71E28" w:rsidRPr="00E71E28" w14:paraId="224EDA45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93A02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bezpośrednie koszty świadczenia usług -</w:t>
            </w:r>
            <w:proofErr w:type="spellStart"/>
            <w:r w:rsidRPr="00E71E28">
              <w:rPr>
                <w:rFonts w:ascii="Tahoma" w:hAnsi="Tahoma" w:cs="Tahoma"/>
                <w:sz w:val="18"/>
                <w:szCs w:val="18"/>
              </w:rPr>
              <w:t>abon</w:t>
            </w:r>
            <w:proofErr w:type="spellEnd"/>
            <w:r w:rsidRPr="00E71E2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3138E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5 895 096,29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B1E43C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6 038 004,22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8DADBC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6 038 004,22</w:t>
            </w:r>
          </w:p>
        </w:tc>
      </w:tr>
      <w:tr w:rsidR="00E71E28" w:rsidRPr="00E71E28" w14:paraId="37113F7D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83BCB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ubezpieczenia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B376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265 248,79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83921A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193 487,33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8E049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193 487,33</w:t>
            </w:r>
          </w:p>
        </w:tc>
      </w:tr>
      <w:tr w:rsidR="00E71E28" w:rsidRPr="00E71E28" w14:paraId="612A4729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D78B3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czynsze dzierżawne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C4026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3 379,08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C5B278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703 889,14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5C7611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703 889,14</w:t>
            </w:r>
          </w:p>
        </w:tc>
      </w:tr>
      <w:tr w:rsidR="00E71E28" w:rsidRPr="00E71E28" w14:paraId="7AEED6C6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8D9B2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zajęcie pasa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476C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6 579,52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F4D833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42 532,42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16C775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42 532,42</w:t>
            </w:r>
          </w:p>
        </w:tc>
      </w:tr>
      <w:tr w:rsidR="00E71E28" w:rsidRPr="00E71E28" w14:paraId="05A1E6F1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27320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opłaty do UKE dotyczące przyszłych okresów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5C94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A77E52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A5E07C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719B161F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562A0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przedpłacone koszty podróży służbowych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55B02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18 715,03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C12F20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399878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0D25DA66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C9DFE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gwarancje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6077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CA4E0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2059E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3B10C22D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828B1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usługi doradcze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DB32B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4F3A2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7802C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E71E28" w14:paraId="0E3676E7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5FF4F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energia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02DB3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3 069,43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F6081E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6 887,62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A22371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6 887,62</w:t>
            </w:r>
          </w:p>
        </w:tc>
      </w:tr>
      <w:tr w:rsidR="00E71E28" w:rsidRPr="00E71E28" w14:paraId="6CC46E4F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C2F05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prenumerata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4A802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4E42B9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7 708,69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627F8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7 708,69</w:t>
            </w:r>
          </w:p>
        </w:tc>
      </w:tr>
      <w:tr w:rsidR="00E71E28" w:rsidRPr="00E71E28" w14:paraId="7AFDC2D1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8B2FA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korzystanie z serwisów rekrutacyjnych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F86A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F4BAF3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2 923,53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B4B7D8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2 923,53</w:t>
            </w:r>
          </w:p>
        </w:tc>
      </w:tr>
      <w:tr w:rsidR="00E71E28" w:rsidRPr="00E71E28" w14:paraId="6E4AD487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7C010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usługi szkoleniowe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014A2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22 319,15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245735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6 419,43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324340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6 419,43</w:t>
            </w:r>
          </w:p>
        </w:tc>
      </w:tr>
      <w:tr w:rsidR="00E71E28" w:rsidRPr="00E71E28" w14:paraId="22A80F41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82D90" w14:textId="77777777" w:rsidR="00DD1B44" w:rsidRPr="00E71E28" w:rsidRDefault="00DD1B44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marketing kampanie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8C42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94 049,49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D9FA03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118 450,00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5929DF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118 450,00</w:t>
            </w:r>
          </w:p>
        </w:tc>
      </w:tr>
      <w:tr w:rsidR="00E71E28" w:rsidRPr="00E71E28" w14:paraId="5824040A" w14:textId="77777777" w:rsidTr="00B11D13">
        <w:trPr>
          <w:trHeight w:val="495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45DEFC8" w14:textId="77777777" w:rsidR="00DD1B44" w:rsidRPr="00E71E28" w:rsidRDefault="00DD1B4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 krótkoterminowe rozliczenia międzyokresowe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C483DA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13 670 666,05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0324E1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10 271 169,82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BAA87AD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10 271 169,82</w:t>
            </w:r>
          </w:p>
        </w:tc>
      </w:tr>
      <w:tr w:rsidR="00E71E28" w:rsidRPr="00E71E28" w14:paraId="69BFA138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C7C6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Zaliczki na dostawy: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BF675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C65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77B74B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E71E28" w14:paraId="7B43FDD7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CD9D" w14:textId="46394A39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lastRenderedPageBreak/>
              <w:t>Razem</w:t>
            </w:r>
            <w:r w:rsidR="0067082F">
              <w:rPr>
                <w:rFonts w:ascii="Tahoma" w:hAnsi="Tahoma" w:cs="Tahoma"/>
                <w:sz w:val="18"/>
                <w:szCs w:val="18"/>
              </w:rPr>
              <w:t xml:space="preserve"> RMK krótkoterminowe</w:t>
            </w:r>
            <w:r w:rsidRPr="00E71E28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4EBEF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13 670 666,05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BF8E2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10 271 169,82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77AD67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10 271 169,82</w:t>
            </w:r>
          </w:p>
        </w:tc>
      </w:tr>
      <w:tr w:rsidR="00E71E28" w:rsidRPr="00E71E28" w14:paraId="0B9A6957" w14:textId="77777777" w:rsidTr="0067082F">
        <w:trPr>
          <w:trHeight w:val="28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E0E7F" w14:textId="0A1677BB" w:rsidR="00DD1B44" w:rsidRPr="00E71E28" w:rsidRDefault="006708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RMK 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F25D4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16 255 623,47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B346C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17 642 516,69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A6D732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17 642 516,69</w:t>
            </w:r>
          </w:p>
        </w:tc>
      </w:tr>
      <w:tr w:rsidR="00E71E28" w:rsidRPr="00E71E28" w14:paraId="77F371FF" w14:textId="77777777" w:rsidTr="00B11D13">
        <w:trPr>
          <w:trHeight w:val="48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EFB8" w14:textId="39A28AA0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prace rozwojowe 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439C4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419 721,97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8D876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238 171,19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512EA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                    241 673,94    </w:t>
            </w:r>
          </w:p>
        </w:tc>
      </w:tr>
      <w:tr w:rsidR="00E71E28" w:rsidRPr="00E71E28" w14:paraId="78DE8F74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3F6B" w14:textId="58998FC3" w:rsidR="00DD1B44" w:rsidRPr="00E71E28" w:rsidRDefault="006708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RMK </w:t>
            </w:r>
            <w:r w:rsidR="00DD1B44" w:rsidRPr="00E71E28"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DB2C868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16 675 345,44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EBF2422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17 880 687,88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5DA0AD6" w14:textId="77777777" w:rsidR="00DD1B44" w:rsidRPr="00E71E28" w:rsidRDefault="00DD1B4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17 884 190,63</w:t>
            </w:r>
          </w:p>
        </w:tc>
      </w:tr>
      <w:tr w:rsidR="00E71E28" w:rsidRPr="00E71E28" w14:paraId="58ED4CCF" w14:textId="77777777" w:rsidTr="00B11D13">
        <w:trPr>
          <w:trHeight w:val="28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3B92" w14:textId="5C7E6E29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 tego</w:t>
            </w:r>
            <w:r w:rsidR="00B11D13">
              <w:rPr>
                <w:rFonts w:ascii="Tahoma" w:hAnsi="Tahoma" w:cs="Tahoma"/>
                <w:sz w:val="18"/>
                <w:szCs w:val="18"/>
              </w:rPr>
              <w:t>:</w:t>
            </w:r>
            <w:r w:rsidRPr="00E71E28">
              <w:rPr>
                <w:rFonts w:ascii="Tahoma" w:hAnsi="Tahoma" w:cs="Tahoma"/>
                <w:sz w:val="18"/>
                <w:szCs w:val="18"/>
              </w:rPr>
              <w:t xml:space="preserve"> długoterminowe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40F34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3 004 679,39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81C74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7 609 518,06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184A75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7 609 518,06</w:t>
            </w:r>
          </w:p>
        </w:tc>
      </w:tr>
      <w:tr w:rsidR="00E71E28" w:rsidRPr="00E71E28" w14:paraId="302862E7" w14:textId="77777777" w:rsidTr="00B11D13">
        <w:trPr>
          <w:trHeight w:val="30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8707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krótkoterminowe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0EB9D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13 670 666,05</w:t>
            </w:r>
          </w:p>
        </w:tc>
        <w:tc>
          <w:tcPr>
            <w:tcW w:w="1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BB83B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10 271 169,82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87933E" w14:textId="77777777" w:rsidR="00DD1B44" w:rsidRPr="00E71E28" w:rsidRDefault="00DD1B4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10 274 672,57</w:t>
            </w:r>
          </w:p>
        </w:tc>
      </w:tr>
    </w:tbl>
    <w:p w14:paraId="7D267883" w14:textId="77777777" w:rsidR="00D1656B" w:rsidRDefault="00D1656B" w:rsidP="00B67D7A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62C9D793" w14:textId="77777777" w:rsidR="008A3BE8" w:rsidRPr="00E71E28" w:rsidRDefault="008A3BE8" w:rsidP="00B67D7A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0AD83086" w14:textId="26E320CF" w:rsidR="004934B3" w:rsidRPr="00E71E28" w:rsidRDefault="00336619" w:rsidP="00E71E28">
      <w:pPr>
        <w:pStyle w:val="1"/>
        <w:numPr>
          <w:ilvl w:val="0"/>
          <w:numId w:val="9"/>
        </w:numPr>
        <w:spacing w:after="60"/>
        <w:ind w:left="0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Na fundusz </w:t>
      </w:r>
      <w:r w:rsidR="006F19E8" w:rsidRPr="00E71E28">
        <w:rPr>
          <w:rFonts w:ascii="Tahoma" w:hAnsi="Tahoma" w:cs="Tahoma"/>
          <w:szCs w:val="20"/>
        </w:rPr>
        <w:t xml:space="preserve"> własny </w:t>
      </w:r>
      <w:r w:rsidRPr="00E71E28">
        <w:rPr>
          <w:rFonts w:ascii="Tahoma" w:hAnsi="Tahoma" w:cs="Tahoma"/>
          <w:szCs w:val="20"/>
        </w:rPr>
        <w:t>jednostki składa</w:t>
      </w:r>
      <w:r w:rsidR="006F19E8" w:rsidRPr="00E71E28">
        <w:rPr>
          <w:rFonts w:ascii="Tahoma" w:hAnsi="Tahoma" w:cs="Tahoma"/>
          <w:szCs w:val="20"/>
        </w:rPr>
        <w:t>ją</w:t>
      </w:r>
      <w:r w:rsidRPr="00E71E28">
        <w:rPr>
          <w:rFonts w:ascii="Tahoma" w:hAnsi="Tahoma" w:cs="Tahoma"/>
          <w:szCs w:val="20"/>
        </w:rPr>
        <w:t xml:space="preserve"> się:</w:t>
      </w:r>
    </w:p>
    <w:p w14:paraId="1B50A6FE" w14:textId="006BB804" w:rsidR="005A688F" w:rsidRPr="00B6497D" w:rsidRDefault="00336619" w:rsidP="00B6497D">
      <w:pPr>
        <w:pStyle w:val="1"/>
        <w:spacing w:after="6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A84587" w:rsidRPr="00E71E28">
        <w:rPr>
          <w:rFonts w:ascii="Tahoma" w:hAnsi="Tahoma" w:cs="Tahoma"/>
          <w:b/>
          <w:bCs/>
          <w:szCs w:val="20"/>
        </w:rPr>
        <w:t>1</w:t>
      </w:r>
      <w:r w:rsidR="00DD1B44" w:rsidRPr="00E71E28">
        <w:rPr>
          <w:rFonts w:ascii="Tahoma" w:hAnsi="Tahoma" w:cs="Tahoma"/>
          <w:b/>
          <w:bCs/>
          <w:szCs w:val="20"/>
        </w:rPr>
        <w:t>4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2126"/>
        <w:gridCol w:w="2552"/>
        <w:gridCol w:w="1984"/>
      </w:tblGrid>
      <w:tr w:rsidR="00E71E28" w:rsidRPr="00E71E28" w14:paraId="455BCEDA" w14:textId="77777777" w:rsidTr="00B6497D">
        <w:trPr>
          <w:trHeight w:val="87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3BCEF3" w14:textId="77777777" w:rsidR="00B077F7" w:rsidRPr="00E71E28" w:rsidRDefault="00B077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Fundusze jednostki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87EEDE9" w14:textId="6EDD34E3" w:rsidR="00B077F7" w:rsidRPr="00E71E28" w:rsidRDefault="00B077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31.12.2023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879CEE0" w14:textId="05C5524E" w:rsidR="00B077F7" w:rsidRPr="00E71E28" w:rsidRDefault="00B077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31.12.2022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023FF0" w14:textId="3F7F1B0A" w:rsidR="00B077F7" w:rsidRPr="00E71E28" w:rsidRDefault="00B077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31.12.2022 </w:t>
            </w:r>
            <w:r w:rsidR="00B11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</w:t>
            </w:r>
            <w:r w:rsidR="00B6497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dane przekształcone</w:t>
            </w:r>
          </w:p>
        </w:tc>
      </w:tr>
      <w:tr w:rsidR="00E71E28" w:rsidRPr="00E71E28" w14:paraId="3C80BDE2" w14:textId="77777777" w:rsidTr="006B3504">
        <w:trPr>
          <w:trHeight w:val="58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53EA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Fundusz statutowy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263B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61 746 066,55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A6067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61 746 066,55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12763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61 746 066,55</w:t>
            </w:r>
          </w:p>
        </w:tc>
      </w:tr>
      <w:tr w:rsidR="00E71E28" w:rsidRPr="00E71E28" w14:paraId="5D2EAB92" w14:textId="77777777" w:rsidTr="006B3504">
        <w:trPr>
          <w:trHeight w:val="28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546E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Fundusz z aktualizacji wyceny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C4D1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9 425,24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835B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9 425,24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B1698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9 425,24</w:t>
            </w:r>
          </w:p>
        </w:tc>
      </w:tr>
      <w:tr w:rsidR="00E71E28" w:rsidRPr="00E71E28" w14:paraId="117D8E02" w14:textId="77777777" w:rsidTr="006B3504">
        <w:trPr>
          <w:trHeight w:val="28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DEAC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Zysk (strata) z lat ubiegłych)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5622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-18 847 487,08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C3489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851F9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-12 860 602,85</w:t>
            </w:r>
          </w:p>
        </w:tc>
      </w:tr>
      <w:tr w:rsidR="00E71E28" w:rsidRPr="00E71E28" w14:paraId="59DC6E0A" w14:textId="77777777" w:rsidTr="006B3504">
        <w:trPr>
          <w:trHeight w:val="28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A052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Fundusz rezerwowy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291B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81 222 074,14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1B6F0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119 252 982,19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15FD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119 252 982,19</w:t>
            </w:r>
          </w:p>
        </w:tc>
      </w:tr>
      <w:tr w:rsidR="00E71E28" w:rsidRPr="00E71E28" w14:paraId="22B3ECEB" w14:textId="77777777" w:rsidTr="006B3504">
        <w:trPr>
          <w:trHeight w:val="28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5B62" w14:textId="77777777" w:rsidR="00B077F7" w:rsidRPr="00E71E28" w:rsidRDefault="00B077F7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Zysk (strata) roku bieżącego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B210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-6 197 021,74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80C91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48 974 389,95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70126" w14:textId="77777777" w:rsidR="00B077F7" w:rsidRPr="00E71E28" w:rsidRDefault="00B077F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42 987 505,72</w:t>
            </w:r>
          </w:p>
        </w:tc>
      </w:tr>
      <w:tr w:rsidR="00B6497D" w:rsidRPr="00E71E28" w14:paraId="1D3B3B36" w14:textId="77777777" w:rsidTr="00B6497D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B94AC3D" w14:textId="77777777" w:rsidR="00B077F7" w:rsidRPr="00E71E28" w:rsidRDefault="00B077F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 fundusz własny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1A09B31" w14:textId="77777777" w:rsidR="00B077F7" w:rsidRPr="00E71E28" w:rsidRDefault="00B077F7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117 933 057,11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6E8A88" w14:textId="77777777" w:rsidR="00B077F7" w:rsidRPr="00E71E28" w:rsidRDefault="00B077F7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229 982 863,93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C5542E" w14:textId="77777777" w:rsidR="00B077F7" w:rsidRPr="00E71E28" w:rsidRDefault="00B077F7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211 135 376,85</w:t>
            </w:r>
          </w:p>
        </w:tc>
      </w:tr>
    </w:tbl>
    <w:p w14:paraId="13550036" w14:textId="77777777" w:rsidR="00B077F7" w:rsidRPr="00E71E28" w:rsidRDefault="00B077F7" w:rsidP="00B11481">
      <w:pPr>
        <w:pStyle w:val="1"/>
        <w:ind w:left="0"/>
        <w:jc w:val="left"/>
        <w:rPr>
          <w:rFonts w:ascii="Tahoma" w:hAnsi="Tahoma" w:cs="Tahoma"/>
          <w:szCs w:val="20"/>
        </w:rPr>
      </w:pPr>
    </w:p>
    <w:p w14:paraId="00232DB4" w14:textId="03A0D467" w:rsidR="00AB6399" w:rsidRPr="00E71E28" w:rsidRDefault="00D1656B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Na koniec 2023 r. NASK-PIB osiągnął stratę w wysokości </w:t>
      </w:r>
      <w:r w:rsidR="006B3504" w:rsidRPr="00E71E28">
        <w:rPr>
          <w:rFonts w:ascii="Tahoma" w:hAnsi="Tahoma" w:cs="Tahoma"/>
          <w:szCs w:val="20"/>
        </w:rPr>
        <w:t>6 197 021,74</w:t>
      </w:r>
      <w:r w:rsidRPr="00E71E28">
        <w:rPr>
          <w:rFonts w:ascii="Tahoma" w:hAnsi="Tahoma" w:cs="Tahoma"/>
          <w:szCs w:val="20"/>
        </w:rPr>
        <w:t xml:space="preserve"> zł. Dodatkowo w wyniku dokonanych korekt błędów z lat ubiegłych w bilansie wykazano również  stratę  z lat ubiegłych w wysokości </w:t>
      </w:r>
      <w:r w:rsidR="0005447F" w:rsidRPr="00E71E28">
        <w:rPr>
          <w:rFonts w:ascii="Tahoma" w:hAnsi="Tahoma" w:cs="Tahoma"/>
          <w:szCs w:val="20"/>
        </w:rPr>
        <w:t>18 847 487,08</w:t>
      </w:r>
      <w:r w:rsidRPr="00E71E28">
        <w:rPr>
          <w:rFonts w:ascii="Tahoma" w:hAnsi="Tahoma" w:cs="Tahoma"/>
          <w:szCs w:val="20"/>
        </w:rPr>
        <w:t xml:space="preserve"> zł</w:t>
      </w:r>
      <w:r w:rsidR="00080048" w:rsidRPr="00E71E28">
        <w:rPr>
          <w:rFonts w:ascii="Tahoma" w:hAnsi="Tahoma" w:cs="Tahoma"/>
          <w:szCs w:val="20"/>
        </w:rPr>
        <w:t xml:space="preserve">. Zgodne z art. 19 ust. </w:t>
      </w:r>
      <w:r w:rsidR="00E878A7" w:rsidRPr="00E71E28">
        <w:rPr>
          <w:rFonts w:ascii="Tahoma" w:hAnsi="Tahoma" w:cs="Tahoma"/>
          <w:szCs w:val="20"/>
        </w:rPr>
        <w:t>3</w:t>
      </w:r>
      <w:r w:rsidR="00080048" w:rsidRPr="00E71E28">
        <w:rPr>
          <w:rFonts w:ascii="Tahoma" w:hAnsi="Tahoma" w:cs="Tahoma"/>
          <w:szCs w:val="20"/>
        </w:rPr>
        <w:t xml:space="preserve"> pkt. 1 </w:t>
      </w:r>
      <w:r w:rsidR="00E878A7" w:rsidRPr="00E71E28">
        <w:rPr>
          <w:rFonts w:ascii="Tahoma" w:hAnsi="Tahoma" w:cs="Tahoma"/>
          <w:szCs w:val="20"/>
        </w:rPr>
        <w:t xml:space="preserve">ustawy z dnia 30 kwietnia 2010 r. o instytutach badawczych </w:t>
      </w:r>
      <w:r w:rsidR="00080048" w:rsidRPr="00E71E28">
        <w:rPr>
          <w:rFonts w:ascii="Tahoma" w:hAnsi="Tahoma" w:cs="Tahoma"/>
          <w:szCs w:val="20"/>
        </w:rPr>
        <w:t>strata zostanie pokryta z funduszu rezerwowego</w:t>
      </w:r>
      <w:r w:rsidR="008E2238" w:rsidRPr="00E71E28">
        <w:rPr>
          <w:rFonts w:ascii="Tahoma" w:hAnsi="Tahoma" w:cs="Tahoma"/>
          <w:szCs w:val="20"/>
        </w:rPr>
        <w:t>.</w:t>
      </w:r>
    </w:p>
    <w:p w14:paraId="609CF42E" w14:textId="16DA1DEE" w:rsidR="005A688F" w:rsidRPr="00E71E28" w:rsidRDefault="005B00E0" w:rsidP="005B00E0">
      <w:pPr>
        <w:pStyle w:val="1"/>
        <w:spacing w:after="6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1</w:t>
      </w:r>
      <w:r w:rsidR="00DD1B44" w:rsidRPr="00E71E28">
        <w:rPr>
          <w:rFonts w:ascii="Tahoma" w:hAnsi="Tahoma" w:cs="Tahoma"/>
          <w:b/>
          <w:bCs/>
          <w:szCs w:val="20"/>
        </w:rPr>
        <w:t>5</w:t>
      </w:r>
    </w:p>
    <w:tbl>
      <w:tblPr>
        <w:tblW w:w="6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2620"/>
      </w:tblGrid>
      <w:tr w:rsidR="00E71E28" w:rsidRPr="00E71E28" w14:paraId="0BFA5B39" w14:textId="77777777" w:rsidTr="00B6497D">
        <w:trPr>
          <w:trHeight w:val="360"/>
        </w:trPr>
        <w:tc>
          <w:tcPr>
            <w:tcW w:w="4300" w:type="dxa"/>
            <w:shd w:val="clear" w:color="auto" w:fill="DEEAF6" w:themeFill="accent5" w:themeFillTint="33"/>
            <w:vAlign w:val="center"/>
            <w:hideMark/>
          </w:tcPr>
          <w:p w14:paraId="5BA8314D" w14:textId="602000B2" w:rsidR="00DA3339" w:rsidRPr="00E71E28" w:rsidRDefault="00DA333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>Propozycj</w:t>
            </w:r>
            <w:r w:rsidR="00624189"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pokrycia straty</w:t>
            </w:r>
          </w:p>
        </w:tc>
        <w:tc>
          <w:tcPr>
            <w:tcW w:w="2620" w:type="dxa"/>
            <w:shd w:val="clear" w:color="auto" w:fill="DEEAF6" w:themeFill="accent5" w:themeFillTint="33"/>
            <w:vAlign w:val="center"/>
            <w:hideMark/>
          </w:tcPr>
          <w:p w14:paraId="5E7836F4" w14:textId="6C3007EA" w:rsidR="00DA3339" w:rsidRPr="00E71E28" w:rsidRDefault="00DA333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>31.12.2023</w:t>
            </w:r>
            <w:r w:rsidR="00974E2A"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E71E28" w:rsidRPr="00E71E28" w14:paraId="15EE593A" w14:textId="77777777" w:rsidTr="00B6497D">
        <w:trPr>
          <w:trHeight w:val="285"/>
        </w:trPr>
        <w:tc>
          <w:tcPr>
            <w:tcW w:w="4300" w:type="dxa"/>
            <w:shd w:val="clear" w:color="auto" w:fill="auto"/>
            <w:vAlign w:val="center"/>
            <w:hideMark/>
          </w:tcPr>
          <w:p w14:paraId="1E8A604B" w14:textId="3B267298" w:rsidR="00DA3339" w:rsidRPr="00E71E28" w:rsidRDefault="00DA3339">
            <w:pPr>
              <w:rPr>
                <w:rFonts w:ascii="Tahoma" w:hAnsi="Tahoma" w:cs="Tahoma"/>
                <w:sz w:val="20"/>
                <w:szCs w:val="20"/>
              </w:rPr>
            </w:pPr>
            <w:r w:rsidRPr="00E71E28">
              <w:rPr>
                <w:rFonts w:ascii="Tahoma" w:hAnsi="Tahoma" w:cs="Tahoma"/>
                <w:sz w:val="20"/>
                <w:szCs w:val="20"/>
              </w:rPr>
              <w:t>Zmniejszenie  funduszu rezerwowego – pokrycie straty za 2023 r.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14:paraId="3D9CD4C5" w14:textId="2A91B239" w:rsidR="00DA3339" w:rsidRPr="00E71E28" w:rsidRDefault="006B3504" w:rsidP="00D1656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71E28">
              <w:rPr>
                <w:rFonts w:ascii="Tahoma" w:hAnsi="Tahoma" w:cs="Tahoma"/>
                <w:sz w:val="20"/>
                <w:szCs w:val="20"/>
              </w:rPr>
              <w:t>6 197 021,74</w:t>
            </w:r>
          </w:p>
        </w:tc>
      </w:tr>
      <w:tr w:rsidR="00E71E28" w:rsidRPr="00E71E28" w14:paraId="6C3A2285" w14:textId="77777777" w:rsidTr="00B6497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14:paraId="73E1C229" w14:textId="7E841369" w:rsidR="00DA3339" w:rsidRPr="00E71E28" w:rsidRDefault="00DA3339">
            <w:pPr>
              <w:rPr>
                <w:rFonts w:ascii="Tahoma" w:hAnsi="Tahoma" w:cs="Tahoma"/>
                <w:sz w:val="20"/>
                <w:szCs w:val="20"/>
              </w:rPr>
            </w:pPr>
            <w:r w:rsidRPr="00E71E28">
              <w:rPr>
                <w:rFonts w:ascii="Tahoma" w:hAnsi="Tahoma" w:cs="Tahoma"/>
                <w:sz w:val="20"/>
                <w:szCs w:val="20"/>
              </w:rPr>
              <w:t xml:space="preserve">Zmniejszenie  funduszu rezerwowego – pokrycie straty z lat ubiegłych 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14:paraId="36E292A9" w14:textId="20A5C959" w:rsidR="00DA3339" w:rsidRPr="00E71E28" w:rsidRDefault="0005447F" w:rsidP="00D1656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71E28">
              <w:rPr>
                <w:rFonts w:ascii="Tahoma" w:hAnsi="Tahoma" w:cs="Tahoma"/>
                <w:sz w:val="20"/>
                <w:szCs w:val="20"/>
              </w:rPr>
              <w:t>18 847 487,08</w:t>
            </w:r>
          </w:p>
        </w:tc>
      </w:tr>
      <w:tr w:rsidR="00E71E28" w:rsidRPr="00E71E28" w14:paraId="1166035A" w14:textId="77777777" w:rsidTr="00B6497D">
        <w:trPr>
          <w:trHeight w:val="300"/>
        </w:trPr>
        <w:tc>
          <w:tcPr>
            <w:tcW w:w="4300" w:type="dxa"/>
            <w:shd w:val="clear" w:color="auto" w:fill="auto"/>
            <w:vAlign w:val="center"/>
            <w:hideMark/>
          </w:tcPr>
          <w:p w14:paraId="77D17C98" w14:textId="683F74EF" w:rsidR="00DA3339" w:rsidRPr="00E71E28" w:rsidRDefault="00DA3339" w:rsidP="00D1656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14:paraId="3AA5C689" w14:textId="5DFD619E" w:rsidR="00DA3339" w:rsidRPr="00E71E28" w:rsidRDefault="006B3504" w:rsidP="00D1656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1E28">
              <w:rPr>
                <w:rFonts w:ascii="Tahoma" w:hAnsi="Tahoma" w:cs="Tahoma"/>
                <w:b/>
                <w:bCs/>
                <w:sz w:val="20"/>
                <w:szCs w:val="20"/>
              </w:rPr>
              <w:t>25 044 508,82</w:t>
            </w:r>
          </w:p>
        </w:tc>
      </w:tr>
    </w:tbl>
    <w:p w14:paraId="6A1B2067" w14:textId="77777777" w:rsidR="008A3BE8" w:rsidRDefault="008A3BE8" w:rsidP="009A6608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61A2E6A8" w14:textId="77777777" w:rsidR="008A3BE8" w:rsidRPr="00E71E28" w:rsidRDefault="008A3BE8" w:rsidP="009A6608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655D3FE7" w14:textId="7BC1E408" w:rsidR="00490E7B" w:rsidRPr="00B6497D" w:rsidRDefault="006F360B" w:rsidP="00B6497D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Zobowiązania warunkowe obejmują gwarancje udzielone przez jednostkę podmiotom, od których nabywane są usługi dzierżawy oraz weksle </w:t>
      </w:r>
      <w:r w:rsidRPr="00E71E28">
        <w:rPr>
          <w:rFonts w:ascii="Tahoma" w:hAnsi="Tahoma" w:cs="Tahoma"/>
          <w:i/>
          <w:iCs/>
          <w:szCs w:val="20"/>
        </w:rPr>
        <w:t>in blanco</w:t>
      </w:r>
      <w:r w:rsidRPr="00E71E28">
        <w:rPr>
          <w:rFonts w:ascii="Tahoma" w:hAnsi="Tahoma" w:cs="Tahoma"/>
          <w:szCs w:val="20"/>
        </w:rPr>
        <w:t xml:space="preserve"> </w:t>
      </w:r>
      <w:r w:rsidR="008312DC" w:rsidRPr="00E71E28">
        <w:rPr>
          <w:rFonts w:ascii="Tahoma" w:hAnsi="Tahoma" w:cs="Tahoma"/>
          <w:szCs w:val="20"/>
        </w:rPr>
        <w:t xml:space="preserve">wraz z deklaracją wekslową </w:t>
      </w:r>
      <w:r w:rsidRPr="00E71E28">
        <w:rPr>
          <w:rFonts w:ascii="Tahoma" w:hAnsi="Tahoma" w:cs="Tahoma"/>
          <w:szCs w:val="20"/>
        </w:rPr>
        <w:t>związane z zabezpieczeniem realizacji projektów dofinansowanych</w:t>
      </w:r>
      <w:r w:rsidR="008312DC" w:rsidRPr="00E71E28">
        <w:rPr>
          <w:rFonts w:ascii="Tahoma" w:hAnsi="Tahoma" w:cs="Tahoma"/>
          <w:szCs w:val="20"/>
        </w:rPr>
        <w:t xml:space="preserve"> </w:t>
      </w:r>
    </w:p>
    <w:p w14:paraId="45695F67" w14:textId="6826F3E1" w:rsidR="005A688F" w:rsidRPr="00E71E28" w:rsidRDefault="00210B3C" w:rsidP="000B5C40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lastRenderedPageBreak/>
        <w:t xml:space="preserve">Tabela </w:t>
      </w:r>
      <w:r w:rsidR="0059149F" w:rsidRPr="00E71E28">
        <w:rPr>
          <w:rFonts w:ascii="Tahoma" w:hAnsi="Tahoma" w:cs="Tahoma"/>
          <w:b/>
          <w:bCs/>
          <w:szCs w:val="20"/>
        </w:rPr>
        <w:t>16</w:t>
      </w:r>
    </w:p>
    <w:tbl>
      <w:tblPr>
        <w:tblW w:w="110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12"/>
        <w:gridCol w:w="335"/>
        <w:gridCol w:w="249"/>
      </w:tblGrid>
      <w:tr w:rsidR="00E71E28" w:rsidRPr="00E71E28" w14:paraId="499B8359" w14:textId="77777777" w:rsidTr="008E2238">
        <w:trPr>
          <w:trHeight w:val="600"/>
        </w:trPr>
        <w:tc>
          <w:tcPr>
            <w:tcW w:w="10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3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1535"/>
              <w:gridCol w:w="1900"/>
              <w:gridCol w:w="785"/>
              <w:gridCol w:w="1701"/>
            </w:tblGrid>
            <w:tr w:rsidR="00E71E28" w:rsidRPr="00E71E28" w14:paraId="3003EB5B" w14:textId="77777777" w:rsidTr="00B6497D">
              <w:trPr>
                <w:trHeight w:val="42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0B0442DA" w14:textId="77777777" w:rsidR="00F5519E" w:rsidRPr="00E71E28" w:rsidRDefault="00F5519E" w:rsidP="00F5519E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8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  <w:hideMark/>
                </w:tcPr>
                <w:p w14:paraId="3D855BF8" w14:textId="77777777" w:rsidR="00F5519E" w:rsidRPr="00E71E28" w:rsidRDefault="00F5519E" w:rsidP="00F5519E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Numer gwarancji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  <w:hideMark/>
                </w:tcPr>
                <w:p w14:paraId="40260A77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Kwota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  <w:hideMark/>
                </w:tcPr>
                <w:p w14:paraId="0E6C5B1D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Waluta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  <w:hideMark/>
                </w:tcPr>
                <w:p w14:paraId="6DF01FE1" w14:textId="77777777" w:rsidR="00F5519E" w:rsidRPr="00E71E28" w:rsidRDefault="00F5519E" w:rsidP="00F5519E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Data ważności</w:t>
                  </w:r>
                </w:p>
              </w:tc>
            </w:tr>
            <w:tr w:rsidR="00E71E28" w:rsidRPr="00E71E28" w14:paraId="4AD97CA2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8DC33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457B5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GW/003618/23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5AA06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363 574,02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C877E6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ACBCF3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02.07.2026</w:t>
                  </w:r>
                </w:p>
              </w:tc>
            </w:tr>
            <w:tr w:rsidR="00E71E28" w:rsidRPr="00E71E28" w14:paraId="06AD532C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F4233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B4EDB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GW/003590/23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D0778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  41 378,63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544D40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4751A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31.07.2025</w:t>
                  </w:r>
                </w:p>
              </w:tc>
            </w:tr>
            <w:tr w:rsidR="00E71E28" w:rsidRPr="00E71E28" w14:paraId="08007319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C61AD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C0781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GW/002240/21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58E203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  89 634,33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37A8F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E1A840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08.05.2025</w:t>
                  </w:r>
                </w:p>
              </w:tc>
            </w:tr>
            <w:tr w:rsidR="00E71E28" w:rsidRPr="00E71E28" w14:paraId="1CB87F23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C4360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183AE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GW/002110/21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580D4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  81 296,84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C1DF5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60AC9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28.04.2025</w:t>
                  </w:r>
                </w:p>
              </w:tc>
            </w:tr>
            <w:tr w:rsidR="00E71E28" w:rsidRPr="00E71E28" w14:paraId="5B477EC8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22B71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98411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GW/001953/20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C36F3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878 325,78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4D9A7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E992E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12.12.2025</w:t>
                  </w:r>
                </w:p>
              </w:tc>
            </w:tr>
            <w:tr w:rsidR="00E71E28" w:rsidRPr="00E71E28" w14:paraId="37B2DA23" w14:textId="77777777" w:rsidTr="00974E2A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7AF46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BEA7E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CRD/G/0059454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FCA5A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 xml:space="preserve">         16 731,27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2ABB9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2A78F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08.05.2024</w:t>
                  </w:r>
                </w:p>
              </w:tc>
            </w:tr>
            <w:tr w:rsidR="00E71E28" w:rsidRPr="00E71E28" w14:paraId="6ED7EB27" w14:textId="77777777" w:rsidTr="00B6497D">
              <w:trPr>
                <w:trHeight w:val="435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bottom"/>
                  <w:hideMark/>
                </w:tcPr>
                <w:p w14:paraId="63674B9A" w14:textId="77777777" w:rsidR="00F5519E" w:rsidRPr="00E71E28" w:rsidRDefault="00F5519E" w:rsidP="00F551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bottom"/>
                  <w:hideMark/>
                </w:tcPr>
                <w:p w14:paraId="0CCC3973" w14:textId="77777777" w:rsidR="00F5519E" w:rsidRPr="00E71E28" w:rsidRDefault="00F5519E" w:rsidP="00F5519E">
                  <w:pPr>
                    <w:jc w:val="right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bottom"/>
                  <w:hideMark/>
                </w:tcPr>
                <w:p w14:paraId="11C4B6D7" w14:textId="77777777" w:rsidR="00F5519E" w:rsidRPr="00E71E28" w:rsidRDefault="00F5519E" w:rsidP="00F5519E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    1 470 940,87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bottom"/>
                  <w:hideMark/>
                </w:tcPr>
                <w:p w14:paraId="42A70336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bottom"/>
                  <w:hideMark/>
                </w:tcPr>
                <w:p w14:paraId="1C3315CC" w14:textId="77777777" w:rsidR="00F5519E" w:rsidRPr="00E71E28" w:rsidRDefault="00F5519E" w:rsidP="00F551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05536428" w14:textId="77777777" w:rsidR="006F360B" w:rsidRDefault="006F360B" w:rsidP="00D11A4E">
            <w:pPr>
              <w:pStyle w:val="1"/>
              <w:spacing w:after="60"/>
              <w:ind w:left="0"/>
              <w:jc w:val="left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  <w:p w14:paraId="15D65BFE" w14:textId="77777777" w:rsidR="0067040E" w:rsidRPr="00E71E28" w:rsidRDefault="0067040E" w:rsidP="00D11A4E">
            <w:pPr>
              <w:pStyle w:val="1"/>
              <w:spacing w:after="60"/>
              <w:ind w:left="0"/>
              <w:jc w:val="left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  <w:p w14:paraId="15266EA8" w14:textId="7B44FB17" w:rsidR="006F360B" w:rsidRPr="00E71E28" w:rsidRDefault="006F360B" w:rsidP="00D11A4E">
            <w:pPr>
              <w:pStyle w:val="1"/>
              <w:spacing w:after="60"/>
              <w:ind w:left="426"/>
              <w:jc w:val="left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FE14B" w14:textId="77777777" w:rsidR="006F360B" w:rsidRPr="00E71E28" w:rsidRDefault="006F360B" w:rsidP="00D11A4E">
            <w:pPr>
              <w:pStyle w:val="1"/>
              <w:spacing w:after="60"/>
              <w:ind w:left="142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2F847" w14:textId="77777777" w:rsidR="006F360B" w:rsidRPr="00E71E28" w:rsidRDefault="006F360B" w:rsidP="00D11A4E">
            <w:pPr>
              <w:pStyle w:val="1"/>
              <w:spacing w:after="60"/>
              <w:ind w:left="142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A68" w:rsidRPr="00E71E28" w14:paraId="7F42536B" w14:textId="77777777" w:rsidTr="008E2238">
        <w:trPr>
          <w:trHeight w:val="600"/>
        </w:trPr>
        <w:tc>
          <w:tcPr>
            <w:tcW w:w="10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CB2BA" w14:textId="3966DDE6" w:rsidR="00F5519E" w:rsidRPr="00E71E28" w:rsidRDefault="00F5519E" w:rsidP="00F5519E">
            <w:pPr>
              <w:pStyle w:val="1"/>
              <w:spacing w:before="0"/>
              <w:ind w:left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Tabela </w:t>
            </w:r>
            <w:r w:rsidR="00DD1B44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17</w:t>
            </w:r>
          </w:p>
          <w:tbl>
            <w:tblPr>
              <w:tblW w:w="95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880"/>
              <w:gridCol w:w="1917"/>
              <w:gridCol w:w="993"/>
              <w:gridCol w:w="2268"/>
            </w:tblGrid>
            <w:tr w:rsidR="00E71E28" w:rsidRPr="00E71E28" w14:paraId="5754E640" w14:textId="77777777" w:rsidTr="00B6497D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7A4A657F" w14:textId="2FF82BC6" w:rsidR="008312DC" w:rsidRPr="00E71E28" w:rsidRDefault="00B6497D" w:rsidP="008312DC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1324A8DC" w14:textId="77777777" w:rsidR="008312DC" w:rsidRPr="00E71E28" w:rsidRDefault="008312DC" w:rsidP="008312DC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TYTUŁ WEKSLA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006EACCF" w14:textId="67E7E609" w:rsidR="008312DC" w:rsidRPr="00E71E28" w:rsidRDefault="008312DC" w:rsidP="008312DC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KWOTA DOFINANSOWANIA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30E82D1C" w14:textId="77777777" w:rsidR="008312DC" w:rsidRPr="00E71E28" w:rsidRDefault="008312DC" w:rsidP="008312DC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WALUTA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56174F95" w14:textId="77777777" w:rsidR="008312DC" w:rsidRPr="00E71E28" w:rsidRDefault="008312DC" w:rsidP="008312DC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DATA WAŻNOŚCI</w:t>
                  </w:r>
                </w:p>
              </w:tc>
            </w:tr>
            <w:tr w:rsidR="00E71E28" w:rsidRPr="00E71E28" w14:paraId="6F0E9A2D" w14:textId="77777777" w:rsidTr="00A952A3">
              <w:trPr>
                <w:trHeight w:val="145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12029C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FB00F4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POPC.02.02.00-00-0046/23-00 (EZD-POPC)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041DE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17 457 500,00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BC872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D5C5B5" w14:textId="33984E0C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 czekamy na zatwierdzenie końcowego wniosku o płatność</w:t>
                  </w:r>
                </w:p>
              </w:tc>
            </w:tr>
            <w:tr w:rsidR="00E71E28" w:rsidRPr="00E71E28" w14:paraId="03EFDFF5" w14:textId="77777777" w:rsidTr="00A952A3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D9FFE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2F9FA0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POPC.01.01.00-00-0001/18-00 (OSEB)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0B9A7C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174 984 431,76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326D5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98E0AC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projektu, czekamy na zatwierdzenie końcowego wniosku o płatność</w:t>
                  </w:r>
                </w:p>
              </w:tc>
            </w:tr>
            <w:tr w:rsidR="00E71E28" w:rsidRPr="00E71E28" w14:paraId="03E6CF54" w14:textId="77777777" w:rsidTr="00A952A3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6F79B2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C6FC5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POPC.01.01.00-00-0003/18-00 (OSED)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8CBC6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216 225 002,60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E15A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0FC96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projektu, czekamy na zatwierdzenie końcowego  wniosku o płatność</w:t>
                  </w:r>
                </w:p>
              </w:tc>
            </w:tr>
            <w:tr w:rsidR="00E71E28" w:rsidRPr="00E71E28" w14:paraId="48669D7C" w14:textId="77777777" w:rsidTr="00A952A3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C6BE8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B48B6F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POPC.01.01.00-00-0002/18-00 (OSES)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5E73C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187 476 697,09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4AE56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F0BBEF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projektu, czekamy na zatwierdzenie wniosku o płatność</w:t>
                  </w:r>
                </w:p>
              </w:tc>
            </w:tr>
            <w:tr w:rsidR="00E71E28" w:rsidRPr="00E71E28" w14:paraId="32446E69" w14:textId="77777777" w:rsidTr="00A952A3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4854D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6A99FC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POPC.03.02.00-00-0001/23-00 (PKC)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24F89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39 875 000,00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D1FF54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3D1B1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projektu, czekamy na zatwierdzenie wniosku o płatność</w:t>
                  </w:r>
                </w:p>
              </w:tc>
            </w:tr>
            <w:tr w:rsidR="00E71E28" w:rsidRPr="00E71E28" w14:paraId="02BA6BF4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C8911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32F94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POWR.04.01.00-00-NASK/21 (KARIERA JUTRA)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915FFF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12 954 419,72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1C9F9D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42C0B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data orientacyjna 2029 rok</w:t>
                  </w:r>
                </w:p>
              </w:tc>
            </w:tr>
            <w:tr w:rsidR="00E71E28" w:rsidRPr="00E71E28" w14:paraId="5A2FCD63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C2DD5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71514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CYBERSECIDENT/488240/IV/NCBR/2021 (LAVA)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082CB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5 790 365,00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6A07A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27568B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data orientacyjna 2029 rok</w:t>
                  </w:r>
                </w:p>
              </w:tc>
            </w:tr>
            <w:tr w:rsidR="00E71E28" w:rsidRPr="00E71E28" w14:paraId="2ABAFCDB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E74653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1C58E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POPC.05.01.00-00-0001/22-00 (S46-REACT)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4A58A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25 732 875,00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CF6784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2F84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data orientacyjna 2029 rok</w:t>
                  </w:r>
                </w:p>
              </w:tc>
            </w:tr>
            <w:tr w:rsidR="00E71E28" w:rsidRPr="00E71E28" w14:paraId="449BCA21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32138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E3C01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CYBERSECIDENT/489595/IV/NCBR/2021 (CYBERBEAM)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0EA52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6 741 055,70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A4492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58DBF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data orientacyjna 2030 rok</w:t>
                  </w:r>
                </w:p>
              </w:tc>
            </w:tr>
            <w:tr w:rsidR="00E71E28" w:rsidRPr="00E71E28" w14:paraId="0ED4012F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6237D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AC4189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POPC.02.02.00-00-0016/18-00  (EZD-RP)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AF76B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49 895 390,98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D284C2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BEBDB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5 lat od zakończenia projektu - 31.12.2029 r.</w:t>
                  </w:r>
                </w:p>
              </w:tc>
            </w:tr>
            <w:tr w:rsidR="00E71E28" w:rsidRPr="00E71E28" w14:paraId="799939B0" w14:textId="77777777" w:rsidTr="00A952A3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3E2CA1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432468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Deklaracja wekslowa na zabezpieczenie należytego wykonania zobowiązań wynikających z umowy nr POPC.02.02.00-00-0013/18-00 (EZD-PP)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D896CE" w14:textId="77777777" w:rsidR="008312DC" w:rsidRPr="00E71E28" w:rsidRDefault="008312DC" w:rsidP="008312DC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1 074 711,99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E1B5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0B2BB9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data wygaśnięcia 24.06.2024 r.</w:t>
                  </w:r>
                </w:p>
              </w:tc>
            </w:tr>
            <w:tr w:rsidR="00E71E28" w:rsidRPr="00E71E28" w14:paraId="28442AFE" w14:textId="77777777" w:rsidTr="00B6497D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7ACA82F3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460E9C16" w14:textId="77777777" w:rsidR="008312DC" w:rsidRPr="00E71E28" w:rsidRDefault="008312DC" w:rsidP="008312DC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3986E2EA" w14:textId="17A5B490" w:rsidR="008312DC" w:rsidRPr="00E71E28" w:rsidRDefault="00A952A3" w:rsidP="008312DC">
                  <w:pPr>
                    <w:jc w:val="right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738 207 449,84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06BC0C91" w14:textId="77777777" w:rsidR="008312DC" w:rsidRPr="00E71E28" w:rsidRDefault="008312DC" w:rsidP="008312DC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  <w:hideMark/>
                </w:tcPr>
                <w:p w14:paraId="773ADD2E" w14:textId="77777777" w:rsidR="008312DC" w:rsidRPr="00E71E28" w:rsidRDefault="008312DC" w:rsidP="008312D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E71E28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07834C5E" w14:textId="77777777" w:rsidR="001B7A68" w:rsidRPr="00E71E28" w:rsidRDefault="001B7A68" w:rsidP="00D11A4E">
            <w:pPr>
              <w:pStyle w:val="1"/>
              <w:spacing w:after="60"/>
              <w:ind w:left="0"/>
              <w:jc w:val="left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5670C" w14:textId="77777777" w:rsidR="001B7A68" w:rsidRPr="00E71E28" w:rsidRDefault="001B7A68" w:rsidP="00D11A4E">
            <w:pPr>
              <w:pStyle w:val="1"/>
              <w:spacing w:after="60"/>
              <w:ind w:left="142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F1A56" w14:textId="77777777" w:rsidR="001B7A68" w:rsidRPr="00E71E28" w:rsidRDefault="001B7A68" w:rsidP="00D11A4E">
            <w:pPr>
              <w:pStyle w:val="1"/>
              <w:spacing w:after="60"/>
              <w:ind w:left="142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D1C52DA" w14:textId="77777777" w:rsidR="006E35D4" w:rsidRPr="00E71E28" w:rsidRDefault="006E35D4" w:rsidP="006F360B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33700D94" w14:textId="77777777" w:rsidR="006F360B" w:rsidRPr="00E71E28" w:rsidRDefault="006F360B" w:rsidP="00B6497D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Jednostka nie posiada zobowiązań zabezpieczonych na majątku.</w:t>
      </w:r>
    </w:p>
    <w:p w14:paraId="2D8194D2" w14:textId="77777777" w:rsidR="00900160" w:rsidRPr="00E71E28" w:rsidRDefault="00900160" w:rsidP="000B5C40">
      <w:pPr>
        <w:pStyle w:val="1"/>
        <w:spacing w:before="0"/>
        <w:ind w:left="0"/>
        <w:jc w:val="left"/>
        <w:rPr>
          <w:rFonts w:ascii="Tahoma" w:hAnsi="Tahoma" w:cs="Tahoma"/>
        </w:rPr>
      </w:pPr>
    </w:p>
    <w:p w14:paraId="5F370950" w14:textId="2EECCB9D" w:rsidR="0088776E" w:rsidRPr="00E71E28" w:rsidRDefault="00210B3C" w:rsidP="00E71E28">
      <w:pPr>
        <w:pStyle w:val="1"/>
        <w:numPr>
          <w:ilvl w:val="0"/>
          <w:numId w:val="9"/>
        </w:numPr>
        <w:spacing w:before="0" w:after="60"/>
        <w:ind w:left="0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Różnice między wartością składników aktywów i pasywów, określaną dla celów bilansowych </w:t>
      </w:r>
      <w:r w:rsidR="008E2238" w:rsidRPr="00E71E28">
        <w:rPr>
          <w:rFonts w:ascii="Tahoma" w:hAnsi="Tahoma" w:cs="Tahoma"/>
          <w:szCs w:val="20"/>
        </w:rPr>
        <w:t xml:space="preserve">                          </w:t>
      </w:r>
      <w:r w:rsidRPr="00E71E28">
        <w:rPr>
          <w:rFonts w:ascii="Tahoma" w:hAnsi="Tahoma" w:cs="Tahoma"/>
          <w:szCs w:val="20"/>
        </w:rPr>
        <w:t xml:space="preserve">i podatkowych, skutkują koniecznością wyliczenia odroczonych skutków w podatku dochodowym. </w:t>
      </w:r>
    </w:p>
    <w:p w14:paraId="5BE8D386" w14:textId="7CEA2829" w:rsidR="006F360B" w:rsidRPr="00E71E28" w:rsidRDefault="006F360B" w:rsidP="001D0BDC">
      <w:pPr>
        <w:pStyle w:val="1"/>
        <w:spacing w:before="0" w:after="60"/>
        <w:ind w:left="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Z uwagi na dokonane korekty dotyczące błędów z lat ubiegłych</w:t>
      </w:r>
      <w:r w:rsidR="003543A2" w:rsidRPr="00E71E28">
        <w:rPr>
          <w:rFonts w:ascii="Tahoma" w:hAnsi="Tahoma" w:cs="Tahoma"/>
          <w:szCs w:val="20"/>
        </w:rPr>
        <w:t xml:space="preserve"> w zakresie rezerw </w:t>
      </w:r>
      <w:r w:rsidRPr="00E71E28">
        <w:rPr>
          <w:rFonts w:ascii="Tahoma" w:hAnsi="Tahoma" w:cs="Tahoma"/>
          <w:szCs w:val="20"/>
        </w:rPr>
        <w:t xml:space="preserve">poniżej przedstawiono </w:t>
      </w:r>
      <w:r w:rsidR="003543A2" w:rsidRPr="00E71E28">
        <w:rPr>
          <w:rFonts w:ascii="Tahoma" w:hAnsi="Tahoma" w:cs="Tahoma"/>
          <w:szCs w:val="20"/>
        </w:rPr>
        <w:t>przekształcon</w:t>
      </w:r>
      <w:r w:rsidR="007F336A" w:rsidRPr="00E71E28">
        <w:rPr>
          <w:rFonts w:ascii="Tahoma" w:hAnsi="Tahoma" w:cs="Tahoma"/>
          <w:szCs w:val="20"/>
        </w:rPr>
        <w:t>ą</w:t>
      </w:r>
      <w:r w:rsidR="003543A2" w:rsidRPr="00E71E28">
        <w:rPr>
          <w:rFonts w:ascii="Tahoma" w:hAnsi="Tahoma" w:cs="Tahoma"/>
          <w:szCs w:val="20"/>
        </w:rPr>
        <w:t xml:space="preserve"> kalkulację rezerwy i aktywów z tytułu odroczonego podatku dochodowego</w:t>
      </w:r>
      <w:r w:rsidR="007F336A" w:rsidRPr="00E71E28">
        <w:rPr>
          <w:rFonts w:ascii="Tahoma" w:hAnsi="Tahoma" w:cs="Tahoma"/>
          <w:szCs w:val="20"/>
        </w:rPr>
        <w:t xml:space="preserve"> w 2022 r.</w:t>
      </w:r>
      <w:r w:rsidR="003543A2" w:rsidRPr="00E71E28">
        <w:rPr>
          <w:rFonts w:ascii="Tahoma" w:hAnsi="Tahoma" w:cs="Tahoma"/>
          <w:szCs w:val="20"/>
        </w:rPr>
        <w:t>:</w:t>
      </w:r>
    </w:p>
    <w:p w14:paraId="5D6D37C6" w14:textId="0CE23C67" w:rsidR="009B58DB" w:rsidRPr="00E71E28" w:rsidRDefault="00E0604F" w:rsidP="00CB7501">
      <w:pPr>
        <w:pStyle w:val="1"/>
        <w:spacing w:before="0" w:after="6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DD1B44" w:rsidRPr="00E71E28">
        <w:rPr>
          <w:rFonts w:ascii="Tahoma" w:hAnsi="Tahoma" w:cs="Tahoma"/>
          <w:b/>
          <w:bCs/>
          <w:szCs w:val="20"/>
        </w:rPr>
        <w:t>18</w:t>
      </w:r>
      <w:r w:rsidR="007F336A" w:rsidRPr="00E71E28">
        <w:rPr>
          <w:rFonts w:ascii="Tahoma" w:hAnsi="Tahoma" w:cs="Tahoma"/>
          <w:b/>
          <w:bCs/>
          <w:szCs w:val="20"/>
        </w:rPr>
        <w:t>a</w:t>
      </w: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275"/>
        <w:gridCol w:w="1276"/>
        <w:gridCol w:w="1276"/>
        <w:gridCol w:w="992"/>
        <w:gridCol w:w="851"/>
        <w:gridCol w:w="1417"/>
        <w:gridCol w:w="992"/>
      </w:tblGrid>
      <w:tr w:rsidR="00E71E28" w:rsidRPr="00E71E28" w14:paraId="14128366" w14:textId="77777777" w:rsidTr="00B6497D">
        <w:trPr>
          <w:trHeight w:val="73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CB63B0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Pozycje bilansowe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2BC289D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Wartość bilansowa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6EC211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Wartość podatkowa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17AE0A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Różnice przejściowe ujemne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7C9862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Różnice przejściowe dodatnie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EE9B3A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Stawka podatku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4C5DFAE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Aktywa z tytułu odroczonego podatku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22E75B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Rezerwa z tytułu odroczonego podatku</w:t>
            </w:r>
          </w:p>
        </w:tc>
      </w:tr>
      <w:tr w:rsidR="00E71E28" w:rsidRPr="00E71E28" w14:paraId="6D9412A8" w14:textId="77777777" w:rsidTr="007F336A">
        <w:trPr>
          <w:trHeight w:val="63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A4C4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Wartość netto środków trwałych i WNP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8BC5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166 473 568,12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DED8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189 608 516,77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D6BE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23 134 948,65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0F79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78678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73E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4 395 640,24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B205C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65E34BA4" w14:textId="77777777" w:rsidTr="00B6497D">
        <w:trPr>
          <w:trHeight w:val="63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49CAACB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Wartość netto środków trwałych i WNP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951200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203 965 580,12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845ED00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250 821 502,45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DA2180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46 855 922,33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bottom"/>
            <w:hideMark/>
          </w:tcPr>
          <w:p w14:paraId="2E7FB3A2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41B1C73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F1F565F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8 902 625,24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0415840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2820174F" w14:textId="77777777" w:rsidTr="007F336A">
        <w:trPr>
          <w:trHeight w:val="85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BBDA" w14:textId="4CACC49B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k-ty odszkodowań z </w:t>
            </w:r>
            <w:r w:rsidR="004E7D3E" w:rsidRPr="00E71E28">
              <w:rPr>
                <w:rFonts w:ascii="Calibri" w:hAnsi="Calibri" w:cs="Calibri"/>
                <w:sz w:val="14"/>
                <w:szCs w:val="14"/>
              </w:rPr>
              <w:t>tyt. procesów</w:t>
            </w:r>
            <w:r w:rsidRPr="00E71E28">
              <w:rPr>
                <w:rFonts w:ascii="Calibri" w:hAnsi="Calibri" w:cs="Calibri"/>
                <w:sz w:val="14"/>
                <w:szCs w:val="14"/>
              </w:rPr>
              <w:t xml:space="preserve"> sądowych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88A4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3 971 630,02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088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A2678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3 971 630,02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293FF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485A3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79C8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754 609,70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AD9B00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</w:tr>
      <w:tr w:rsidR="00E71E28" w:rsidRPr="00E71E28" w14:paraId="260E310B" w14:textId="77777777" w:rsidTr="00B6497D">
        <w:trPr>
          <w:trHeight w:val="13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22AF009" w14:textId="7AB94FC4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k-ty odszkodowań z </w:t>
            </w:r>
            <w:r w:rsidR="004E7D3E" w:rsidRPr="00E71E28">
              <w:rPr>
                <w:rFonts w:ascii="Calibri" w:hAnsi="Calibri" w:cs="Calibri"/>
                <w:sz w:val="14"/>
                <w:szCs w:val="14"/>
              </w:rPr>
              <w:t>tyt. procesów</w:t>
            </w:r>
            <w:r w:rsidRPr="00E71E28">
              <w:rPr>
                <w:rFonts w:ascii="Calibri" w:hAnsi="Calibri" w:cs="Calibri"/>
                <w:sz w:val="14"/>
                <w:szCs w:val="14"/>
              </w:rPr>
              <w:t xml:space="preserve"> sądowych i VAT niekwalifikowany 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4478E4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4 743 819,78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829B06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2622AD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4 743 819,78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B11C9C7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476AB24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790415F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901 325,76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428A35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383798E5" w14:textId="77777777" w:rsidTr="007F336A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4BF1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koszt łącz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00F8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4 150 000,00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3E83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295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4 150 000,00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F167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CE876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EB090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788 500,00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B858E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</w:tr>
      <w:tr w:rsidR="00E71E28" w:rsidRPr="00E71E28" w14:paraId="42BE9767" w14:textId="77777777" w:rsidTr="00B6497D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7F15026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lastRenderedPageBreak/>
              <w:t xml:space="preserve"> Rezerwa na koszt łącz -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F9C9C2C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4 150 000,00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61FF9B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3BB77A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4 150 000,00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9EA5F3F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F54A6FD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D970D1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788 500,00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6DE8C7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455C726E" w14:textId="77777777" w:rsidTr="007F336A">
        <w:trPr>
          <w:trHeight w:val="51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27C8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odprawy emerytalne  645-101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E39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2 172 773,00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C2F8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93A6C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2 172 773,00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300E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746B5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079F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412 826,87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03443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</w:tr>
      <w:tr w:rsidR="00E71E28" w:rsidRPr="00E71E28" w14:paraId="6BAF86FE" w14:textId="77777777" w:rsidTr="00B6497D">
        <w:trPr>
          <w:trHeight w:val="51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69EC340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odprawy emerytalne i niewykorzystane urlopy 645-101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3B5273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11 490 893,00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7AD84C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6CC8BE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11 490 893,00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021130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FE4177C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C65DA5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2 183 269,67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A773EC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5D01CB1A" w14:textId="77777777" w:rsidTr="007F336A">
        <w:trPr>
          <w:trHeight w:val="5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BB67" w14:textId="7EC60491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badanie bilansu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457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14 500,00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8F6E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43F7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14 500,00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3089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CDB85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E81A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2 755,00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50420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220BF718" w14:textId="77777777" w:rsidTr="00B6497D">
        <w:trPr>
          <w:trHeight w:val="5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8D98614" w14:textId="533C2096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badanie bilansu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BF97AB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14 500,00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CE69DD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641501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14 500,00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2AB45AB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F9CA8DC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806BD97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2 755,00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5A4102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1333E5FC" w14:textId="77777777" w:rsidTr="00B6497D">
        <w:trPr>
          <w:trHeight w:val="5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013082B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Rezerwa na zwrot VAT od projektów -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52D3928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21 517 027,34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2F67DB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541823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21 517 027,34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D2D3C5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B6FBC13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88F1E2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4 088 235,19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583FAA8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7A4968C2" w14:textId="77777777" w:rsidTr="00B6497D">
        <w:trPr>
          <w:trHeight w:val="5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90ABE0D" w14:textId="0ED49845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odpisy aktualizujące należności -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C29D9D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720 075,69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C96837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53D4F5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720 075,69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C193C1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F22C10E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354FE3D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136 814,38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EAA674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64E73153" w14:textId="77777777" w:rsidTr="007F336A">
        <w:trPr>
          <w:trHeight w:val="57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C360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RMP - prepaid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81F1B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54 439,22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E119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4E1D0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54 439,22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7B5E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54 439,22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954B6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B5B7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4F0107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10 343,45 </w:t>
            </w:r>
          </w:p>
        </w:tc>
      </w:tr>
      <w:tr w:rsidR="00E71E28" w:rsidRPr="00E71E28" w14:paraId="365B1B34" w14:textId="77777777" w:rsidTr="00B6497D">
        <w:trPr>
          <w:trHeight w:val="57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45C1772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RMP - prepaid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BFC1F2C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166 160 174,40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2449BA7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212 825 585,74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D13FFC8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46 665 411,34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3485249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8896E99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B64A04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8 866 428,15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E657C37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</w:tr>
      <w:tr w:rsidR="00E71E28" w:rsidRPr="00E71E28" w14:paraId="63ACA78A" w14:textId="77777777" w:rsidTr="007F336A">
        <w:trPr>
          <w:trHeight w:val="51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6FD5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Różnice kursowe z wyceny bilansowej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2255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775 010,71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EF761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54BB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6482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775 010,71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BD5FE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D3D7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DC40BE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147 252,03 </w:t>
            </w:r>
          </w:p>
        </w:tc>
      </w:tr>
      <w:tr w:rsidR="00E71E28" w:rsidRPr="00E71E28" w14:paraId="3F94CAA5" w14:textId="77777777" w:rsidTr="00B6497D">
        <w:trPr>
          <w:trHeight w:val="7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1A45656" w14:textId="0D907E95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Dodatnie różnice kursowe z wyceny </w:t>
            </w:r>
            <w:r w:rsidR="004E7D3E" w:rsidRPr="00E71E28">
              <w:rPr>
                <w:rFonts w:ascii="Calibri" w:hAnsi="Calibri" w:cs="Calibri"/>
                <w:sz w:val="14"/>
                <w:szCs w:val="14"/>
              </w:rPr>
              <w:t>bilansowej</w:t>
            </w:r>
            <w:r w:rsidRPr="00E71E28">
              <w:rPr>
                <w:rFonts w:ascii="Calibri" w:hAnsi="Calibri" w:cs="Calibri"/>
                <w:sz w:val="14"/>
                <w:szCs w:val="14"/>
              </w:rPr>
              <w:t xml:space="preserve"> dodatnie - przekształcony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8910F1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8 178,55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FFCA3EB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A2961EA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09E051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8 178,55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935BD84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DB41DFC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1EF2CC2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1 553,92 </w:t>
            </w:r>
          </w:p>
        </w:tc>
      </w:tr>
      <w:tr w:rsidR="00E71E28" w:rsidRPr="00E71E28" w14:paraId="7397305E" w14:textId="77777777" w:rsidTr="00B6497D">
        <w:trPr>
          <w:trHeight w:val="735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A2EF04F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Ujemne różnice kursowe z wyceny podatkowej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5C5F4C6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67 289,99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64BFCE4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C3169B3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67 289,99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EB1050C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81B4B24" w14:textId="77777777" w:rsidR="007F336A" w:rsidRPr="00E71E28" w:rsidRDefault="007F336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         0,19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A1E7D3F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 xml:space="preserve">12 785,10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EB79335" w14:textId="77777777" w:rsidR="007F336A" w:rsidRPr="00E71E28" w:rsidRDefault="007F336A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</w:tr>
      <w:tr w:rsidR="00E71E28" w:rsidRPr="00E71E28" w14:paraId="080E1834" w14:textId="77777777" w:rsidTr="007F336A">
        <w:trPr>
          <w:trHeight w:val="525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27775E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RAZEM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1B164F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177 611 921,07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33A146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189 608 516,77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BEECB2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33 498 290,89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8B4295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829 449,93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860067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CA6B0C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6 354 331,82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79A079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157 595,49 </w:t>
            </w:r>
          </w:p>
        </w:tc>
      </w:tr>
      <w:tr w:rsidR="00E71E28" w:rsidRPr="00E71E28" w14:paraId="3B10B077" w14:textId="77777777" w:rsidTr="00B6497D">
        <w:trPr>
          <w:trHeight w:val="930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FC338FE" w14:textId="77777777" w:rsidR="007F336A" w:rsidRPr="00E71E28" w:rsidRDefault="007F336A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STAN REZERW I AKTYWÓW W  BZ 2022 po przekształceniu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F6E214C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412 837 538,87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F001CDA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463 647 088,19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25FB289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136 224 939,47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C50F55B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8 178,55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8E177C1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CBBFCD4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25 882 738,50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2DF496D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1 553,92 </w:t>
            </w:r>
          </w:p>
        </w:tc>
      </w:tr>
      <w:tr w:rsidR="00E71E28" w:rsidRPr="00E71E28" w14:paraId="0C03EA73" w14:textId="77777777" w:rsidTr="007F336A">
        <w:trPr>
          <w:trHeight w:val="63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4EA538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STAN REZERW I AKTYWÓW W B.O.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24FC9C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FBA70A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441793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4966A6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F3DF13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C19D89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11 207 326,38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C59577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1 713 704,30 </w:t>
            </w:r>
          </w:p>
        </w:tc>
      </w:tr>
      <w:tr w:rsidR="00E71E28" w:rsidRPr="00E71E28" w14:paraId="24A59C2E" w14:textId="77777777" w:rsidTr="007F336A">
        <w:trPr>
          <w:trHeight w:val="9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5E6B1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DAFCE85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92A353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908D47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88CCCF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26103F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49FBB5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4A18C9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</w:tr>
      <w:tr w:rsidR="00E71E28" w:rsidRPr="00E71E28" w14:paraId="1C71454E" w14:textId="77777777" w:rsidTr="007F336A">
        <w:trPr>
          <w:trHeight w:val="660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655D4B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     REZERWY I AKTYWA UJĘTE W WYNIKU ROKU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B8ABC9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A317F0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DA12DA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1205AA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704E1C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-4 852 994,56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3714BAF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-1 556 108,81 </w:t>
            </w:r>
          </w:p>
        </w:tc>
      </w:tr>
      <w:tr w:rsidR="00E71E28" w:rsidRPr="00E71E28" w14:paraId="35973E8A" w14:textId="77777777" w:rsidTr="00B6497D">
        <w:trPr>
          <w:trHeight w:val="660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vAlign w:val="bottom"/>
            <w:hideMark/>
          </w:tcPr>
          <w:p w14:paraId="407C74D0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     REZERWY I AKTYWA UJĘTE W WYNIKU ROKU 2022 po przekształceniu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19A213D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10F9D431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B4E03AA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AEF6803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D7615C1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14 675 412,12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62D5EB6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-1 712 150,38 </w:t>
            </w:r>
          </w:p>
        </w:tc>
      </w:tr>
      <w:tr w:rsidR="00E71E28" w:rsidRPr="00E71E28" w14:paraId="21D2FC84" w14:textId="77777777" w:rsidTr="007F336A">
        <w:trPr>
          <w:trHeight w:val="660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47067C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     REZERWY I AKTYWA UJĘTE na koniec 2022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D0680F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4FD4F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6B543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A507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BE7A4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26037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6 354 331,82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1C517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157 595,49 </w:t>
            </w:r>
          </w:p>
        </w:tc>
      </w:tr>
      <w:tr w:rsidR="00E71E28" w:rsidRPr="00E71E28" w14:paraId="7AF3E4CF" w14:textId="77777777" w:rsidTr="00B6497D">
        <w:trPr>
          <w:trHeight w:val="660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bottom"/>
            <w:hideMark/>
          </w:tcPr>
          <w:p w14:paraId="362E22C7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     REZERWY I AKTYWA UJĘTE na koniec 2022 po przekształceniu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bottom"/>
            <w:hideMark/>
          </w:tcPr>
          <w:p w14:paraId="22F9096E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bottom"/>
            <w:hideMark/>
          </w:tcPr>
          <w:p w14:paraId="46EB9255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bottom"/>
            <w:hideMark/>
          </w:tcPr>
          <w:p w14:paraId="5659AAC2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bottom"/>
            <w:hideMark/>
          </w:tcPr>
          <w:p w14:paraId="48F8B330" w14:textId="77777777" w:rsidR="007F336A" w:rsidRPr="00E71E28" w:rsidRDefault="007F336A">
            <w:pPr>
              <w:rPr>
                <w:rFonts w:ascii="Calibri" w:hAnsi="Calibri" w:cs="Calibri"/>
                <w:sz w:val="14"/>
                <w:szCs w:val="14"/>
              </w:rPr>
            </w:pPr>
            <w:r w:rsidRPr="00E71E2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bottom"/>
            <w:hideMark/>
          </w:tcPr>
          <w:p w14:paraId="07FF02B2" w14:textId="77777777" w:rsidR="007F336A" w:rsidRPr="00E71E28" w:rsidRDefault="007F336A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center"/>
            <w:hideMark/>
          </w:tcPr>
          <w:p w14:paraId="5D171A5D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25 882 738,50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noWrap/>
            <w:vAlign w:val="center"/>
            <w:hideMark/>
          </w:tcPr>
          <w:p w14:paraId="5A5B485C" w14:textId="77777777" w:rsidR="007F336A" w:rsidRPr="00E71E28" w:rsidRDefault="007F336A">
            <w:pPr>
              <w:jc w:val="right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E71E28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1 553,92 </w:t>
            </w:r>
          </w:p>
        </w:tc>
      </w:tr>
    </w:tbl>
    <w:p w14:paraId="126BD040" w14:textId="77777777" w:rsidR="008E2238" w:rsidRPr="00E71E28" w:rsidRDefault="008E2238" w:rsidP="00CB7501">
      <w:pPr>
        <w:pStyle w:val="1"/>
        <w:spacing w:before="0" w:after="60"/>
        <w:ind w:left="0"/>
        <w:jc w:val="left"/>
        <w:rPr>
          <w:rFonts w:ascii="Tahoma" w:hAnsi="Tahoma" w:cs="Tahoma"/>
          <w:szCs w:val="20"/>
        </w:rPr>
      </w:pPr>
    </w:p>
    <w:p w14:paraId="7FFE088A" w14:textId="77777777" w:rsidR="008E2238" w:rsidRPr="00E71E28" w:rsidRDefault="008E2238" w:rsidP="00CB7501">
      <w:pPr>
        <w:pStyle w:val="1"/>
        <w:spacing w:before="0" w:after="60"/>
        <w:ind w:left="0"/>
        <w:jc w:val="left"/>
        <w:rPr>
          <w:rFonts w:ascii="Tahoma" w:hAnsi="Tahoma" w:cs="Tahoma"/>
          <w:szCs w:val="20"/>
        </w:rPr>
      </w:pPr>
    </w:p>
    <w:p w14:paraId="24D23DD9" w14:textId="73C5A374" w:rsidR="00F5519E" w:rsidRPr="00E71E28" w:rsidRDefault="00607C12" w:rsidP="00F5519E">
      <w:pPr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lastRenderedPageBreak/>
        <w:t>W związku z powyższym po dokonaniu przekształceń danych za 2022 r. stan aktywów i rezerw z tytułu odroczonego podatku dochodowego została wyliczona zgodnie z poniższymi danymi:</w:t>
      </w:r>
    </w:p>
    <w:p w14:paraId="42018E7B" w14:textId="2D2D92EC" w:rsidR="009B58DB" w:rsidRPr="00E71E28" w:rsidRDefault="00607C12" w:rsidP="009B58DB">
      <w:pPr>
        <w:rPr>
          <w:rFonts w:ascii="Tahoma" w:hAnsi="Tahoma" w:cs="Tahoma"/>
          <w:b/>
          <w:bCs/>
          <w:sz w:val="20"/>
          <w:szCs w:val="20"/>
        </w:rPr>
      </w:pPr>
      <w:r w:rsidRPr="00E71E28">
        <w:rPr>
          <w:rFonts w:ascii="Tahoma" w:hAnsi="Tahoma" w:cs="Tahoma"/>
          <w:b/>
          <w:bCs/>
          <w:sz w:val="20"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 w:val="20"/>
          <w:szCs w:val="20"/>
        </w:rPr>
        <w:t>18</w:t>
      </w:r>
      <w:r w:rsidRPr="00E71E28">
        <w:rPr>
          <w:rFonts w:ascii="Tahoma" w:hAnsi="Tahoma" w:cs="Tahoma"/>
          <w:b/>
          <w:bCs/>
          <w:sz w:val="20"/>
          <w:szCs w:val="20"/>
        </w:rPr>
        <w:t xml:space="preserve">b </w:t>
      </w: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"/>
        <w:gridCol w:w="1300"/>
        <w:gridCol w:w="1260"/>
        <w:gridCol w:w="1260"/>
        <w:gridCol w:w="1100"/>
        <w:gridCol w:w="763"/>
        <w:gridCol w:w="1340"/>
        <w:gridCol w:w="1145"/>
      </w:tblGrid>
      <w:tr w:rsidR="00E71E28" w:rsidRPr="00E71E28" w14:paraId="10F724DC" w14:textId="77777777" w:rsidTr="00B6497D">
        <w:trPr>
          <w:trHeight w:val="960"/>
        </w:trPr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5050A1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Pozycje bilansowe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B3233E9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Wartość bilansowa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FFE628F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Wartość podatkowa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17FDF6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Różnice przejściowe ujemne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C76A380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Różnice przejściowe dodatnie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6B5D3C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Stawka podatku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E4AAD4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Aktywa z tytułu odroczonego podatku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7A4D60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Rezerwa z tytułu odroczonego podatku</w:t>
            </w:r>
          </w:p>
        </w:tc>
      </w:tr>
      <w:tr w:rsidR="00E71E28" w:rsidRPr="00E71E28" w14:paraId="11A68011" w14:textId="77777777" w:rsidTr="00B6497D">
        <w:trPr>
          <w:trHeight w:val="63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BC3F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Wartość netto środków trwałych i WNP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C32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157 715 380,61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AC28D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174 286 597,00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68013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16 571 216,39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C457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2145D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412B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3 148 531,11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CEFC01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50A0CADD" w14:textId="77777777" w:rsidTr="00B6497D">
        <w:trPr>
          <w:trHeight w:val="555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CD84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zwrot dotacji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8036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11 488 590,23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7D7C5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D6786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11 488 590,23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95A0B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03414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AEC8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2 182 832,14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A1149E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</w:tr>
      <w:tr w:rsidR="00E71E28" w:rsidRPr="00E71E28" w14:paraId="1064AAF6" w14:textId="77777777" w:rsidTr="00B6497D">
        <w:trPr>
          <w:trHeight w:val="96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3557B" w14:textId="46E2A874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k-ty odszkodowań z tyt. procesów sądowych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3175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3 960 046,45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24AC7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B91A7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3 960 046,45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F99F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B06D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A4BCC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752 408,83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A90DF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4948A3FC" w14:textId="77777777" w:rsidTr="00B6497D">
        <w:trPr>
          <w:trHeight w:val="525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F51B9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koszt łącz - przekształcony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EDC14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DDC1C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F23F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706B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9A4A7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E4C0C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A836BC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07499F30" w14:textId="77777777" w:rsidTr="00B6497D">
        <w:trPr>
          <w:trHeight w:val="96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7E4A6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odprawy emerytalne i niewykorzystane urlopy 645-101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6F93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14 622 769,00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27E1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ACC8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14 622 769,00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58FE3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FBDD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425A0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2 778 326,11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44AE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79AA80A1" w14:textId="77777777" w:rsidTr="00B6497D">
        <w:trPr>
          <w:trHeight w:val="915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CBB2C" w14:textId="68651212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badanie bilansu 645-005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54C7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85 672,60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27381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5D74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85 672,60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0C09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86B97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475CB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16 277,79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67C2D6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58CC6AFA" w14:textId="77777777" w:rsidTr="00B6497D">
        <w:trPr>
          <w:trHeight w:val="90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881E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Rezerwa na zwrot VAT od projektów - przekształcony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3A277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34 103 996,76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C9895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64E71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34 103 996,76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C1560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CD2ED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499C7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6 479 759,38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CC2C4D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0BAAA014" w14:textId="77777777" w:rsidTr="00B6497D">
        <w:trPr>
          <w:trHeight w:val="96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0CCF7" w14:textId="5F0BBA0A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odpisy aktualizujące należności - przekształcony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3F8E6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613 836,68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048E0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8917E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613 836,68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259A1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53A93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4DF03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116 628,97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CC461D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36459939" w14:textId="77777777" w:rsidTr="00B6497D">
        <w:trPr>
          <w:trHeight w:val="57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BD511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RMP - prepaid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9B0B0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90 230 214,95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1CA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140 400 109,75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47F98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50 169 894,80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FE254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A90F2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78B5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9 532 280,01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29C3B4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</w:tr>
      <w:tr w:rsidR="00E71E28" w:rsidRPr="00E71E28" w14:paraId="1D892801" w14:textId="77777777" w:rsidTr="00B6497D">
        <w:trPr>
          <w:trHeight w:val="102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3E877" w14:textId="4271F144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Dodatnie różnice kursowe z wyceny bilansowej dodatnie - przekształcony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9DF05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216 176,30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D88B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0D1C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A8DDD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216 176,30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134F2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91AB4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124FB9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41 073,50 </w:t>
            </w:r>
          </w:p>
        </w:tc>
      </w:tr>
      <w:tr w:rsidR="00E71E28" w:rsidRPr="00E71E28" w14:paraId="2B41AE1A" w14:textId="77777777" w:rsidTr="00B6497D">
        <w:trPr>
          <w:trHeight w:val="885"/>
        </w:trPr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5FE4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Ujemne różnice kursowe z wyceny podatkowej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B8A24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524 848,30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F5886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0,00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3F786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524 848,30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BD0A2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FA18E" w14:textId="77777777" w:rsidR="00DB2B50" w:rsidRPr="00E71E28" w:rsidRDefault="00DB2B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    0,19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5A21A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 xml:space="preserve">99 721,18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6866EE" w14:textId="77777777" w:rsidR="00DB2B50" w:rsidRPr="00E71E28" w:rsidRDefault="00DB2B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71E28" w:rsidRPr="00E71E28" w14:paraId="5964919C" w14:textId="77777777" w:rsidTr="00B6497D">
        <w:trPr>
          <w:trHeight w:val="525"/>
        </w:trPr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1C0E122" w14:textId="77777777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RAZEM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F8985FB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313 561 531,88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9E5C39A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314 686 706,75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E8DC77C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132 140 871,21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02AA008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216 176,30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E4A57C1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51562E6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25 106 765,53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07FFEF3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41 073,50 </w:t>
            </w:r>
          </w:p>
        </w:tc>
      </w:tr>
      <w:tr w:rsidR="00E71E28" w:rsidRPr="00E71E28" w14:paraId="56E5FF83" w14:textId="77777777" w:rsidTr="00B6497D">
        <w:trPr>
          <w:trHeight w:val="900"/>
        </w:trPr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E5A4" w14:textId="77777777" w:rsidR="00DB2B50" w:rsidRPr="00E71E28" w:rsidRDefault="00DB2B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STAN REZERW I AKTYWÓW W B.O. po przekształceniu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817E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B277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5B2B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5597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55AF3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ECEA1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25 882 738,50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09D2BA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1 553,92 </w:t>
            </w:r>
          </w:p>
        </w:tc>
      </w:tr>
      <w:tr w:rsidR="00E71E28" w:rsidRPr="00E71E28" w14:paraId="4D50D2F1" w14:textId="77777777" w:rsidTr="00B6497D">
        <w:trPr>
          <w:trHeight w:val="660"/>
        </w:trPr>
        <w:tc>
          <w:tcPr>
            <w:tcW w:w="263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0B298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REZERWY I AKTYWA UJĘTE W WYNIKU ROKU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002F0A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19407E" w14:textId="77777777" w:rsidR="00DB2B50" w:rsidRPr="00E71E28" w:rsidRDefault="00DB2B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CBDB8B" w14:textId="77777777" w:rsidR="00DB2B50" w:rsidRPr="00E71E28" w:rsidRDefault="00DB2B50">
            <w:pPr>
              <w:rPr>
                <w:rFonts w:ascii="Arial" w:hAnsi="Arial" w:cs="Arial"/>
                <w:sz w:val="16"/>
                <w:szCs w:val="16"/>
              </w:rPr>
            </w:pPr>
            <w:r w:rsidRPr="00E71E2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B23F0F" w14:textId="77777777" w:rsidR="00DB2B50" w:rsidRPr="00E71E28" w:rsidRDefault="00DB2B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9FAF1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-775 972,97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8CB6E2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E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39 519,57 </w:t>
            </w:r>
          </w:p>
        </w:tc>
      </w:tr>
    </w:tbl>
    <w:p w14:paraId="34ABD346" w14:textId="77777777" w:rsidR="00607C12" w:rsidRPr="00E71E28" w:rsidRDefault="00607C12" w:rsidP="009B58DB">
      <w:pPr>
        <w:rPr>
          <w:rFonts w:ascii="Tahoma" w:hAnsi="Tahoma" w:cs="Tahoma"/>
          <w:sz w:val="20"/>
          <w:szCs w:val="20"/>
        </w:rPr>
      </w:pPr>
    </w:p>
    <w:p w14:paraId="50C3DF92" w14:textId="77777777" w:rsidR="00CB7501" w:rsidRPr="00E71E28" w:rsidRDefault="00CB7501" w:rsidP="009B58DB">
      <w:pPr>
        <w:rPr>
          <w:rFonts w:ascii="Tahoma" w:hAnsi="Tahoma" w:cs="Tahoma"/>
        </w:rPr>
      </w:pPr>
    </w:p>
    <w:p w14:paraId="0564CA8B" w14:textId="77777777" w:rsidR="009B58DB" w:rsidRPr="00E71E28" w:rsidRDefault="009B58DB" w:rsidP="009B58DB">
      <w:pPr>
        <w:rPr>
          <w:rFonts w:ascii="Tahoma" w:hAnsi="Tahoma" w:cs="Tahoma"/>
        </w:rPr>
      </w:pPr>
    </w:p>
    <w:p w14:paraId="5337C968" w14:textId="35C6168F" w:rsidR="00F5519E" w:rsidRPr="00B6497D" w:rsidRDefault="00AC7033" w:rsidP="00B6497D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Jednostka twor</w:t>
      </w:r>
      <w:r w:rsidR="00C5536F" w:rsidRPr="00E71E28">
        <w:rPr>
          <w:rFonts w:ascii="Tahoma" w:hAnsi="Tahoma" w:cs="Tahoma"/>
          <w:szCs w:val="20"/>
        </w:rPr>
        <w:t>zy rezerwy na</w:t>
      </w:r>
      <w:r w:rsidR="00F5519E" w:rsidRPr="00E71E28">
        <w:rPr>
          <w:rFonts w:ascii="Tahoma" w:hAnsi="Tahoma" w:cs="Tahoma"/>
          <w:szCs w:val="20"/>
        </w:rPr>
        <w:t xml:space="preserve"> świadczenia pracownicze </w:t>
      </w:r>
      <w:r w:rsidR="00C5536F" w:rsidRPr="00E71E28">
        <w:rPr>
          <w:rFonts w:ascii="Tahoma" w:hAnsi="Tahoma" w:cs="Tahoma"/>
          <w:szCs w:val="20"/>
        </w:rPr>
        <w:t xml:space="preserve"> </w:t>
      </w:r>
      <w:r w:rsidR="00F5519E" w:rsidRPr="00E71E28">
        <w:rPr>
          <w:rFonts w:ascii="Tahoma" w:hAnsi="Tahoma" w:cs="Tahoma"/>
          <w:szCs w:val="20"/>
        </w:rPr>
        <w:t>(</w:t>
      </w:r>
      <w:r w:rsidR="00C5536F" w:rsidRPr="00E71E28">
        <w:rPr>
          <w:rFonts w:ascii="Tahoma" w:hAnsi="Tahoma" w:cs="Tahoma"/>
          <w:szCs w:val="20"/>
        </w:rPr>
        <w:t>odprawy emerytalne</w:t>
      </w:r>
      <w:r w:rsidR="00AA7A0C" w:rsidRPr="00E71E28">
        <w:rPr>
          <w:rFonts w:ascii="Tahoma" w:hAnsi="Tahoma" w:cs="Tahoma"/>
          <w:szCs w:val="20"/>
        </w:rPr>
        <w:t xml:space="preserve"> i rentowe</w:t>
      </w:r>
      <w:r w:rsidR="00F5519E" w:rsidRPr="00E71E28">
        <w:rPr>
          <w:rFonts w:ascii="Tahoma" w:hAnsi="Tahoma" w:cs="Tahoma"/>
          <w:szCs w:val="20"/>
        </w:rPr>
        <w:t>, ekwiwalent za niewykorzystany urlop)</w:t>
      </w:r>
      <w:r w:rsidR="002F6556" w:rsidRPr="00E71E28">
        <w:rPr>
          <w:rFonts w:ascii="Tahoma" w:hAnsi="Tahoma" w:cs="Tahoma"/>
          <w:szCs w:val="20"/>
        </w:rPr>
        <w:t>, które na koniec 2023 r. zostały wycenione aktuarialnie. Dodatkowo z uwagi na korektę błędu z lat ubiegłych polegającego na braku utworzonej rezerwy na niewykorzystane urlopy</w:t>
      </w:r>
      <w:r w:rsidRPr="00E71E28">
        <w:rPr>
          <w:rFonts w:ascii="Tahoma" w:hAnsi="Tahoma" w:cs="Tahoma"/>
          <w:szCs w:val="20"/>
        </w:rPr>
        <w:t xml:space="preserve"> </w:t>
      </w:r>
      <w:r w:rsidR="002F6556" w:rsidRPr="00E71E28">
        <w:rPr>
          <w:rFonts w:ascii="Tahoma" w:hAnsi="Tahoma" w:cs="Tahoma"/>
          <w:szCs w:val="20"/>
        </w:rPr>
        <w:t xml:space="preserve"> dokonano przekształceń informacji w tym zakresie podanych wg stanu na koniec 2022 r.</w:t>
      </w:r>
      <w:r w:rsidR="004B229C" w:rsidRPr="00E71E28">
        <w:rPr>
          <w:rFonts w:ascii="Tahoma" w:hAnsi="Tahoma" w:cs="Tahoma"/>
          <w:szCs w:val="20"/>
        </w:rPr>
        <w:t xml:space="preserve">               </w:t>
      </w:r>
    </w:p>
    <w:p w14:paraId="657584CB" w14:textId="77777777" w:rsidR="00144B9D" w:rsidRPr="00E71E28" w:rsidRDefault="00144B9D" w:rsidP="00B11481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</w:p>
    <w:p w14:paraId="4E77A70E" w14:textId="433BF77C" w:rsidR="00AC7033" w:rsidRPr="00E71E28" w:rsidRDefault="00AC7033" w:rsidP="00B11481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19</w:t>
      </w: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536"/>
        <w:gridCol w:w="2460"/>
        <w:gridCol w:w="2233"/>
      </w:tblGrid>
      <w:tr w:rsidR="00E71E28" w:rsidRPr="00E71E28" w14:paraId="46F260B7" w14:textId="77777777" w:rsidTr="00802530">
        <w:trPr>
          <w:trHeight w:val="84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4024B9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Rezerwa na świadczenia emerytalne i podobne</w:t>
            </w:r>
          </w:p>
        </w:tc>
        <w:tc>
          <w:tcPr>
            <w:tcW w:w="2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CD7B4A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31.12.2023 r.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BFF948F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F31826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Stan na 31.12.2022 r. (dane przekształcone)</w:t>
            </w:r>
          </w:p>
        </w:tc>
      </w:tr>
      <w:tr w:rsidR="00E71E28" w:rsidRPr="00E71E28" w14:paraId="0F752889" w14:textId="77777777" w:rsidTr="00D70DD2">
        <w:trPr>
          <w:trHeight w:val="28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306F" w14:textId="77777777" w:rsidR="002F6556" w:rsidRPr="00E71E28" w:rsidRDefault="002F6556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długoterminowe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F801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3 021 476,00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047E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1 523 642,00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5693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1 523 642,00</w:t>
            </w:r>
          </w:p>
        </w:tc>
      </w:tr>
      <w:tr w:rsidR="00E71E28" w:rsidRPr="00E71E28" w14:paraId="3B67D1CD" w14:textId="77777777" w:rsidTr="00D70DD2">
        <w:trPr>
          <w:trHeight w:val="28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CF29" w14:textId="77777777" w:rsidR="002F6556" w:rsidRPr="00E71E28" w:rsidRDefault="002F6556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krótkoterminowe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24FE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11 601 293,00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20F4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649 131,00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1411" w14:textId="77777777" w:rsidR="002F6556" w:rsidRPr="00E71E28" w:rsidRDefault="002F655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9 967 251,00</w:t>
            </w:r>
          </w:p>
        </w:tc>
      </w:tr>
      <w:tr w:rsidR="002F6556" w:rsidRPr="00E71E28" w14:paraId="4945C0C4" w14:textId="77777777" w:rsidTr="00D70DD2">
        <w:trPr>
          <w:trHeight w:val="28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889B" w14:textId="77777777" w:rsidR="002F6556" w:rsidRPr="00E71E28" w:rsidRDefault="002F655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61B3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14 622 769,00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DD22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2 172 773,00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114E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11 490 893,00</w:t>
            </w:r>
          </w:p>
        </w:tc>
      </w:tr>
    </w:tbl>
    <w:p w14:paraId="13AB2C30" w14:textId="77777777" w:rsidR="002F6556" w:rsidRPr="00E71E28" w:rsidRDefault="002F6556" w:rsidP="00B11481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2A0E0BB8" w14:textId="77777777" w:rsidR="00AC2188" w:rsidRPr="00E71E28" w:rsidRDefault="00AC2188" w:rsidP="00B11481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0BD10621" w14:textId="1B5B03CA" w:rsidR="00F120D5" w:rsidRPr="00E71E28" w:rsidRDefault="005C0F14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Poza ww. rezerwami w bilansie ujęte są również następujące rezerwy </w:t>
      </w:r>
      <w:r w:rsidR="00F120D5" w:rsidRPr="00E71E28">
        <w:rPr>
          <w:rFonts w:ascii="Tahoma" w:hAnsi="Tahoma" w:cs="Tahoma"/>
          <w:szCs w:val="20"/>
        </w:rPr>
        <w:t>ujmowane w bilansie w pozycji B.I.3 „Pozostałe rezerwy”</w:t>
      </w:r>
      <w:r w:rsidR="00824153" w:rsidRPr="00E71E28">
        <w:rPr>
          <w:rFonts w:ascii="Tahoma" w:hAnsi="Tahoma" w:cs="Tahoma"/>
          <w:szCs w:val="20"/>
        </w:rPr>
        <w:t>.</w:t>
      </w:r>
      <w:r w:rsidR="00F120D5" w:rsidRPr="00E71E28">
        <w:rPr>
          <w:rFonts w:ascii="Tahoma" w:hAnsi="Tahoma" w:cs="Tahoma"/>
          <w:szCs w:val="20"/>
        </w:rPr>
        <w:t xml:space="preserve"> </w:t>
      </w:r>
    </w:p>
    <w:p w14:paraId="6CE4C8F9" w14:textId="7A3525ED" w:rsidR="00DC1A65" w:rsidRPr="00E71E28" w:rsidRDefault="00B11481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szCs w:val="20"/>
        </w:rPr>
        <w:tab/>
      </w:r>
      <w:r w:rsidR="00DC1A65" w:rsidRPr="00E71E28">
        <w:rPr>
          <w:rFonts w:ascii="Tahoma" w:hAnsi="Tahoma" w:cs="Tahoma"/>
          <w:b/>
          <w:bCs/>
          <w:szCs w:val="20"/>
        </w:rPr>
        <w:t>Tabela 2</w:t>
      </w:r>
      <w:r w:rsidR="007F336A" w:rsidRPr="00E71E28">
        <w:rPr>
          <w:rFonts w:ascii="Tahoma" w:hAnsi="Tahoma" w:cs="Tahoma"/>
          <w:b/>
          <w:bCs/>
          <w:szCs w:val="20"/>
        </w:rPr>
        <w:t>0</w:t>
      </w:r>
      <w:r w:rsidR="009A3606" w:rsidRPr="00E71E28">
        <w:rPr>
          <w:rFonts w:ascii="Tahoma" w:hAnsi="Tahoma" w:cs="Tahoma"/>
          <w:b/>
          <w:bCs/>
          <w:szCs w:val="20"/>
        </w:rPr>
        <w:t>a</w:t>
      </w:r>
    </w:p>
    <w:tbl>
      <w:tblPr>
        <w:tblW w:w="10296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1467"/>
        <w:gridCol w:w="1537"/>
        <w:gridCol w:w="1467"/>
        <w:gridCol w:w="1537"/>
        <w:gridCol w:w="1467"/>
        <w:gridCol w:w="1537"/>
      </w:tblGrid>
      <w:tr w:rsidR="00E71E28" w:rsidRPr="00E71E28" w14:paraId="69E440CD" w14:textId="77777777" w:rsidTr="00802530">
        <w:trPr>
          <w:trHeight w:val="690"/>
        </w:trPr>
        <w:tc>
          <w:tcPr>
            <w:tcW w:w="1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E5F264E" w14:textId="77777777" w:rsidR="002F6556" w:rsidRPr="00E71E28" w:rsidRDefault="002F655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Pozostałe rezerwy - wyszczególnienie</w:t>
            </w:r>
          </w:p>
        </w:tc>
        <w:tc>
          <w:tcPr>
            <w:tcW w:w="30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34D7998" w14:textId="6AAC0242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Pozostałe rezerwy  31.12.2023</w:t>
            </w:r>
            <w:r w:rsidR="00D70DD2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6E3E8E6A" w14:textId="0FD63529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Pozostałe rezerwy  31.12.2022</w:t>
            </w:r>
            <w:r w:rsidR="00D70DD2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0EA5C4F" w14:textId="5D2BB97C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Pozostałe rezerwy  31.12.2022</w:t>
            </w:r>
            <w:r w:rsidR="00D70DD2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 (dane przekształcone)</w:t>
            </w:r>
          </w:p>
        </w:tc>
      </w:tr>
      <w:tr w:rsidR="00E71E28" w:rsidRPr="00E71E28" w14:paraId="0C0DD01A" w14:textId="77777777" w:rsidTr="00802530">
        <w:trPr>
          <w:trHeight w:val="525"/>
        </w:trPr>
        <w:tc>
          <w:tcPr>
            <w:tcW w:w="12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496ED48" w14:textId="77777777" w:rsidR="002F6556" w:rsidRPr="00E71E28" w:rsidRDefault="002F655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19EA2D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długoterminowe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39A67A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krótkoterminowe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CB45FE7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długoterminowe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CFE2A2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krótkoterminowe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8361FCB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długoterminowe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6E7867" w14:textId="77777777" w:rsidR="002F6556" w:rsidRPr="00E71E28" w:rsidRDefault="002F65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krótkoterminowe</w:t>
            </w:r>
          </w:p>
        </w:tc>
      </w:tr>
      <w:tr w:rsidR="00E71E28" w:rsidRPr="00E71E28" w14:paraId="3BAD8F3B" w14:textId="77777777" w:rsidTr="00802530">
        <w:trPr>
          <w:trHeight w:val="675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53045" w14:textId="0A386728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ko</w:t>
            </w:r>
            <w:r w:rsidR="005C0F14" w:rsidRPr="00E71E28">
              <w:rPr>
                <w:rFonts w:ascii="Tahoma" w:hAnsi="Tahoma" w:cs="Tahoma"/>
                <w:sz w:val="16"/>
                <w:szCs w:val="16"/>
              </w:rPr>
              <w:t xml:space="preserve">szty </w:t>
            </w:r>
            <w:r w:rsidRPr="00E71E28">
              <w:rPr>
                <w:rFonts w:ascii="Tahoma" w:hAnsi="Tahoma" w:cs="Tahoma"/>
                <w:sz w:val="16"/>
                <w:szCs w:val="16"/>
              </w:rPr>
              <w:t>zw. z prowadzeniem procesów odszkodowawczych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96ABC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07375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A1C15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41D88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C452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1566E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</w:tr>
      <w:tr w:rsidR="00E71E28" w:rsidRPr="00E71E28" w14:paraId="520BEEAF" w14:textId="77777777" w:rsidTr="00802530">
        <w:trPr>
          <w:trHeight w:val="675"/>
        </w:trPr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C9909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koszty  pozwów i odszkodowań z tytułu rejestracji DNS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7B680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12A3C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E228E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0647F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C3DD8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D5BEA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</w:tr>
      <w:tr w:rsidR="00E71E28" w:rsidRPr="00E71E28" w14:paraId="0B68C550" w14:textId="77777777" w:rsidTr="00802530">
        <w:trPr>
          <w:trHeight w:val="465"/>
        </w:trPr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7AC30" w14:textId="17107BF0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rezerwa na koszty sądowe </w:t>
            </w:r>
            <w:proofErr w:type="spellStart"/>
            <w:r w:rsidR="00F10268" w:rsidRPr="00E71E28">
              <w:rPr>
                <w:rFonts w:ascii="Tahoma" w:hAnsi="Tahoma" w:cs="Tahoma"/>
                <w:sz w:val="16"/>
                <w:szCs w:val="16"/>
              </w:rPr>
              <w:t>prowadz</w:t>
            </w:r>
            <w:proofErr w:type="spellEnd"/>
            <w:r w:rsidR="00F10268" w:rsidRPr="00E71E28">
              <w:rPr>
                <w:rFonts w:ascii="Tahoma" w:hAnsi="Tahoma" w:cs="Tahoma"/>
                <w:sz w:val="16"/>
                <w:szCs w:val="16"/>
              </w:rPr>
              <w:t>. spraw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A4F2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5CD40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FB52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9685B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56BC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D1E86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</w:tr>
      <w:tr w:rsidR="00E71E28" w:rsidRPr="00E71E28" w14:paraId="2DCEB564" w14:textId="77777777" w:rsidTr="00802530">
        <w:trPr>
          <w:trHeight w:val="615"/>
        </w:trPr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8ED1C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koszty badania bilansu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D2024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6DE2A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85 672,60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5F055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1EF7C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0C3D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B4FBC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</w:tr>
      <w:tr w:rsidR="00E71E28" w:rsidRPr="00E71E28" w14:paraId="04E89298" w14:textId="77777777" w:rsidTr="00802530">
        <w:trPr>
          <w:trHeight w:val="300"/>
        </w:trPr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3534C" w14:textId="3A5B8E42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rezerwa na koszty </w:t>
            </w:r>
            <w:r w:rsidR="00F10268" w:rsidRPr="00E71E28">
              <w:rPr>
                <w:rFonts w:ascii="Tahoma" w:hAnsi="Tahoma" w:cs="Tahoma"/>
                <w:sz w:val="16"/>
                <w:szCs w:val="16"/>
              </w:rPr>
              <w:t>niefakturowane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F7D8C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05621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E39D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CDDA5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4 150 000,00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FD418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84554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4 150 000,00</w:t>
            </w:r>
          </w:p>
        </w:tc>
      </w:tr>
      <w:tr w:rsidR="00E71E28" w:rsidRPr="00E71E28" w14:paraId="5D920914" w14:textId="77777777" w:rsidTr="00802530">
        <w:trPr>
          <w:trHeight w:val="480"/>
        </w:trPr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C740F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vat niekwalifikowany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D4F0C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E52E7" w14:textId="1F0FDFF4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37 103 9</w:t>
            </w:r>
            <w:r w:rsidR="006D7079" w:rsidRPr="00E71E28">
              <w:rPr>
                <w:rFonts w:ascii="Tahoma" w:hAnsi="Tahoma" w:cs="Tahoma"/>
                <w:sz w:val="16"/>
                <w:szCs w:val="16"/>
              </w:rPr>
              <w:t>5</w:t>
            </w:r>
            <w:r w:rsidRPr="00E71E28">
              <w:rPr>
                <w:rFonts w:ascii="Tahoma" w:hAnsi="Tahoma" w:cs="Tahoma"/>
                <w:sz w:val="16"/>
                <w:szCs w:val="16"/>
              </w:rPr>
              <w:t>6,76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5611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57E1A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3 000 000,00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38091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7FB57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24 517 027,34</w:t>
            </w:r>
          </w:p>
        </w:tc>
      </w:tr>
      <w:tr w:rsidR="00E71E28" w:rsidRPr="00E71E28" w14:paraId="58BE5964" w14:textId="77777777" w:rsidTr="00802530">
        <w:trPr>
          <w:trHeight w:val="37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2140" w14:textId="6803989D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Rezerwa na zwrot dotacji za 2023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F7E0C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7E7B" w14:textId="77777777" w:rsidR="002F6556" w:rsidRPr="00E71E28" w:rsidRDefault="002F655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11 488 590,23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812A5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0153D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BA212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56F5E" w14:textId="77777777" w:rsidR="002F6556" w:rsidRPr="00E71E28" w:rsidRDefault="002F655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E71E28" w:rsidRPr="00E71E28" w14:paraId="2C1386D4" w14:textId="77777777" w:rsidTr="00802530">
        <w:trPr>
          <w:trHeight w:val="390"/>
        </w:trPr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782F11" w14:textId="77777777" w:rsidR="002F6556" w:rsidRPr="00E71E28" w:rsidRDefault="002F655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razem rezerwy pozostałe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B25B92" w14:textId="167FB932" w:rsidR="002F6556" w:rsidRPr="00E71E28" w:rsidRDefault="002F6556" w:rsidP="005C0F14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5C0F14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F6FB2F2" w14:textId="324F13B1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49 638 3</w:t>
            </w:r>
            <w:r w:rsidR="006D7079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6,04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B30F5FB" w14:textId="22BC3C83" w:rsidR="002F6556" w:rsidRPr="00E71E28" w:rsidRDefault="002F6556" w:rsidP="005C0F14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  <w:r w:rsidR="005C0F14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5998FE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8 908 319,78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284F1706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331758" w14:textId="77777777" w:rsidR="002F6556" w:rsidRPr="00E71E28" w:rsidRDefault="002F6556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30 425 347,12</w:t>
            </w:r>
          </w:p>
        </w:tc>
      </w:tr>
    </w:tbl>
    <w:p w14:paraId="5E31068A" w14:textId="77777777" w:rsidR="003C5F99" w:rsidRDefault="003C5F99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27244692" w14:textId="77777777" w:rsidR="00802530" w:rsidRDefault="00802530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54CD0E82" w14:textId="77777777" w:rsidR="00B66C94" w:rsidRDefault="00B66C94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2C4C6227" w14:textId="77777777" w:rsidR="00B66C94" w:rsidRDefault="00B66C94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7E18C29E" w14:textId="77777777" w:rsidR="00B66C94" w:rsidRPr="00E71E28" w:rsidRDefault="00B66C94" w:rsidP="00F120D5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230D52EE" w14:textId="5AC54650" w:rsidR="00297412" w:rsidRPr="00E71E28" w:rsidRDefault="009A3606" w:rsidP="00B66C94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szCs w:val="20"/>
        </w:rPr>
        <w:t>Zmiany stanu rezerw w 2023 r. prezentują się następująco:</w:t>
      </w:r>
    </w:p>
    <w:p w14:paraId="0BA787CB" w14:textId="16EF1073" w:rsidR="00BF4A47" w:rsidRPr="00B66C94" w:rsidRDefault="009A3606" w:rsidP="00B66C94">
      <w:pPr>
        <w:pStyle w:val="1"/>
        <w:shd w:val="clear" w:color="auto" w:fill="FFFFFF" w:themeFill="background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20</w:t>
      </w:r>
      <w:r w:rsidRPr="00E71E28">
        <w:rPr>
          <w:rFonts w:ascii="Tahoma" w:hAnsi="Tahoma" w:cs="Tahoma"/>
          <w:b/>
          <w:bCs/>
          <w:szCs w:val="20"/>
        </w:rPr>
        <w:t>b</w:t>
      </w:r>
    </w:p>
    <w:tbl>
      <w:tblPr>
        <w:tblW w:w="10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1474"/>
        <w:gridCol w:w="1326"/>
        <w:gridCol w:w="1418"/>
        <w:gridCol w:w="1328"/>
        <w:gridCol w:w="1365"/>
        <w:gridCol w:w="1303"/>
      </w:tblGrid>
      <w:tr w:rsidR="00E71E28" w:rsidRPr="00E71E28" w14:paraId="0FEF4C6A" w14:textId="77777777" w:rsidTr="00206766">
        <w:trPr>
          <w:trHeight w:val="34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D540574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Tytuł utworzenia rezerwy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620F14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początek roku obrotowego</w:t>
            </w:r>
          </w:p>
        </w:tc>
        <w:tc>
          <w:tcPr>
            <w:tcW w:w="5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BE9473B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Zmiany stanu w ciągu roku obrotowego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5EA1E2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Stan na koniec roku obrotowego (2+3+4-5-6)</w:t>
            </w:r>
          </w:p>
        </w:tc>
      </w:tr>
      <w:tr w:rsidR="00E71E28" w:rsidRPr="00E71E28" w14:paraId="059CF39B" w14:textId="77777777" w:rsidTr="00206766">
        <w:trPr>
          <w:trHeight w:val="28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52E4" w14:textId="77777777" w:rsidR="006D7079" w:rsidRPr="00E71E28" w:rsidRDefault="006D70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E884" w14:textId="77777777" w:rsidR="006D7079" w:rsidRPr="00E71E28" w:rsidRDefault="006D70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FB2D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Zwiększenia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C47E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Zawiązanie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D2C4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Wykorzystanie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7D7F" w14:textId="77777777" w:rsidR="006D7079" w:rsidRPr="00E71E28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Rozwiązanie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583C" w14:textId="77777777" w:rsidR="006D7079" w:rsidRPr="00E71E28" w:rsidRDefault="006D7079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E71E28" w:rsidRPr="00E71E28" w14:paraId="3B90F3B5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33E2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563E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6D27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48D5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0126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EC9D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2CC2" w14:textId="77777777" w:rsidR="00F10268" w:rsidRPr="00E71E28" w:rsidRDefault="00F10268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71E28">
              <w:rPr>
                <w:rFonts w:ascii="Tahoma" w:hAnsi="Tahoma" w:cs="Tahoma"/>
                <w:sz w:val="14"/>
                <w:szCs w:val="14"/>
              </w:rPr>
              <w:t>7</w:t>
            </w:r>
          </w:p>
        </w:tc>
      </w:tr>
      <w:tr w:rsidR="00E71E28" w:rsidRPr="00E71E28" w14:paraId="35CEF8D7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2971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podatek odroczony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A0D9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157 595,49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AC0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39 519,57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6FEA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3DD8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7F82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156 041,56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5141" w14:textId="7C97CDE5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41 073,50</w:t>
            </w:r>
          </w:p>
        </w:tc>
      </w:tr>
      <w:tr w:rsidR="00E71E28" w:rsidRPr="00E71E28" w14:paraId="3759B89B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1BDB" w14:textId="11ACCCBB" w:rsidR="00F10268" w:rsidRPr="00E71E28" w:rsidRDefault="006D7079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</w:t>
            </w:r>
            <w:r w:rsidR="00F10268" w:rsidRPr="00E71E28">
              <w:rPr>
                <w:rFonts w:ascii="Tahoma" w:hAnsi="Tahoma" w:cs="Tahoma"/>
                <w:sz w:val="16"/>
                <w:szCs w:val="16"/>
              </w:rPr>
              <w:t xml:space="preserve"> na odprawy emerytalne, niewykorzyst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>ane</w:t>
            </w:r>
            <w:r w:rsidR="00F10268" w:rsidRPr="00E71E28">
              <w:rPr>
                <w:rFonts w:ascii="Tahoma" w:hAnsi="Tahoma" w:cs="Tahoma"/>
                <w:sz w:val="16"/>
                <w:szCs w:val="16"/>
              </w:rPr>
              <w:t xml:space="preserve"> urlopy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92E6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2 172 773,00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627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1 221 812,00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3734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11 228 184,00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C1E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5FB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83B7" w14:textId="575D3326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14 622 769,00</w:t>
            </w:r>
          </w:p>
        </w:tc>
      </w:tr>
      <w:tr w:rsidR="00E71E28" w:rsidRPr="00E71E28" w14:paraId="67E0BB7A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E3D6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badanie bilansu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44D6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932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BE46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85 672,60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3003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BFDA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E318" w14:textId="2D801352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85 672,60</w:t>
            </w:r>
          </w:p>
        </w:tc>
      </w:tr>
      <w:tr w:rsidR="00E71E28" w:rsidRPr="00E71E28" w14:paraId="041941B2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1428" w14:textId="77777777" w:rsidR="00F10268" w:rsidRPr="00E71E28" w:rsidRDefault="00F10268" w:rsidP="00F10268">
            <w:pPr>
              <w:ind w:right="644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Rezerwa na niefakturowane koszty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1E6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4 150 000,00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D6B1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2183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39 327 451,99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76EE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43 477 451,99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6839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0B6E" w14:textId="2571F474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6B422AFA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0F1F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Pozostałe rezerwy 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00B7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4 743 819,78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27E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7DF8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48 592 546,99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5DA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78E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3 783 733,33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25D4" w14:textId="1FBBBA71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49 552 633,44</w:t>
            </w:r>
          </w:p>
        </w:tc>
      </w:tr>
      <w:tr w:rsidR="00E71E28" w:rsidRPr="00E71E28" w14:paraId="64EDF510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A77D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koszty procesów odszkodowawczych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4B3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560A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A32A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3A87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36B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02A2" w14:textId="7FEC52A5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</w:tr>
      <w:tr w:rsidR="00E71E28" w:rsidRPr="00E71E28" w14:paraId="0E6B9E94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5C74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koszty  pozwów i odszkodowań z tytułu rejestracji DNS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885B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106F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3217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65F0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69E7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81DB" w14:textId="282B7CBA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6B0FDA6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5C85" w14:textId="4509BE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koszty sądowe prow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 xml:space="preserve">adzonych </w:t>
            </w:r>
            <w:r w:rsidRPr="00E71E28">
              <w:rPr>
                <w:rFonts w:ascii="Tahoma" w:hAnsi="Tahoma" w:cs="Tahoma"/>
                <w:sz w:val="16"/>
                <w:szCs w:val="16"/>
              </w:rPr>
              <w:t>spraw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4277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BB81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0966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571D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AAD5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892C" w14:textId="275CBDEB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5CB56271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D0FF" w14:textId="77777777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vat od projektów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C50B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3 000 000,00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FAF4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592E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37 103 956,76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FAD2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4493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3 000 000,00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FAA" w14:textId="2BEEABC0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37 103 956,76</w:t>
            </w:r>
          </w:p>
        </w:tc>
      </w:tr>
      <w:tr w:rsidR="00E71E28" w:rsidRPr="00E71E28" w14:paraId="00CEFB09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600B" w14:textId="5DBB5218" w:rsidR="00F10268" w:rsidRPr="00E71E28" w:rsidRDefault="00F10268" w:rsidP="00F10268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na zwrot dotacji za 2023 z 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>tyt.</w:t>
            </w:r>
            <w:r w:rsidRPr="00E71E28">
              <w:rPr>
                <w:rFonts w:ascii="Tahoma" w:hAnsi="Tahoma" w:cs="Tahoma"/>
                <w:sz w:val="16"/>
                <w:szCs w:val="16"/>
              </w:rPr>
              <w:t xml:space="preserve"> refundacji wydatków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5B6A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CE0B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6259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11 488 590,23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CED1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03A3" w14:textId="77777777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6AA4" w14:textId="7E3FB43F" w:rsidR="00F10268" w:rsidRPr="00E71E28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11 488 590,23</w:t>
            </w:r>
          </w:p>
        </w:tc>
      </w:tr>
      <w:tr w:rsidR="00E71E28" w:rsidRPr="00E71E28" w14:paraId="68454B34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F813980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RAZEM: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B87A3F1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11 238 688,27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DA91B9E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1 261 331,57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B95746F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99 233 855,58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FA09FB6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43 491 951,99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01BFDB6" w14:textId="77777777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3 939 774,89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CE0D482" w14:textId="6CF2CA5F" w:rsidR="00F10268" w:rsidRPr="00802530" w:rsidRDefault="00F10268" w:rsidP="00F1026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02530">
              <w:rPr>
                <w:rFonts w:ascii="Tahoma" w:hAnsi="Tahoma" w:cs="Tahoma"/>
                <w:sz w:val="16"/>
                <w:szCs w:val="16"/>
              </w:rPr>
              <w:t>64 302 148,54</w:t>
            </w:r>
          </w:p>
        </w:tc>
      </w:tr>
      <w:tr w:rsidR="00E71E28" w:rsidRPr="00E71E28" w14:paraId="759767F1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F929" w14:textId="77777777" w:rsidR="00F10268" w:rsidRPr="00E71E28" w:rsidRDefault="00F10268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699F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B66E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603F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1E66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1884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5FDD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71E28" w:rsidRPr="00E71E28" w14:paraId="7995E79C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6D67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F524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2F0F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924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29FC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9592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C087" w14:textId="2A8954E4" w:rsidR="00F10268" w:rsidRPr="00E71E28" w:rsidRDefault="00F10268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71E28" w:rsidRPr="00E71E28" w14:paraId="032FE9BE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A903C" w14:textId="6C56D8BA" w:rsidR="006D7079" w:rsidRPr="00E71E28" w:rsidRDefault="006D7079" w:rsidP="00B66C94">
            <w:pPr>
              <w:pStyle w:val="1"/>
              <w:shd w:val="clear" w:color="auto" w:fill="FFFFFF" w:themeFill="background1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ascii="Tahoma" w:hAnsi="Tahoma" w:cs="Tahoma"/>
                <w:sz w:val="14"/>
                <w:szCs w:val="14"/>
              </w:rPr>
            </w:pPr>
            <w:r w:rsidRPr="00E71E28">
              <w:rPr>
                <w:rFonts w:ascii="Tahoma" w:hAnsi="Tahoma" w:cs="Tahoma"/>
                <w:b/>
                <w:bCs/>
                <w:szCs w:val="20"/>
              </w:rPr>
              <w:t xml:space="preserve">Tabela 20c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C1354" w14:textId="77777777" w:rsidR="006D7079" w:rsidRPr="00E71E28" w:rsidRDefault="006D707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E6CF0" w14:textId="77777777" w:rsidR="006D7079" w:rsidRPr="00E71E28" w:rsidRDefault="006D707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5EA7B" w14:textId="77777777" w:rsidR="006D7079" w:rsidRPr="00E71E28" w:rsidRDefault="006D707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172D6" w14:textId="77777777" w:rsidR="006D7079" w:rsidRPr="00E71E28" w:rsidRDefault="006D707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F59C8" w14:textId="77777777" w:rsidR="006D7079" w:rsidRPr="00E71E28" w:rsidRDefault="006D707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3FF90" w14:textId="77777777" w:rsidR="006D7079" w:rsidRPr="00E71E28" w:rsidRDefault="006D7079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71E28" w:rsidRPr="00E71E28" w14:paraId="459F7D5F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5385" w14:textId="77777777" w:rsidR="00F10268" w:rsidRPr="00E71E28" w:rsidRDefault="00F10268" w:rsidP="00B66C9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D4EE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9077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158C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807D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1313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ADAC" w14:textId="77777777" w:rsidR="00F10268" w:rsidRPr="00E71E28" w:rsidRDefault="00F1026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71E28" w:rsidRPr="00E71E28" w14:paraId="3E1457CB" w14:textId="77777777" w:rsidTr="00206766">
        <w:trPr>
          <w:trHeight w:val="28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2996FD8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Tytuł utworzenia rezerwy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3646C24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Stan na początek roku obrotowego (po przekształceniu)</w:t>
            </w:r>
          </w:p>
        </w:tc>
        <w:tc>
          <w:tcPr>
            <w:tcW w:w="5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E955D2B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Zmiany stanu w ciągu roku obrotowego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3242E63" w14:textId="77777777" w:rsidR="006D7079" w:rsidRPr="00BF2CBE" w:rsidRDefault="006D7079" w:rsidP="00206766">
            <w:pPr>
              <w:ind w:left="-113" w:firstLine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Stan na koniec roku obrotowego (2+3+4-5-6)</w:t>
            </w:r>
          </w:p>
        </w:tc>
      </w:tr>
      <w:tr w:rsidR="00E71E28" w:rsidRPr="00E71E28" w14:paraId="398C7E9A" w14:textId="77777777" w:rsidTr="00206766">
        <w:trPr>
          <w:trHeight w:val="28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D9B1" w14:textId="77777777" w:rsidR="006D7079" w:rsidRPr="00E71E28" w:rsidRDefault="006D70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3811" w14:textId="77777777" w:rsidR="006D7079" w:rsidRPr="00E71E28" w:rsidRDefault="006D70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42792B5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Zwiększenia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D33FBE1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Zawiązanie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E529D35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Wykorzystanie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265FC7A" w14:textId="77777777" w:rsidR="006D7079" w:rsidRPr="00BF2CBE" w:rsidRDefault="006D707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Rozwiązanie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C8D5" w14:textId="77777777" w:rsidR="006D7079" w:rsidRPr="00E71E28" w:rsidRDefault="006D707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1E28" w:rsidRPr="00E71E28" w14:paraId="702AF5BD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B103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9C7A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CCBC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2F07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D424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568C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212A" w14:textId="77777777" w:rsidR="00F10268" w:rsidRPr="00E71E28" w:rsidRDefault="00F102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E71E28" w:rsidRPr="00E71E28" w14:paraId="7DC7F546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3751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podatek odroczony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FF4F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1 553,92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4E37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39 519,58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8FFD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A7FC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6EE7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4D3C" w14:textId="572EECF0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41 073,50</w:t>
            </w:r>
          </w:p>
        </w:tc>
      </w:tr>
      <w:tr w:rsidR="00E71E28" w:rsidRPr="00E71E28" w14:paraId="21A0C2E6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6FA5" w14:textId="69BCF0A9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odprawy emerytalne, niewykorzyst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 xml:space="preserve">ane </w:t>
            </w:r>
            <w:r w:rsidRPr="00E71E28">
              <w:rPr>
                <w:rFonts w:ascii="Tahoma" w:hAnsi="Tahoma" w:cs="Tahoma"/>
                <w:sz w:val="16"/>
                <w:szCs w:val="16"/>
              </w:rPr>
              <w:t>urlopy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F877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11 490 893,00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B9E2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3 131 876,00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E5F8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573F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0B57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E165" w14:textId="3E4487A2" w:rsidR="006D7079" w:rsidRPr="00E71E28" w:rsidRDefault="006D707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14 622 769,00</w:t>
            </w:r>
          </w:p>
        </w:tc>
      </w:tr>
      <w:tr w:rsidR="00E71E28" w:rsidRPr="00E71E28" w14:paraId="0E4E67B0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B7EA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Rezerwa na badanie bilansu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54FD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4499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A7DB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85 672,60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4338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14 500,00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79D5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CCF3" w14:textId="66142086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85 672,60</w:t>
            </w:r>
          </w:p>
        </w:tc>
      </w:tr>
      <w:tr w:rsidR="00E71E28" w:rsidRPr="00E71E28" w14:paraId="484FB6AF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8381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lastRenderedPageBreak/>
              <w:t xml:space="preserve">Rezerwa na niefakturowane koszty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F163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4 150 000,00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30D1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9133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39 327 451,99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321D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43 477 451,99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3B2F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9D7" w14:textId="2D30AA3E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09764892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3FA7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Pozostałe rezerwy 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A89C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26 260 847,12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3254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8933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27 075 519,65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2459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345C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3 783 733,33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8F3" w14:textId="3EFFE623" w:rsidR="006D7079" w:rsidRPr="00E71E28" w:rsidRDefault="006D707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49 552 633,44</w:t>
            </w:r>
          </w:p>
        </w:tc>
      </w:tr>
      <w:tr w:rsidR="00E71E28" w:rsidRPr="00E71E28" w14:paraId="3AF03E79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B58D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koszty procesów odszkodowawczych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9D28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C8D4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658A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2C62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8FDA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9FBF" w14:textId="7A2CAFD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960 086,45</w:t>
            </w:r>
          </w:p>
        </w:tc>
      </w:tr>
      <w:tr w:rsidR="00E71E28" w:rsidRPr="00E71E28" w14:paraId="10431173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8ADD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koszty  pozwów i odszkodowań z tytułu rejestracji DNS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1121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1ED0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0D45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E5A2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6253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500 000,00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E857" w14:textId="1F62D739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48745129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12F5" w14:textId="15B64E18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na koszty sądowe 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>prowadzonych</w:t>
            </w:r>
            <w:r w:rsidR="00297412" w:rsidRPr="00E71E28" w:rsidDel="0029741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E28">
              <w:rPr>
                <w:rFonts w:ascii="Tahoma" w:hAnsi="Tahoma" w:cs="Tahoma"/>
                <w:sz w:val="16"/>
                <w:szCs w:val="16"/>
              </w:rPr>
              <w:t>spraw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4B52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6E9E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7778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08CA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112F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283 733,33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362E" w14:textId="2DE772F6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E71E28" w:rsidRPr="00E71E28" w14:paraId="762C7FD4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728E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vat od projektów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7132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24 517 027,34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9389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B8B9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15 586 929,42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75C3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8A8A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3 000 000,00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9BA8" w14:textId="23320543" w:rsidR="006D7079" w:rsidRPr="00E71E28" w:rsidRDefault="006D707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37 103 956,76</w:t>
            </w:r>
          </w:p>
        </w:tc>
      </w:tr>
      <w:tr w:rsidR="00E71E28" w:rsidRPr="00E71E28" w14:paraId="06A8559B" w14:textId="77777777" w:rsidTr="00206766">
        <w:trPr>
          <w:trHeight w:val="28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D557" w14:textId="76494ACB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 zwrot dotacji za 2023 z tyt</w:t>
            </w:r>
            <w:r w:rsidR="00297412" w:rsidRPr="00E71E28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Pr="00E71E28">
              <w:rPr>
                <w:rFonts w:ascii="Tahoma" w:hAnsi="Tahoma" w:cs="Tahoma"/>
                <w:sz w:val="16"/>
                <w:szCs w:val="16"/>
              </w:rPr>
              <w:t>refundacji wydatków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1EAF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DC45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FB7C" w14:textId="77777777" w:rsidR="006D7079" w:rsidRPr="00E71E28" w:rsidRDefault="006D7079" w:rsidP="006D707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11 488 590,23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C722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47FC" w14:textId="77777777" w:rsidR="006D7079" w:rsidRPr="00E71E28" w:rsidRDefault="006D7079" w:rsidP="006D707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3FD9" w14:textId="5100902A" w:rsidR="006D7079" w:rsidRPr="00E71E28" w:rsidRDefault="006D7079" w:rsidP="0059149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11 488 590,23</w:t>
            </w:r>
          </w:p>
        </w:tc>
      </w:tr>
      <w:tr w:rsidR="00BF2CBE" w:rsidRPr="00E71E28" w14:paraId="4FD63B3A" w14:textId="77777777" w:rsidTr="00206766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2E8D2D6" w14:textId="77777777" w:rsidR="006D7079" w:rsidRPr="00BF2CBE" w:rsidRDefault="006D7079" w:rsidP="006D70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8ECFFB5" w14:textId="77777777" w:rsidR="006D7079" w:rsidRPr="00BF2CBE" w:rsidRDefault="006D7079" w:rsidP="006D707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41 917 794,04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71AA3C9" w14:textId="77777777" w:rsidR="006D7079" w:rsidRPr="00BF2CBE" w:rsidRDefault="006D7079" w:rsidP="006D707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3 171 395,58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40A4F7A" w14:textId="77777777" w:rsidR="006D7079" w:rsidRPr="00BF2CBE" w:rsidRDefault="006D7079" w:rsidP="006D707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66 488 644,24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A97E618" w14:textId="77777777" w:rsidR="006D7079" w:rsidRPr="00BF2CBE" w:rsidRDefault="006D7079" w:rsidP="006D707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43 491 951,99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062FA57" w14:textId="77777777" w:rsidR="006D7079" w:rsidRPr="00BF2CBE" w:rsidRDefault="006D7079" w:rsidP="006D707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3 783 733,33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02AAA5C" w14:textId="1DA77746" w:rsidR="006D7079" w:rsidRPr="00BF2CBE" w:rsidRDefault="006D7079" w:rsidP="0059149F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F2CBE">
              <w:rPr>
                <w:rFonts w:ascii="Tahoma" w:hAnsi="Tahoma" w:cs="Tahoma"/>
                <w:b/>
                <w:bCs/>
                <w:sz w:val="16"/>
                <w:szCs w:val="16"/>
              </w:rPr>
              <w:t>64 302 148,54</w:t>
            </w:r>
          </w:p>
        </w:tc>
      </w:tr>
    </w:tbl>
    <w:p w14:paraId="6E57B6C2" w14:textId="77777777" w:rsidR="00F10268" w:rsidRPr="00E71E28" w:rsidRDefault="00F10268" w:rsidP="009A3606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51E3DFD9" w14:textId="0B5349DB" w:rsidR="008A3BE8" w:rsidRPr="008A3BE8" w:rsidRDefault="005764AB" w:rsidP="008A3BE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Zobowiązania długoterminowe</w:t>
      </w:r>
      <w:r w:rsidR="005C0F14" w:rsidRPr="00E71E28">
        <w:rPr>
          <w:rFonts w:ascii="Tahoma" w:hAnsi="Tahoma" w:cs="Tahoma"/>
          <w:szCs w:val="20"/>
        </w:rPr>
        <w:t xml:space="preserve"> w ubiegłych latach</w:t>
      </w:r>
      <w:r w:rsidRPr="00E71E28">
        <w:rPr>
          <w:rFonts w:ascii="Tahoma" w:hAnsi="Tahoma" w:cs="Tahoma"/>
          <w:szCs w:val="20"/>
        </w:rPr>
        <w:t xml:space="preserve"> obejm</w:t>
      </w:r>
      <w:r w:rsidR="005C0F14" w:rsidRPr="00E71E28">
        <w:rPr>
          <w:rFonts w:ascii="Tahoma" w:hAnsi="Tahoma" w:cs="Tahoma"/>
          <w:szCs w:val="20"/>
        </w:rPr>
        <w:t>owały</w:t>
      </w:r>
      <w:r w:rsidRPr="00E71E28">
        <w:rPr>
          <w:rFonts w:ascii="Tahoma" w:hAnsi="Tahoma" w:cs="Tahoma"/>
          <w:szCs w:val="20"/>
        </w:rPr>
        <w:t xml:space="preserve"> kaucje i zabezpieczenia, wpłacone przez klientów, o</w:t>
      </w:r>
      <w:r w:rsidR="00B67D7A" w:rsidRPr="00E71E28">
        <w:rPr>
          <w:rFonts w:ascii="Tahoma" w:hAnsi="Tahoma" w:cs="Tahoma"/>
          <w:szCs w:val="20"/>
        </w:rPr>
        <w:t> </w:t>
      </w:r>
      <w:r w:rsidRPr="00E71E28">
        <w:rPr>
          <w:rFonts w:ascii="Tahoma" w:hAnsi="Tahoma" w:cs="Tahoma"/>
          <w:szCs w:val="20"/>
        </w:rPr>
        <w:t>terminie zwrotu przekraczającym 12 miesięcy</w:t>
      </w:r>
      <w:r w:rsidR="000E3DA1" w:rsidRPr="00E71E28">
        <w:rPr>
          <w:rFonts w:ascii="Tahoma" w:hAnsi="Tahoma" w:cs="Tahoma"/>
          <w:szCs w:val="20"/>
        </w:rPr>
        <w:t>.</w:t>
      </w:r>
      <w:r w:rsidR="00CA1BE1" w:rsidRPr="00E71E28">
        <w:rPr>
          <w:rFonts w:ascii="Tahoma" w:hAnsi="Tahoma" w:cs="Tahoma"/>
          <w:szCs w:val="20"/>
        </w:rPr>
        <w:t xml:space="preserve"> </w:t>
      </w:r>
      <w:r w:rsidR="003D39E8" w:rsidRPr="00E71E28">
        <w:rPr>
          <w:rFonts w:ascii="Tahoma" w:hAnsi="Tahoma" w:cs="Tahoma"/>
          <w:szCs w:val="20"/>
        </w:rPr>
        <w:t xml:space="preserve">Na koniec 2023 r. zobowiązania długoterminowe </w:t>
      </w:r>
      <w:r w:rsidR="005C0F14" w:rsidRPr="00E71E28">
        <w:rPr>
          <w:rFonts w:ascii="Tahoma" w:hAnsi="Tahoma" w:cs="Tahoma"/>
          <w:szCs w:val="20"/>
        </w:rPr>
        <w:t>nie wystąpiły.</w:t>
      </w:r>
    </w:p>
    <w:p w14:paraId="781F6BE5" w14:textId="6E9B2B95" w:rsidR="00F95F54" w:rsidRPr="00E71E28" w:rsidRDefault="00F95F54" w:rsidP="00F95F54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21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740"/>
        <w:gridCol w:w="2380"/>
      </w:tblGrid>
      <w:tr w:rsidR="00E71E28" w:rsidRPr="00E71E28" w14:paraId="2023E722" w14:textId="77777777" w:rsidTr="00BF2CBE">
        <w:trPr>
          <w:trHeight w:val="735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7B2766" w14:textId="77777777" w:rsidR="00AC2188" w:rsidRPr="00BF2CBE" w:rsidRDefault="00AC218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Zobowiązania długoterminowe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7A373F5" w14:textId="77777777" w:rsidR="00AC2188" w:rsidRPr="00BF2CBE" w:rsidRDefault="00AC218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Zobowiązania z tytułu otrzymanych wadiów i gwarancji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4A45A2B" w14:textId="77777777" w:rsidR="00AC2188" w:rsidRPr="00BF2CBE" w:rsidRDefault="00AC218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Pozostałe</w:t>
            </w:r>
          </w:p>
        </w:tc>
      </w:tr>
      <w:tr w:rsidR="00E71E28" w:rsidRPr="00E71E28" w14:paraId="1B360213" w14:textId="77777777" w:rsidTr="00AC2188">
        <w:trPr>
          <w:trHeight w:val="46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D015" w14:textId="2A2781B4" w:rsidR="00AC2188" w:rsidRPr="00E71E28" w:rsidRDefault="00AC2188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Stan na 31.12.202</w:t>
            </w:r>
            <w:r w:rsidR="00BD5612" w:rsidRPr="00E71E28">
              <w:rPr>
                <w:rFonts w:ascii="Tahoma" w:hAnsi="Tahoma" w:cs="Tahoma"/>
                <w:sz w:val="18"/>
                <w:szCs w:val="18"/>
              </w:rPr>
              <w:t>2</w:t>
            </w:r>
            <w:r w:rsidRPr="00E71E28"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691B" w14:textId="77777777" w:rsidR="00AC2188" w:rsidRPr="00E71E28" w:rsidRDefault="00AC218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2027B" w14:textId="77777777" w:rsidR="00AC2188" w:rsidRPr="00E71E28" w:rsidRDefault="00AC218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AC2188" w:rsidRPr="00E71E28" w14:paraId="0E6B52F7" w14:textId="77777777" w:rsidTr="00AC2188">
        <w:trPr>
          <w:trHeight w:val="43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122" w14:textId="633AA373" w:rsidR="00AC2188" w:rsidRPr="00E71E28" w:rsidRDefault="00AC2188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Stan na 31.12.202</w:t>
            </w:r>
            <w:r w:rsidR="00BD5612" w:rsidRPr="00E71E28">
              <w:rPr>
                <w:rFonts w:ascii="Tahoma" w:hAnsi="Tahoma" w:cs="Tahoma"/>
                <w:sz w:val="18"/>
                <w:szCs w:val="18"/>
              </w:rPr>
              <w:t>3</w:t>
            </w:r>
            <w:r w:rsidRPr="00E71E28"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FABD" w14:textId="77777777" w:rsidR="00AC2188" w:rsidRPr="00E71E28" w:rsidRDefault="00AC218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C1700" w14:textId="77777777" w:rsidR="00AC2188" w:rsidRPr="00E71E28" w:rsidRDefault="00AC218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</w:tbl>
    <w:p w14:paraId="061E47D0" w14:textId="77777777" w:rsidR="005C0F14" w:rsidRPr="00E71E28" w:rsidRDefault="005C0F14" w:rsidP="00BF2CBE">
      <w:pPr>
        <w:rPr>
          <w:rFonts w:ascii="Tahoma" w:hAnsi="Tahoma" w:cs="Tahoma"/>
          <w:sz w:val="20"/>
          <w:szCs w:val="20"/>
        </w:rPr>
      </w:pPr>
    </w:p>
    <w:p w14:paraId="1C496A54" w14:textId="77777777" w:rsidR="005C0F14" w:rsidRPr="00E71E28" w:rsidRDefault="005C0F14" w:rsidP="00B67D7A">
      <w:pPr>
        <w:ind w:left="502"/>
        <w:rPr>
          <w:rFonts w:ascii="Tahoma" w:hAnsi="Tahoma" w:cs="Tahoma"/>
          <w:sz w:val="20"/>
          <w:szCs w:val="20"/>
        </w:rPr>
      </w:pPr>
    </w:p>
    <w:p w14:paraId="1F0F2590" w14:textId="5AB60D1F" w:rsidR="00B67D7A" w:rsidRPr="008A3BE8" w:rsidRDefault="000323D6" w:rsidP="008A3BE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t xml:space="preserve">Zobowiązania z tytułu podatków, ceł, ubezpieczeń i innych świadczeń </w:t>
      </w:r>
      <w:r w:rsidR="00DF73B3" w:rsidRPr="00E71E28">
        <w:rPr>
          <w:rFonts w:ascii="Tahoma" w:hAnsi="Tahoma" w:cs="Tahoma"/>
          <w:sz w:val="20"/>
          <w:szCs w:val="20"/>
        </w:rPr>
        <w:t>– stan na</w:t>
      </w:r>
      <w:r w:rsidR="00D06E86" w:rsidRPr="00E71E28">
        <w:rPr>
          <w:rFonts w:ascii="Tahoma" w:hAnsi="Tahoma" w:cs="Tahoma"/>
          <w:sz w:val="20"/>
          <w:szCs w:val="20"/>
        </w:rPr>
        <w:t xml:space="preserve"> </w:t>
      </w:r>
      <w:r w:rsidRPr="00E71E28">
        <w:rPr>
          <w:rFonts w:ascii="Tahoma" w:hAnsi="Tahoma" w:cs="Tahoma"/>
          <w:sz w:val="20"/>
          <w:szCs w:val="20"/>
        </w:rPr>
        <w:t>dzień 31.12.20</w:t>
      </w:r>
      <w:r w:rsidR="006019DA" w:rsidRPr="00E71E28">
        <w:rPr>
          <w:rFonts w:ascii="Tahoma" w:hAnsi="Tahoma" w:cs="Tahoma"/>
          <w:sz w:val="20"/>
          <w:szCs w:val="20"/>
        </w:rPr>
        <w:t>2</w:t>
      </w:r>
      <w:r w:rsidR="00BD5612" w:rsidRPr="00E71E28">
        <w:rPr>
          <w:rFonts w:ascii="Tahoma" w:hAnsi="Tahoma" w:cs="Tahoma"/>
          <w:sz w:val="20"/>
          <w:szCs w:val="20"/>
        </w:rPr>
        <w:t>3</w:t>
      </w:r>
      <w:r w:rsidR="009E2FEE" w:rsidRPr="00E71E28">
        <w:rPr>
          <w:rFonts w:ascii="Tahoma" w:hAnsi="Tahoma" w:cs="Tahoma"/>
          <w:sz w:val="20"/>
          <w:szCs w:val="20"/>
        </w:rPr>
        <w:t xml:space="preserve"> roku</w:t>
      </w:r>
      <w:r w:rsidR="00CA4858" w:rsidRPr="00E71E28">
        <w:rPr>
          <w:rFonts w:ascii="Tahoma" w:hAnsi="Tahoma" w:cs="Tahoma"/>
          <w:sz w:val="20"/>
          <w:szCs w:val="20"/>
        </w:rPr>
        <w:t>:</w:t>
      </w:r>
    </w:p>
    <w:p w14:paraId="33BF99B4" w14:textId="77777777" w:rsidR="005C0F14" w:rsidRPr="00E71E28" w:rsidRDefault="005C0F1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</w:p>
    <w:p w14:paraId="2320D470" w14:textId="0EFA6AAB" w:rsidR="000323D6" w:rsidRPr="00E71E28" w:rsidRDefault="000323D6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</w:t>
      </w:r>
      <w:r w:rsidR="00D8215A" w:rsidRPr="00E71E28">
        <w:rPr>
          <w:rFonts w:ascii="Tahoma" w:hAnsi="Tahoma" w:cs="Tahoma"/>
          <w:b/>
          <w:bCs/>
          <w:szCs w:val="20"/>
        </w:rPr>
        <w:t>2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250"/>
        <w:gridCol w:w="2551"/>
        <w:gridCol w:w="2268"/>
      </w:tblGrid>
      <w:tr w:rsidR="00E71E28" w:rsidRPr="00E71E28" w14:paraId="3363499A" w14:textId="77777777" w:rsidTr="00BF2CBE">
        <w:trPr>
          <w:trHeight w:val="75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431952" w14:textId="1F62EC56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Zobowiązania z tytułu podatków i inne publ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>iczno</w:t>
            </w: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prawne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42F1F14" w14:textId="44072B0A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31.12.2023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EC81643" w14:textId="59137554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31.12.2022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0AD391" w14:textId="52E21EC1" w:rsidR="00DB2B50" w:rsidRPr="00E71E28" w:rsidRDefault="00DB2B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31.12.2022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. dane przekształcone</w:t>
            </w:r>
          </w:p>
        </w:tc>
      </w:tr>
      <w:tr w:rsidR="00E71E28" w:rsidRPr="00E71E28" w14:paraId="763298EA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7051" w14:textId="77777777" w:rsidR="00DB2B50" w:rsidRPr="00E71E28" w:rsidRDefault="00DB2B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ogółem: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EF5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2 032 250,64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36B4E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11 115 765,44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841D6" w14:textId="77777777" w:rsidR="00DB2B50" w:rsidRPr="00E71E28" w:rsidRDefault="00DB2B5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11 652 537,12</w:t>
            </w:r>
          </w:p>
        </w:tc>
      </w:tr>
      <w:tr w:rsidR="00E71E28" w:rsidRPr="00E71E28" w14:paraId="41B9F432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31B0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w tym: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D6F9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2E479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E3E0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71E28" w:rsidRPr="00E71E28" w14:paraId="50D37F8B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0A9E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rozrachunki z ZUS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0AD0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1 681 847,64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9CF56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1 084 935,06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0729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1 084 935,06</w:t>
            </w:r>
          </w:p>
        </w:tc>
      </w:tr>
      <w:tr w:rsidR="00E71E28" w:rsidRPr="00E71E28" w14:paraId="6DCCFCC6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D48E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rozrachunki z tytułu PIT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3C5A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30B2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3 955 411,00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FFAFF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3 955 411,00</w:t>
            </w:r>
          </w:p>
        </w:tc>
      </w:tr>
      <w:tr w:rsidR="00E71E28" w:rsidRPr="00E71E28" w14:paraId="190FAE35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2699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rozrachunki z tytułu CIT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A05C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350 402,00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FCF19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8DE94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61 851,00</w:t>
            </w:r>
          </w:p>
        </w:tc>
      </w:tr>
      <w:tr w:rsidR="00E71E28" w:rsidRPr="00E71E28" w14:paraId="31E998C1" w14:textId="77777777" w:rsidTr="00DB2B50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E3F3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rozrachunki z tytułu VAT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99B4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03941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6 075 419,38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12232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6 550 340,06</w:t>
            </w:r>
          </w:p>
        </w:tc>
      </w:tr>
      <w:tr w:rsidR="00DB2B50" w:rsidRPr="00E71E28" w14:paraId="207E6876" w14:textId="77777777" w:rsidTr="00DB2B50">
        <w:trPr>
          <w:trHeight w:val="30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ED9E" w14:textId="77777777" w:rsidR="00DB2B50" w:rsidRPr="00E71E28" w:rsidRDefault="00DB2B50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Inne podatki i opłaty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A782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E949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1852B" w14:textId="77777777" w:rsidR="00DB2B50" w:rsidRPr="00E71E28" w:rsidRDefault="00DB2B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75D1944F" w14:textId="77777777" w:rsidR="005C0F14" w:rsidRDefault="005C0F14" w:rsidP="00A952A3">
      <w:pPr>
        <w:jc w:val="both"/>
        <w:rPr>
          <w:rFonts w:ascii="Tahoma" w:hAnsi="Tahoma" w:cs="Tahoma"/>
          <w:sz w:val="20"/>
          <w:szCs w:val="20"/>
        </w:rPr>
      </w:pPr>
    </w:p>
    <w:p w14:paraId="0BB63CC8" w14:textId="77777777" w:rsidR="00B66C94" w:rsidRDefault="00B66C94" w:rsidP="00A952A3">
      <w:pPr>
        <w:jc w:val="both"/>
        <w:rPr>
          <w:rFonts w:ascii="Tahoma" w:hAnsi="Tahoma" w:cs="Tahoma"/>
          <w:sz w:val="20"/>
          <w:szCs w:val="20"/>
        </w:rPr>
      </w:pPr>
    </w:p>
    <w:p w14:paraId="4D311C68" w14:textId="77777777" w:rsidR="00B66C94" w:rsidRPr="00E71E28" w:rsidRDefault="00B66C94" w:rsidP="00A952A3">
      <w:pPr>
        <w:jc w:val="both"/>
        <w:rPr>
          <w:rFonts w:ascii="Tahoma" w:hAnsi="Tahoma" w:cs="Tahoma"/>
          <w:sz w:val="20"/>
          <w:szCs w:val="20"/>
        </w:rPr>
      </w:pPr>
    </w:p>
    <w:p w14:paraId="4FF0B87F" w14:textId="07CAFC02" w:rsidR="005C0F14" w:rsidRPr="00E71E28" w:rsidRDefault="00BA517D" w:rsidP="00A952A3">
      <w:pPr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lastRenderedPageBreak/>
        <w:t>Poniżej zaprezentowano z</w:t>
      </w:r>
      <w:r w:rsidR="00A952A3" w:rsidRPr="00E71E28">
        <w:rPr>
          <w:rFonts w:ascii="Tahoma" w:hAnsi="Tahoma" w:cs="Tahoma"/>
          <w:sz w:val="20"/>
          <w:szCs w:val="20"/>
        </w:rPr>
        <w:t xml:space="preserve">obowiązania </w:t>
      </w:r>
      <w:r w:rsidR="005C0F14" w:rsidRPr="00E71E28">
        <w:rPr>
          <w:rFonts w:ascii="Tahoma" w:hAnsi="Tahoma" w:cs="Tahoma"/>
          <w:sz w:val="20"/>
          <w:szCs w:val="20"/>
        </w:rPr>
        <w:t xml:space="preserve"> krótkoterminowe </w:t>
      </w:r>
      <w:r w:rsidR="00A952A3" w:rsidRPr="00E71E28">
        <w:rPr>
          <w:rFonts w:ascii="Tahoma" w:hAnsi="Tahoma" w:cs="Tahoma"/>
          <w:sz w:val="20"/>
          <w:szCs w:val="20"/>
        </w:rPr>
        <w:t xml:space="preserve">z tytułu dostaw i usług </w:t>
      </w:r>
      <w:r w:rsidRPr="00E71E28">
        <w:rPr>
          <w:rFonts w:ascii="Tahoma" w:hAnsi="Tahoma" w:cs="Tahoma"/>
          <w:sz w:val="20"/>
          <w:szCs w:val="20"/>
        </w:rPr>
        <w:t xml:space="preserve">oraz zobowiązania krótkoterminowe wobec podmiotów powiązanych wg </w:t>
      </w:r>
      <w:r w:rsidR="00A952A3" w:rsidRPr="00E71E28">
        <w:rPr>
          <w:rFonts w:ascii="Tahoma" w:hAnsi="Tahoma" w:cs="Tahoma"/>
          <w:sz w:val="20"/>
          <w:szCs w:val="20"/>
        </w:rPr>
        <w:t>stan</w:t>
      </w:r>
      <w:r w:rsidRPr="00E71E28">
        <w:rPr>
          <w:rFonts w:ascii="Tahoma" w:hAnsi="Tahoma" w:cs="Tahoma"/>
          <w:sz w:val="20"/>
          <w:szCs w:val="20"/>
        </w:rPr>
        <w:t>u</w:t>
      </w:r>
      <w:r w:rsidR="00A952A3" w:rsidRPr="00E71E28">
        <w:rPr>
          <w:rFonts w:ascii="Tahoma" w:hAnsi="Tahoma" w:cs="Tahoma"/>
          <w:sz w:val="20"/>
          <w:szCs w:val="20"/>
        </w:rPr>
        <w:t xml:space="preserve"> na dzień 31.12.2023 roku:</w:t>
      </w:r>
    </w:p>
    <w:p w14:paraId="1E1B32EB" w14:textId="77777777" w:rsidR="005C0F14" w:rsidRDefault="005C0F14" w:rsidP="00A952A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</w:p>
    <w:p w14:paraId="6D9E3AE6" w14:textId="77777777" w:rsidR="00B66C94" w:rsidRPr="00E71E28" w:rsidRDefault="00B66C94" w:rsidP="00A952A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</w:p>
    <w:p w14:paraId="7B65FF34" w14:textId="15224D3C" w:rsidR="00A952A3" w:rsidRDefault="00A952A3" w:rsidP="008A3BE8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</w:t>
      </w:r>
      <w:r w:rsidR="00D8215A" w:rsidRPr="00E71E28">
        <w:rPr>
          <w:rFonts w:ascii="Tahoma" w:hAnsi="Tahoma" w:cs="Tahoma"/>
          <w:b/>
          <w:bCs/>
          <w:szCs w:val="20"/>
        </w:rPr>
        <w:t>3</w:t>
      </w:r>
    </w:p>
    <w:p w14:paraId="2B70D3A5" w14:textId="77777777" w:rsidR="00B66C94" w:rsidRDefault="00B66C94" w:rsidP="008A3BE8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</w:p>
    <w:p w14:paraId="5C9323C5" w14:textId="77777777" w:rsidR="00B66C94" w:rsidRPr="008A3BE8" w:rsidRDefault="00B66C94" w:rsidP="008A3BE8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740"/>
        <w:gridCol w:w="2740"/>
      </w:tblGrid>
      <w:tr w:rsidR="00E71E28" w:rsidRPr="00E71E28" w14:paraId="3B0EA373" w14:textId="77777777" w:rsidTr="00BF2CBE">
        <w:trPr>
          <w:trHeight w:val="52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F5F736E" w14:textId="4FA1F77B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Zobowiązania krótkoterminowe  z tytułu dostaw i usług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BDC116A" w14:textId="1C90507B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31.12.2023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94C9CD" w14:textId="088F981B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31.12.2022</w:t>
            </w:r>
            <w:r w:rsidR="00BF2C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E71E28" w:rsidRPr="00E71E28" w14:paraId="79E750C9" w14:textId="77777777" w:rsidTr="0059149F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54C9" w14:textId="77777777" w:rsidR="0059149F" w:rsidRPr="00E71E28" w:rsidRDefault="0059149F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Rozrachunki z dostawcami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6CFA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69 991 728,74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7102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86 243 313,78</w:t>
            </w:r>
          </w:p>
        </w:tc>
      </w:tr>
      <w:tr w:rsidR="00E71E28" w:rsidRPr="00E71E28" w14:paraId="090F9315" w14:textId="77777777" w:rsidTr="0059149F">
        <w:trPr>
          <w:trHeight w:val="76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20FC" w14:textId="1F89E648" w:rsidR="0059149F" w:rsidRPr="00E71E28" w:rsidRDefault="0059149F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 xml:space="preserve">Nadpłaty dokonane przez odbiorców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4807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6 817,36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8FE46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4 259,69</w:t>
            </w:r>
          </w:p>
        </w:tc>
      </w:tr>
      <w:tr w:rsidR="00E71E28" w:rsidRPr="00E71E28" w14:paraId="0C080CDA" w14:textId="77777777" w:rsidTr="0059149F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4354" w14:textId="05F66DA2" w:rsidR="0059149F" w:rsidRPr="00E71E28" w:rsidRDefault="0059149F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 xml:space="preserve">Dostawy/ usługi niefakturowane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B7EC" w14:textId="77777777" w:rsidR="0059149F" w:rsidRPr="00E71E28" w:rsidRDefault="0059149F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>38 392,44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9A5F" w14:textId="77777777" w:rsidR="0059149F" w:rsidRPr="00E71E28" w:rsidRDefault="0059149F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>672,38</w:t>
            </w:r>
          </w:p>
        </w:tc>
      </w:tr>
      <w:tr w:rsidR="00E71E28" w:rsidRPr="00E71E28" w14:paraId="6431D050" w14:textId="77777777" w:rsidTr="0059149F">
        <w:trPr>
          <w:trHeight w:val="60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E9C" w14:textId="77777777" w:rsidR="0059149F" w:rsidRPr="00E71E28" w:rsidRDefault="005914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Ogółem: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5EFB" w14:textId="77777777" w:rsidR="0059149F" w:rsidRPr="00E71E28" w:rsidRDefault="005914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70 036 938,54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C8186" w14:textId="77777777" w:rsidR="0059149F" w:rsidRPr="00E71E28" w:rsidRDefault="005914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86 248 245,85</w:t>
            </w:r>
          </w:p>
        </w:tc>
      </w:tr>
      <w:tr w:rsidR="00E71E28" w:rsidRPr="00E71E28" w14:paraId="4933D0E5" w14:textId="77777777" w:rsidTr="0059149F">
        <w:trPr>
          <w:trHeight w:val="49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176B6" w14:textId="77777777" w:rsidR="0059149F" w:rsidRPr="00E71E28" w:rsidRDefault="005914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4024D" w14:textId="77777777" w:rsidR="0059149F" w:rsidRPr="00E71E28" w:rsidRDefault="005914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92A2C" w14:textId="77777777" w:rsidR="0059149F" w:rsidRPr="00E71E28" w:rsidRDefault="0059149F">
            <w:pPr>
              <w:rPr>
                <w:sz w:val="18"/>
                <w:szCs w:val="18"/>
              </w:rPr>
            </w:pPr>
          </w:p>
        </w:tc>
      </w:tr>
      <w:tr w:rsidR="00E71E28" w:rsidRPr="00E71E28" w14:paraId="6BD6BE55" w14:textId="77777777" w:rsidTr="00BF2CBE">
        <w:trPr>
          <w:trHeight w:val="51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E1C538" w14:textId="51252258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zobowiązania krótkoterminowe  wobec jedn. powiązane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57E1FD" w14:textId="77777777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31.12.2023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1858F49" w14:textId="77777777" w:rsidR="0059149F" w:rsidRPr="00E71E28" w:rsidRDefault="005914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31.12.2022</w:t>
            </w:r>
          </w:p>
        </w:tc>
      </w:tr>
      <w:tr w:rsidR="00E71E28" w:rsidRPr="00E71E28" w14:paraId="4EC6447F" w14:textId="77777777" w:rsidTr="0059149F">
        <w:trPr>
          <w:trHeight w:val="2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A26A" w14:textId="77777777" w:rsidR="0059149F" w:rsidRPr="00E71E28" w:rsidRDefault="0059149F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z tytułu dostaw i usług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86C3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50 653 730,97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5C0E7" w14:textId="77777777" w:rsidR="0059149F" w:rsidRPr="00E71E28" w:rsidRDefault="005914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56 435 868,23</w:t>
            </w:r>
          </w:p>
        </w:tc>
      </w:tr>
    </w:tbl>
    <w:p w14:paraId="5E455662" w14:textId="77777777" w:rsidR="0059149F" w:rsidRPr="00E71E28" w:rsidRDefault="0059149F" w:rsidP="00A952A3">
      <w:pPr>
        <w:jc w:val="both"/>
        <w:rPr>
          <w:rFonts w:ascii="Tahoma" w:hAnsi="Tahoma" w:cs="Tahoma"/>
          <w:sz w:val="20"/>
          <w:szCs w:val="20"/>
        </w:rPr>
      </w:pPr>
    </w:p>
    <w:p w14:paraId="104AB00A" w14:textId="77777777" w:rsidR="0059149F" w:rsidRDefault="0059149F" w:rsidP="00A952A3">
      <w:pPr>
        <w:jc w:val="both"/>
        <w:rPr>
          <w:rFonts w:ascii="Tahoma" w:hAnsi="Tahoma" w:cs="Tahoma"/>
          <w:sz w:val="20"/>
          <w:szCs w:val="20"/>
        </w:rPr>
      </w:pPr>
    </w:p>
    <w:p w14:paraId="313E5835" w14:textId="5D2756E2" w:rsidR="00A952A3" w:rsidRPr="00E71E28" w:rsidRDefault="00A952A3" w:rsidP="00A952A3">
      <w:pPr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t>Pozostałe zobowiązania  – stan na dzień 31.12.2023 roku</w:t>
      </w:r>
      <w:r w:rsidR="005C0F14" w:rsidRPr="00E71E28">
        <w:rPr>
          <w:rFonts w:ascii="Tahoma" w:hAnsi="Tahoma" w:cs="Tahoma"/>
          <w:sz w:val="20"/>
          <w:szCs w:val="20"/>
        </w:rPr>
        <w:t xml:space="preserve"> obejmują</w:t>
      </w:r>
      <w:r w:rsidRPr="00E71E28">
        <w:rPr>
          <w:rFonts w:ascii="Tahoma" w:hAnsi="Tahoma" w:cs="Tahoma"/>
          <w:sz w:val="20"/>
          <w:szCs w:val="20"/>
        </w:rPr>
        <w:t>:</w:t>
      </w:r>
    </w:p>
    <w:p w14:paraId="1E5AEDD1" w14:textId="77777777" w:rsidR="000323D6" w:rsidRPr="00E71E28" w:rsidRDefault="000323D6" w:rsidP="004108C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after="60" w:line="120" w:lineRule="auto"/>
        <w:rPr>
          <w:rFonts w:ascii="Tahoma" w:hAnsi="Tahoma" w:cs="Tahoma"/>
          <w:szCs w:val="20"/>
        </w:rPr>
      </w:pPr>
    </w:p>
    <w:p w14:paraId="37B9A411" w14:textId="493D048D" w:rsidR="006F360B" w:rsidRPr="00B66C94" w:rsidRDefault="000323D6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</w:t>
      </w:r>
      <w:r w:rsidR="00DF4C3A" w:rsidRPr="00E71E28">
        <w:rPr>
          <w:rFonts w:ascii="Tahoma" w:hAnsi="Tahoma" w:cs="Tahoma"/>
          <w:b/>
          <w:bCs/>
          <w:szCs w:val="20"/>
        </w:rPr>
        <w:t>4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180"/>
        <w:gridCol w:w="2220"/>
        <w:gridCol w:w="2380"/>
      </w:tblGrid>
      <w:tr w:rsidR="007F6D5F" w:rsidRPr="007F6D5F" w14:paraId="5EB09ECB" w14:textId="77777777" w:rsidTr="007F6D5F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C887EB" w14:textId="5AA2EAC8" w:rsidR="007F6D5F" w:rsidRPr="007F6D5F" w:rsidRDefault="007F6D5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Pozostałe zobowiązania krótkoterminowe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133038" w14:textId="77777777" w:rsidR="007F6D5F" w:rsidRPr="007F6D5F" w:rsidRDefault="007F6D5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31.12.2023.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42D92C2" w14:textId="77777777" w:rsidR="007F6D5F" w:rsidRPr="007F6D5F" w:rsidRDefault="007F6D5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31.12.2022.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640214" w14:textId="77777777" w:rsidR="007F6D5F" w:rsidRPr="007F6D5F" w:rsidRDefault="007F6D5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31.12.2022. dane przekształcone</w:t>
            </w:r>
          </w:p>
        </w:tc>
      </w:tr>
      <w:tr w:rsidR="007F6D5F" w:rsidRPr="007F6D5F" w14:paraId="2F2795C7" w14:textId="77777777" w:rsidTr="007F6D5F">
        <w:trPr>
          <w:trHeight w:val="6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B062" w14:textId="77777777" w:rsidR="007F6D5F" w:rsidRPr="007F6D5F" w:rsidRDefault="007F6D5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inne zobowiązania wobec pozostałych podmiotów: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62E4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5 460 998,90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7CA7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6 718 414,18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D281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6 718 414,18</w:t>
            </w:r>
          </w:p>
        </w:tc>
      </w:tr>
      <w:tr w:rsidR="007F6D5F" w:rsidRPr="007F6D5F" w14:paraId="018122B8" w14:textId="77777777" w:rsidTr="007F6D5F">
        <w:trPr>
          <w:trHeight w:val="4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B0F6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w tym: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93A7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2FAD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0106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7F6D5F" w:rsidRPr="007F6D5F" w14:paraId="780AA4CB" w14:textId="77777777" w:rsidTr="007F6D5F">
        <w:trPr>
          <w:trHeight w:val="28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90A9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 xml:space="preserve">pozostałe rozrachunki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767E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1 327 111,25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8F92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2 712 337,35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BF09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2 712 337,35</w:t>
            </w:r>
          </w:p>
        </w:tc>
      </w:tr>
      <w:tr w:rsidR="007F6D5F" w:rsidRPr="007F6D5F" w14:paraId="5D5156FF" w14:textId="77777777" w:rsidTr="007F6D5F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E87F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zobowiązania w-c pracowników (inne niż z tyt. wynagrodzeń)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2794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128 744,70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31A2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37 068,85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D7A9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37 068,85</w:t>
            </w:r>
          </w:p>
        </w:tc>
      </w:tr>
      <w:tr w:rsidR="007F6D5F" w:rsidRPr="007F6D5F" w14:paraId="7103A766" w14:textId="77777777" w:rsidTr="007F6D5F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54FF" w14:textId="5C495503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pozostałe rozrachunki wynikające z podatku VAT należnego z tyt. wystawionych faktur do rozliczenia w kolejnym okresie rozliczeniowym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84BF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1 311 253,68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3926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663 579,55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559F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663 579,55</w:t>
            </w:r>
          </w:p>
        </w:tc>
      </w:tr>
      <w:tr w:rsidR="007F6D5F" w:rsidRPr="007F6D5F" w14:paraId="4090E3CF" w14:textId="77777777" w:rsidTr="007F6D5F">
        <w:trPr>
          <w:trHeight w:val="5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0D0" w14:textId="77777777" w:rsidR="007F6D5F" w:rsidRPr="007F6D5F" w:rsidRDefault="007F6D5F">
            <w:pPr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otrzymane wadia, kaucje i zabezpieczenia  kr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1FAC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2 693 889,27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E798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3 305 428,43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9173" w14:textId="77777777" w:rsidR="007F6D5F" w:rsidRPr="007F6D5F" w:rsidRDefault="007F6D5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6D5F">
              <w:rPr>
                <w:rFonts w:ascii="Tahoma" w:hAnsi="Tahoma" w:cs="Tahoma"/>
                <w:sz w:val="18"/>
                <w:szCs w:val="18"/>
              </w:rPr>
              <w:t>3 305 428,43</w:t>
            </w:r>
          </w:p>
        </w:tc>
      </w:tr>
      <w:tr w:rsidR="007F6D5F" w:rsidRPr="007F6D5F" w14:paraId="20A5F0D5" w14:textId="77777777" w:rsidTr="007F6D5F">
        <w:trPr>
          <w:trHeight w:val="99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5FC8" w14:textId="151CE306" w:rsidR="007F6D5F" w:rsidRPr="007F6D5F" w:rsidRDefault="007F6D5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inne zobowiązania wobec p. powiązanych - pożyczka od podmiotu powiązanego NASK 4Innovation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3E7F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27 000 000,00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283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7427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7F6D5F" w:rsidRPr="007F6D5F" w14:paraId="1D0AF4BC" w14:textId="77777777" w:rsidTr="007F6D5F">
        <w:trPr>
          <w:trHeight w:val="6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EE2D" w14:textId="77777777" w:rsidR="007F6D5F" w:rsidRPr="007F6D5F" w:rsidRDefault="007F6D5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zobowiązania  z tyt. wynagrodzeń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032C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1 183,34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8C20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52A2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7F6D5F" w:rsidRPr="007F6D5F" w14:paraId="1FABFC13" w14:textId="77777777" w:rsidTr="007F6D5F">
        <w:trPr>
          <w:trHeight w:val="48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88A5" w14:textId="77777777" w:rsidR="007F6D5F" w:rsidRPr="007F6D5F" w:rsidRDefault="007F6D5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zobowiązania publicznoprawne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EC31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2 032 250,64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143A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11 115 765,44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DBCB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sz w:val="18"/>
                <w:szCs w:val="18"/>
              </w:rPr>
              <w:t>11 652 537,12</w:t>
            </w:r>
          </w:p>
        </w:tc>
      </w:tr>
      <w:tr w:rsidR="007F6D5F" w:rsidRPr="007F6D5F" w14:paraId="0B47564F" w14:textId="77777777" w:rsidTr="007F6D5F">
        <w:trPr>
          <w:trHeight w:val="4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23F22C29" w14:textId="77777777" w:rsidR="007F6D5F" w:rsidRPr="007F6D5F" w:rsidRDefault="007F6D5F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1C94F0C5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34 494 432,88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18E5812C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17 834 179,62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37993307" w14:textId="77777777" w:rsidR="007F6D5F" w:rsidRPr="007F6D5F" w:rsidRDefault="007F6D5F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F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18 370 951,30</w:t>
            </w:r>
          </w:p>
        </w:tc>
      </w:tr>
    </w:tbl>
    <w:p w14:paraId="70A539AB" w14:textId="77777777" w:rsidR="00A97E56" w:rsidRDefault="00A97E56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4C7EEECA" w14:textId="77777777" w:rsidR="00A97E56" w:rsidRDefault="00A97E56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354B13AA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183B89B3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09EFB245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6F7F2B54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420D887E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7A5BB366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77431DC6" w14:textId="77777777" w:rsidR="00B66C94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23128111" w14:textId="77777777" w:rsidR="00B66C94" w:rsidRPr="00E71E28" w:rsidRDefault="00B66C94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39E7CE4B" w14:textId="7A08EE9D" w:rsidR="00B67D7A" w:rsidRPr="00E71E28" w:rsidRDefault="00DD3CF5" w:rsidP="00E71E28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Zmiany stanu poszczególnych  </w:t>
      </w:r>
      <w:r w:rsidR="00B946AB" w:rsidRPr="00E71E28">
        <w:rPr>
          <w:rFonts w:ascii="Tahoma" w:hAnsi="Tahoma" w:cs="Tahoma"/>
          <w:szCs w:val="20"/>
        </w:rPr>
        <w:t xml:space="preserve"> funduszy </w:t>
      </w:r>
      <w:r w:rsidRPr="00E71E28">
        <w:rPr>
          <w:rFonts w:ascii="Tahoma" w:hAnsi="Tahoma" w:cs="Tahoma"/>
          <w:szCs w:val="20"/>
        </w:rPr>
        <w:t xml:space="preserve">specjalnych </w:t>
      </w:r>
      <w:r w:rsidR="00B946AB" w:rsidRPr="00E71E28">
        <w:rPr>
          <w:rFonts w:ascii="Tahoma" w:hAnsi="Tahoma" w:cs="Tahoma"/>
          <w:szCs w:val="20"/>
        </w:rPr>
        <w:t>na koniec 2023 r. przedstawia</w:t>
      </w:r>
      <w:r w:rsidRPr="00E71E28">
        <w:rPr>
          <w:rFonts w:ascii="Tahoma" w:hAnsi="Tahoma" w:cs="Tahoma"/>
          <w:szCs w:val="20"/>
        </w:rPr>
        <w:t>ją</w:t>
      </w:r>
      <w:r w:rsidR="00B946AB" w:rsidRPr="00E71E28">
        <w:rPr>
          <w:rFonts w:ascii="Tahoma" w:hAnsi="Tahoma" w:cs="Tahoma"/>
          <w:szCs w:val="20"/>
        </w:rPr>
        <w:t xml:space="preserve"> się następująco:</w:t>
      </w:r>
    </w:p>
    <w:p w14:paraId="0CE1E24D" w14:textId="77777777" w:rsidR="00B67D7A" w:rsidRPr="00E71E28" w:rsidRDefault="00B67D7A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50B34949" w14:textId="627CD7FB" w:rsidR="000323D6" w:rsidRPr="00E71E28" w:rsidRDefault="000323D6" w:rsidP="00B11481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7F336A" w:rsidRPr="00E71E28">
        <w:rPr>
          <w:rFonts w:ascii="Tahoma" w:hAnsi="Tahoma" w:cs="Tahoma"/>
          <w:b/>
          <w:bCs/>
          <w:szCs w:val="20"/>
        </w:rPr>
        <w:t>2</w:t>
      </w:r>
      <w:r w:rsidR="00DF4C3A" w:rsidRPr="00E71E28">
        <w:rPr>
          <w:rFonts w:ascii="Tahoma" w:hAnsi="Tahoma" w:cs="Tahoma"/>
          <w:b/>
          <w:bCs/>
          <w:szCs w:val="20"/>
        </w:rPr>
        <w:t>5</w:t>
      </w: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1071"/>
        <w:gridCol w:w="1099"/>
        <w:gridCol w:w="1169"/>
        <w:gridCol w:w="1162"/>
        <w:gridCol w:w="1664"/>
        <w:gridCol w:w="1143"/>
        <w:gridCol w:w="1701"/>
      </w:tblGrid>
      <w:tr w:rsidR="00A97E56" w:rsidRPr="00A97E56" w14:paraId="1ACC7213" w14:textId="77777777" w:rsidTr="00A97E56">
        <w:trPr>
          <w:trHeight w:val="825"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F46808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BRUTTO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547D0DA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ZFŚS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23FBC9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Fundusz nagród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7F1786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Fundusz Stypendialny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B650CA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Fundusz Badań Własnych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D461872" w14:textId="2461606C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FUNDUSZ 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C</w:t>
            </w: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yberbezpieczeństwa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2496B1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FUNDUSZ WSPARCIA JST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7B5F6DD" w14:textId="77777777" w:rsidR="00A97E56" w:rsidRPr="00A97E56" w:rsidRDefault="00A97E5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Razem:</w:t>
            </w:r>
          </w:p>
        </w:tc>
      </w:tr>
      <w:tr w:rsidR="00A97E56" w:rsidRPr="00A97E56" w14:paraId="41A84FA1" w14:textId="77777777" w:rsidTr="00A97E56">
        <w:trPr>
          <w:trHeight w:val="795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0B0F" w14:textId="77777777" w:rsidR="00A97E56" w:rsidRPr="00A97E56" w:rsidRDefault="00A97E5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Stan na 31.12.2022r.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1537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829 073,14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C5DB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2 526 770,33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4B76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5 561 230,78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ACBB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74 349 163,16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6AFB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125A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2C125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83 266 237,41</w:t>
            </w:r>
          </w:p>
        </w:tc>
      </w:tr>
      <w:tr w:rsidR="00A97E56" w:rsidRPr="00A97E56" w14:paraId="7A441C21" w14:textId="77777777" w:rsidTr="00A97E56">
        <w:trPr>
          <w:trHeight w:val="78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AD41" w14:textId="77777777" w:rsidR="00A97E56" w:rsidRPr="00A97E56" w:rsidRDefault="00A97E56">
            <w:pPr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Zwiększenia - odpis podstawowy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852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1 889 851,00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B63B" w14:textId="77777777" w:rsidR="00A97E56" w:rsidRPr="00A97E56" w:rsidRDefault="00A97E5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17 100 000,00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EA78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F329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10 000 000,00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F38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10 000 000,00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9172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11 925 298,00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38939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50 915 149,00</w:t>
            </w:r>
          </w:p>
        </w:tc>
      </w:tr>
      <w:tr w:rsidR="00A97E56" w:rsidRPr="00A97E56" w14:paraId="3716493B" w14:textId="77777777" w:rsidTr="00A97E56">
        <w:trPr>
          <w:trHeight w:val="57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28AF" w14:textId="77777777" w:rsidR="00A97E56" w:rsidRPr="00A97E56" w:rsidRDefault="00A97E56">
            <w:pPr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Zwiększenia - odpis z zysku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7D71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1 800 000,00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36E8" w14:textId="77777777" w:rsidR="00A97E56" w:rsidRPr="00A97E56" w:rsidRDefault="00A97E5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60D6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C3A3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3283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8D73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F6805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1 800 000,00</w:t>
            </w:r>
          </w:p>
        </w:tc>
      </w:tr>
      <w:tr w:rsidR="00A97E56" w:rsidRPr="00A97E56" w14:paraId="0ABA7129" w14:textId="77777777" w:rsidTr="00A97E56">
        <w:trPr>
          <w:trHeight w:val="51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25DC" w14:textId="77777777" w:rsidR="00A97E56" w:rsidRPr="00A97E56" w:rsidRDefault="00A97E56">
            <w:pPr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Zwiększenia - odsetki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696C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52 759,11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41DC" w14:textId="77777777" w:rsidR="00A97E56" w:rsidRPr="00A97E56" w:rsidRDefault="00A97E5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3E6E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F3EE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AF94" w14:textId="77777777" w:rsidR="00A97E56" w:rsidRPr="00A97E56" w:rsidRDefault="00A97E56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8A7E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167 794,13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BF9C8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220 553,24</w:t>
            </w:r>
          </w:p>
        </w:tc>
      </w:tr>
      <w:tr w:rsidR="00A97E56" w:rsidRPr="00A97E56" w14:paraId="77F8A3CF" w14:textId="77777777" w:rsidTr="00A97E56">
        <w:trPr>
          <w:trHeight w:val="465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DCFB" w14:textId="13068F21" w:rsidR="00A97E56" w:rsidRPr="00A97E56" w:rsidRDefault="00A97E56">
            <w:pPr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Zmniejszenia wykorzystanie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4DAC" w14:textId="77777777" w:rsidR="00A97E56" w:rsidRPr="00A97E56" w:rsidRDefault="00A97E5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2 634 600,49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73B6" w14:textId="77777777" w:rsidR="00A97E56" w:rsidRPr="00A97E56" w:rsidRDefault="00A97E5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A97E56">
              <w:rPr>
                <w:rFonts w:ascii="Tahoma" w:hAnsi="Tahoma" w:cs="Tahoma"/>
                <w:sz w:val="14"/>
                <w:szCs w:val="14"/>
              </w:rPr>
              <w:t>17 020 117,67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D7BF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1 700 500,00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90EE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5 371,37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CC70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10 000 000,00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D39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3 120 840,00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EA7D0" w14:textId="77777777" w:rsidR="00A97E56" w:rsidRPr="00A97E56" w:rsidRDefault="00A97E56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A97E56">
              <w:rPr>
                <w:rFonts w:ascii="Tahoma" w:hAnsi="Tahoma" w:cs="Tahoma"/>
                <w:color w:val="000000"/>
                <w:sz w:val="14"/>
                <w:szCs w:val="14"/>
              </w:rPr>
              <w:t>34 481 429,53</w:t>
            </w:r>
          </w:p>
        </w:tc>
      </w:tr>
      <w:tr w:rsidR="00A97E56" w:rsidRPr="00A97E56" w14:paraId="49DD88C3" w14:textId="77777777" w:rsidTr="00A97E56">
        <w:trPr>
          <w:trHeight w:val="555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B146D2" w14:textId="77777777" w:rsidR="00A97E56" w:rsidRPr="00A97E56" w:rsidRDefault="00A97E5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Stan na 31.12.2023r.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F69B43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1 937 082,76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6AF434B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2 606 652,66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CB54195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3 860 730,78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A1A07C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84 343 791,79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968717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0C97995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8 972 252,13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C4A4F9F" w14:textId="77777777" w:rsidR="00A97E56" w:rsidRPr="00A97E56" w:rsidRDefault="00A97E56">
            <w:pPr>
              <w:jc w:val="righ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97E56">
              <w:rPr>
                <w:rFonts w:ascii="Tahoma" w:hAnsi="Tahoma" w:cs="Tahoma"/>
                <w:b/>
                <w:bCs/>
                <w:sz w:val="14"/>
                <w:szCs w:val="14"/>
              </w:rPr>
              <w:t>101 720 510,12</w:t>
            </w:r>
          </w:p>
        </w:tc>
      </w:tr>
    </w:tbl>
    <w:p w14:paraId="36A96225" w14:textId="77777777" w:rsidR="00076FE8" w:rsidRPr="00E71E28" w:rsidRDefault="00076FE8" w:rsidP="001C41E7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1B26EEA6" w14:textId="14BBE919" w:rsidR="004108C1" w:rsidRPr="00E71E28" w:rsidRDefault="00302431" w:rsidP="00E71E28">
      <w:pPr>
        <w:pStyle w:val="1"/>
        <w:numPr>
          <w:ilvl w:val="0"/>
          <w:numId w:val="9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lastRenderedPageBreak/>
        <w:t>Rozliczenia międzyokresowe przychodów obejmują RMP długo</w:t>
      </w:r>
      <w:r w:rsidR="00B70B98" w:rsidRPr="00E71E28">
        <w:rPr>
          <w:rFonts w:ascii="Tahoma" w:hAnsi="Tahoma" w:cs="Tahoma"/>
          <w:szCs w:val="20"/>
        </w:rPr>
        <w:t>okresowe (rozliczane w przychody później niż w okresie kolejnego roku obrotowego) i krótkookresowe.</w:t>
      </w:r>
    </w:p>
    <w:p w14:paraId="3F9E1B8A" w14:textId="77777777" w:rsidR="00970A95" w:rsidRPr="00E71E28" w:rsidRDefault="00970A95" w:rsidP="00D93F69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</w:p>
    <w:p w14:paraId="2F9350AE" w14:textId="63A42CA4" w:rsidR="00242D8E" w:rsidRPr="00E71E28" w:rsidRDefault="00242D8E" w:rsidP="00D93F69">
      <w:pPr>
        <w:pStyle w:val="1"/>
        <w:spacing w:before="0"/>
        <w:ind w:left="0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673E" w:rsidRPr="00E71E28">
        <w:rPr>
          <w:rFonts w:ascii="Tahoma" w:hAnsi="Tahoma" w:cs="Tahoma"/>
          <w:b/>
          <w:bCs/>
          <w:szCs w:val="20"/>
        </w:rPr>
        <w:t>2</w:t>
      </w:r>
      <w:r w:rsidR="00DF4C3A" w:rsidRPr="00E71E28">
        <w:rPr>
          <w:rFonts w:ascii="Tahoma" w:hAnsi="Tahoma" w:cs="Tahoma"/>
          <w:b/>
          <w:bCs/>
          <w:szCs w:val="20"/>
        </w:rPr>
        <w:t>6</w:t>
      </w: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3080"/>
        <w:gridCol w:w="2500"/>
      </w:tblGrid>
      <w:tr w:rsidR="00E71E28" w:rsidRPr="00E71E28" w14:paraId="1C81BD8E" w14:textId="77777777" w:rsidTr="00BF2CBE">
        <w:trPr>
          <w:trHeight w:val="57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47B17CC" w14:textId="77777777" w:rsidR="0020673E" w:rsidRPr="00E71E28" w:rsidRDefault="0020673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rozliczenia międzyokresowe przychodów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4CD989" w14:textId="09F02762" w:rsidR="0020673E" w:rsidRPr="00E71E28" w:rsidRDefault="0020673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31.12.2023</w:t>
            </w:r>
            <w:r w:rsidR="00D8215A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4209E0" w14:textId="3AA0A953" w:rsidR="0020673E" w:rsidRPr="00E71E28" w:rsidRDefault="0020673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31.12.2022</w:t>
            </w:r>
            <w:r w:rsidR="00D8215A"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E71E28" w:rsidRPr="00E71E28" w14:paraId="7A510C47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A8A2" w14:textId="77777777" w:rsidR="0020673E" w:rsidRPr="00E71E28" w:rsidRDefault="0020673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długoterminowe: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2399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4 977 007,17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68C4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67 491 625,78</w:t>
            </w:r>
          </w:p>
        </w:tc>
      </w:tr>
      <w:tr w:rsidR="00E71E28" w:rsidRPr="00E71E28" w14:paraId="24FFC708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0146" w14:textId="77777777" w:rsidR="0020673E" w:rsidRPr="00E71E28" w:rsidRDefault="0020673E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niewykorzystane dotacje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891C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D73B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62 867 295,25</w:t>
            </w:r>
          </w:p>
        </w:tc>
      </w:tr>
      <w:tr w:rsidR="00E71E28" w:rsidRPr="00E71E28" w14:paraId="2C1F5A05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3429" w14:textId="77777777" w:rsidR="0020673E" w:rsidRPr="00E71E28" w:rsidRDefault="0020673E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przedpłaty na usługi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97D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4 977 007,17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FAC7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4 624 330,53</w:t>
            </w:r>
          </w:p>
        </w:tc>
      </w:tr>
      <w:tr w:rsidR="00E71E28" w:rsidRPr="00E71E28" w14:paraId="5C347699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2E5C" w14:textId="77777777" w:rsidR="0020673E" w:rsidRPr="00E71E28" w:rsidRDefault="0020673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krótkoterminowe: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5045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182 241 106,24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C4088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208 918 244,51</w:t>
            </w:r>
          </w:p>
        </w:tc>
      </w:tr>
      <w:tr w:rsidR="00E71E28" w:rsidRPr="00E71E28" w14:paraId="592F1D67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B993" w14:textId="77777777" w:rsidR="0020673E" w:rsidRPr="00E71E28" w:rsidRDefault="0020673E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niewykorzystane dotacje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2F1D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130 252 686,00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6F42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162 333 509,99</w:t>
            </w:r>
          </w:p>
        </w:tc>
      </w:tr>
      <w:tr w:rsidR="00E71E28" w:rsidRPr="00E71E28" w14:paraId="53B55630" w14:textId="77777777" w:rsidTr="0020673E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DDE" w14:textId="77777777" w:rsidR="0020673E" w:rsidRPr="00E71E28" w:rsidRDefault="0020673E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 xml:space="preserve">przedpłaty na usługi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8B9B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51 988 420,24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379D3" w14:textId="77777777" w:rsidR="0020673E" w:rsidRPr="00E71E28" w:rsidRDefault="0020673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46 584 734,52</w:t>
            </w:r>
          </w:p>
        </w:tc>
      </w:tr>
      <w:tr w:rsidR="00BF2CBE" w:rsidRPr="00E71E28" w14:paraId="27E0808D" w14:textId="77777777" w:rsidTr="00BF2CBE">
        <w:trPr>
          <w:trHeight w:val="6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B854AA" w14:textId="77777777" w:rsidR="0020673E" w:rsidRPr="00E71E28" w:rsidRDefault="0020673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94E6CF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187 218 113,41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676026" w14:textId="77777777" w:rsidR="0020673E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276 409 870,29</w:t>
            </w:r>
          </w:p>
        </w:tc>
      </w:tr>
    </w:tbl>
    <w:p w14:paraId="1DC7F740" w14:textId="77777777" w:rsidR="00F4656C" w:rsidRPr="00E71E28" w:rsidRDefault="00F4656C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77951276" w14:textId="77777777" w:rsidR="00F4656C" w:rsidRDefault="00F4656C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2751473E" w14:textId="77777777" w:rsidR="00A97E56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14213B50" w14:textId="77777777" w:rsidR="00A97E56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7CCDD58A" w14:textId="77777777" w:rsidR="00A97E56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51865056" w14:textId="77777777" w:rsidR="00A97E56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24F042C8" w14:textId="77777777" w:rsidR="00A97E56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6F7AEC62" w14:textId="77777777" w:rsidR="00A97E56" w:rsidRPr="00E71E28" w:rsidRDefault="00A97E56" w:rsidP="00D93F69">
      <w:pPr>
        <w:pStyle w:val="1"/>
        <w:spacing w:before="0"/>
        <w:ind w:left="0"/>
        <w:jc w:val="left"/>
        <w:rPr>
          <w:rFonts w:ascii="Tahoma" w:hAnsi="Tahoma" w:cs="Tahoma"/>
          <w:szCs w:val="20"/>
        </w:rPr>
      </w:pPr>
    </w:p>
    <w:p w14:paraId="4A94F3FF" w14:textId="0BA18A65" w:rsidR="00F4656C" w:rsidRPr="008A3BE8" w:rsidRDefault="00F4656C" w:rsidP="008A3BE8">
      <w:pPr>
        <w:pStyle w:val="1"/>
        <w:numPr>
          <w:ilvl w:val="0"/>
          <w:numId w:val="33"/>
        </w:numPr>
        <w:spacing w:before="0"/>
        <w:jc w:val="left"/>
        <w:rPr>
          <w:rFonts w:ascii="Tahoma" w:hAnsi="Tahoma" w:cs="Tahoma"/>
          <w:b/>
          <w:bCs/>
          <w:szCs w:val="20"/>
          <w:u w:val="single"/>
        </w:rPr>
      </w:pPr>
      <w:r w:rsidRPr="008A3BE8">
        <w:rPr>
          <w:rFonts w:ascii="Tahoma" w:hAnsi="Tahoma" w:cs="Tahoma"/>
          <w:b/>
          <w:bCs/>
          <w:szCs w:val="20"/>
          <w:u w:val="single"/>
        </w:rPr>
        <w:t>Dodatkowe informacje i objaśnienia do rachunku zysków i strat:</w:t>
      </w:r>
    </w:p>
    <w:p w14:paraId="63545FA2" w14:textId="77777777" w:rsidR="00F4656C" w:rsidRPr="00E71E28" w:rsidRDefault="00F4656C" w:rsidP="00F4656C">
      <w:pPr>
        <w:pStyle w:val="1"/>
        <w:spacing w:before="0"/>
        <w:ind w:left="1146"/>
        <w:jc w:val="left"/>
        <w:rPr>
          <w:rFonts w:ascii="Tahoma" w:hAnsi="Tahoma" w:cs="Tahoma"/>
          <w:b/>
          <w:bCs/>
          <w:szCs w:val="20"/>
        </w:rPr>
      </w:pPr>
    </w:p>
    <w:p w14:paraId="145791A7" w14:textId="222F0167" w:rsidR="00DD3CF5" w:rsidRPr="00E71E28" w:rsidRDefault="00DD3CF5" w:rsidP="00E71E28">
      <w:pPr>
        <w:pStyle w:val="1"/>
        <w:numPr>
          <w:ilvl w:val="0"/>
          <w:numId w:val="9"/>
        </w:numPr>
        <w:autoSpaceDE w:val="0"/>
        <w:autoSpaceDN w:val="0"/>
        <w:adjustRightInd w:val="0"/>
        <w:spacing w:before="0" w:after="60" w:line="276" w:lineRule="auto"/>
        <w:jc w:val="left"/>
        <w:rPr>
          <w:rFonts w:ascii="Tahoma" w:hAnsi="Tahoma" w:cs="Tahoma"/>
          <w:szCs w:val="20"/>
        </w:rPr>
      </w:pPr>
      <w:bookmarkStart w:id="4" w:name="_Hlk162359165"/>
      <w:r w:rsidRPr="00E71E28">
        <w:rPr>
          <w:rFonts w:ascii="Tahoma" w:hAnsi="Tahoma" w:cs="Tahoma"/>
          <w:szCs w:val="20"/>
        </w:rPr>
        <w:t xml:space="preserve">Struktura </w:t>
      </w:r>
      <w:r w:rsidR="00974E2A" w:rsidRPr="00E71E28">
        <w:rPr>
          <w:rFonts w:ascii="Tahoma" w:hAnsi="Tahoma" w:cs="Tahoma"/>
          <w:szCs w:val="20"/>
        </w:rPr>
        <w:t xml:space="preserve">rzeczowa i terytorialna </w:t>
      </w:r>
      <w:r w:rsidRPr="00E71E28">
        <w:rPr>
          <w:rFonts w:ascii="Tahoma" w:hAnsi="Tahoma" w:cs="Tahoma"/>
          <w:szCs w:val="20"/>
        </w:rPr>
        <w:t xml:space="preserve">przychodów netto ze sprzedaży towarów i produktów </w:t>
      </w:r>
    </w:p>
    <w:p w14:paraId="6B40B817" w14:textId="77777777" w:rsidR="00490E7B" w:rsidRPr="00E71E28" w:rsidRDefault="00490E7B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2CE32F10" w14:textId="4C6826F8" w:rsidR="00374063" w:rsidRPr="00E71E28" w:rsidRDefault="00374063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20673E" w:rsidRPr="00E71E28">
        <w:rPr>
          <w:rFonts w:ascii="Tahoma" w:hAnsi="Tahoma" w:cs="Tahoma"/>
          <w:b/>
          <w:bCs/>
          <w:szCs w:val="20"/>
        </w:rPr>
        <w:t>2</w:t>
      </w:r>
      <w:r w:rsidR="00DF4C3A" w:rsidRPr="00E71E28">
        <w:rPr>
          <w:rFonts w:ascii="Tahoma" w:hAnsi="Tahoma" w:cs="Tahoma"/>
          <w:b/>
          <w:bCs/>
          <w:szCs w:val="20"/>
        </w:rPr>
        <w:t>7</w:t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1843"/>
        <w:gridCol w:w="1985"/>
        <w:gridCol w:w="2268"/>
      </w:tblGrid>
      <w:tr w:rsidR="00E71E28" w:rsidRPr="00E71E28" w14:paraId="10409325" w14:textId="77777777" w:rsidTr="00BF2CBE">
        <w:trPr>
          <w:trHeight w:val="49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C74AEED" w14:textId="77777777" w:rsidR="00D135A9" w:rsidRPr="00E71E28" w:rsidRDefault="00D135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Przychody netto ze sprzedaży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67955D" w14:textId="63936E99" w:rsidR="00D135A9" w:rsidRPr="00E71E28" w:rsidRDefault="00D135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01.01-31.12.2023</w:t>
            </w:r>
            <w:r w:rsidR="00BF2CB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D9CD68" w14:textId="5F9DA9E8" w:rsidR="00D135A9" w:rsidRPr="00E71E28" w:rsidRDefault="00D135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01.01-31.12.2022</w:t>
            </w:r>
            <w:r w:rsidR="00BF2CB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A9C03C" w14:textId="1C4F4EB6" w:rsidR="00D135A9" w:rsidRPr="00E71E28" w:rsidRDefault="00D135A9" w:rsidP="00D135A9">
            <w:pPr>
              <w:ind w:right="149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01.01-31.12.2022</w:t>
            </w:r>
            <w:r w:rsidR="00BF2CB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</w:t>
            </w: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. (dane przekształcone)</w:t>
            </w:r>
          </w:p>
        </w:tc>
      </w:tr>
      <w:tr w:rsidR="00E71E28" w:rsidRPr="00E71E28" w14:paraId="54565C98" w14:textId="77777777" w:rsidTr="00D135A9">
        <w:trPr>
          <w:trHeight w:val="69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A1A6" w14:textId="32E26B2A" w:rsidR="00D135A9" w:rsidRPr="00E71E28" w:rsidRDefault="00D135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Przychód ze sprzedaży i zrównane z nimi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216A" w14:textId="5BAF0722" w:rsidR="00D135A9" w:rsidRPr="00E71E28" w:rsidRDefault="0020673E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733 829 734,81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BD9D" w14:textId="77777777" w:rsidR="00D135A9" w:rsidRPr="00E71E28" w:rsidRDefault="00D135A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185 800 112,84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35A1" w14:textId="7F5A7DB1" w:rsidR="00D135A9" w:rsidRPr="00E71E28" w:rsidRDefault="00D135A9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587</w:t>
            </w:r>
            <w:r w:rsidR="0020673E"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218 747,37</w:t>
            </w:r>
          </w:p>
        </w:tc>
      </w:tr>
      <w:tr w:rsidR="00E71E28" w:rsidRPr="00E71E28" w14:paraId="7D369C3A" w14:textId="77777777" w:rsidTr="00D135A9">
        <w:trPr>
          <w:trHeight w:val="54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1DC5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Sprzedaż razem w tym: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CD48" w14:textId="3766085A" w:rsidR="00D135A9" w:rsidRPr="00E71E28" w:rsidRDefault="0020673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159 540 383,52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D1E44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133 176 560,30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F121D" w14:textId="0267F388" w:rsidR="00D135A9" w:rsidRPr="00E71E28" w:rsidRDefault="0020673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133 201 000,30</w:t>
            </w:r>
          </w:p>
        </w:tc>
      </w:tr>
      <w:tr w:rsidR="00E71E28" w:rsidRPr="00E71E28" w14:paraId="148D0B39" w14:textId="77777777" w:rsidTr="00D135A9">
        <w:trPr>
          <w:trHeight w:val="5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5807" w14:textId="77777777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- telekomunikacyjne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E13B" w14:textId="3A5BD22C" w:rsidR="00D135A9" w:rsidRPr="00E71E28" w:rsidRDefault="0020673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49 137 411,00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A625C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35 856 303,23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39A9" w14:textId="6837C677" w:rsidR="00D135A9" w:rsidRPr="00E71E28" w:rsidRDefault="0020673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35 880 743,23</w:t>
            </w:r>
          </w:p>
        </w:tc>
      </w:tr>
      <w:tr w:rsidR="00E71E28" w:rsidRPr="00E71E28" w14:paraId="1DEA937D" w14:textId="77777777" w:rsidTr="00D135A9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42E2" w14:textId="77777777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informatyczne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7BEC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14 861 076,45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CB977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12 601 508,97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0BEE" w14:textId="06901DE4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12 601 508,97</w:t>
            </w:r>
          </w:p>
        </w:tc>
      </w:tr>
      <w:tr w:rsidR="00E71E28" w:rsidRPr="00E71E28" w14:paraId="29828315" w14:textId="77777777" w:rsidTr="00D135A9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D6B6" w14:textId="77777777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 usługi wzajemne z NASK S.A.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D5B6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3 755 966,26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9FE7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3 495 292,76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33344" w14:textId="21B16409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3 495 292,76</w:t>
            </w:r>
          </w:p>
        </w:tc>
      </w:tr>
      <w:tr w:rsidR="00E71E28" w:rsidRPr="00E71E28" w14:paraId="5083359D" w14:textId="77777777" w:rsidTr="00D135A9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8C22" w14:textId="77777777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lastRenderedPageBreak/>
              <w:t>- usługi domenowe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9D1C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91 785 929,81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342F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81 223 455,34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B00A" w14:textId="0E29A51F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81 223 455,34</w:t>
            </w:r>
          </w:p>
        </w:tc>
      </w:tr>
      <w:tr w:rsidR="00E71E28" w:rsidRPr="00E71E28" w14:paraId="083E9F49" w14:textId="77777777" w:rsidTr="00D135A9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BAE6" w14:textId="4547E720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 xml:space="preserve"> przychody ze sprzedaży towarów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F4DB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23 160 816,62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02D3B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45 990 352,54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408B4" w14:textId="6FA5BCA9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45 990 352,54</w:t>
            </w:r>
          </w:p>
        </w:tc>
      </w:tr>
      <w:tr w:rsidR="00D135A9" w:rsidRPr="00E71E28" w14:paraId="51092286" w14:textId="77777777" w:rsidTr="00D135A9">
        <w:trPr>
          <w:trHeight w:val="43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6858" w14:textId="33360512" w:rsidR="00D135A9" w:rsidRPr="00E71E28" w:rsidRDefault="00D135A9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Dotacje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3FB" w14:textId="1E971E11" w:rsidR="00D135A9" w:rsidRPr="00E71E28" w:rsidRDefault="0020673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551 128 534,67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201F" w14:textId="77777777" w:rsidR="00D135A9" w:rsidRPr="00E71E28" w:rsidRDefault="00D135A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6 633 200,00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1A3A" w14:textId="3A687548" w:rsidR="00D135A9" w:rsidRPr="00E71E28" w:rsidRDefault="00D135A9" w:rsidP="00CA49F9">
            <w:pPr>
              <w:pStyle w:val="Akapitzlist"/>
              <w:numPr>
                <w:ilvl w:val="0"/>
                <w:numId w:val="29"/>
              </w:num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027 394,53</w:t>
            </w:r>
          </w:p>
        </w:tc>
      </w:tr>
      <w:bookmarkEnd w:id="4"/>
    </w:tbl>
    <w:p w14:paraId="36D3F8A8" w14:textId="77777777" w:rsidR="00A74833" w:rsidRPr="00E71E28" w:rsidRDefault="00A74833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1A7DE798" w14:textId="77777777" w:rsidR="00DD3CF5" w:rsidRPr="00E71E28" w:rsidRDefault="00DD3CF5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709859AF" w14:textId="77777777" w:rsidR="00D8215A" w:rsidRPr="00E71E28" w:rsidRDefault="00D8215A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440"/>
        <w:gridCol w:w="2200"/>
        <w:gridCol w:w="1560"/>
      </w:tblGrid>
      <w:tr w:rsidR="00E71E28" w:rsidRPr="00E71E28" w14:paraId="4144DE7D" w14:textId="77777777" w:rsidTr="00BF2CBE">
        <w:trPr>
          <w:trHeight w:val="285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E35F14" w14:textId="77777777" w:rsidR="0020673E" w:rsidRPr="00E71E28" w:rsidRDefault="002067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C35596" w14:textId="77777777" w:rsidR="0020673E" w:rsidRPr="00E71E28" w:rsidRDefault="002067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Kraj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B734BB" w14:textId="77777777" w:rsidR="0020673E" w:rsidRPr="00E71E28" w:rsidRDefault="002067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WDT / Eksport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6ED097" w14:textId="77777777" w:rsidR="0020673E" w:rsidRPr="00E71E28" w:rsidRDefault="002067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</w:tr>
      <w:tr w:rsidR="00E71E28" w:rsidRPr="00E71E28" w14:paraId="196F60FF" w14:textId="77777777" w:rsidTr="0020673E">
        <w:trPr>
          <w:trHeight w:val="82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2CA4" w14:textId="77777777" w:rsidR="0020673E" w:rsidRPr="00E71E28" w:rsidRDefault="0020673E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Przychody netto ze sprzedaży usług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5124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159 115 735,32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A972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424 648,20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4C4F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159 540 383,52</w:t>
            </w:r>
          </w:p>
        </w:tc>
      </w:tr>
      <w:tr w:rsidR="00E71E28" w:rsidRPr="00E71E28" w14:paraId="6A748238" w14:textId="77777777" w:rsidTr="0020673E">
        <w:trPr>
          <w:trHeight w:val="61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D87F" w14:textId="77777777" w:rsidR="0020673E" w:rsidRPr="00E71E28" w:rsidRDefault="0020673E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 xml:space="preserve">Zmiana stanu produktów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360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11A6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2FD1A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1E28" w:rsidRPr="00E71E28" w14:paraId="56A2981D" w14:textId="77777777" w:rsidTr="0020673E">
        <w:trPr>
          <w:trHeight w:val="72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8BE4" w14:textId="77777777" w:rsidR="0020673E" w:rsidRPr="00E71E28" w:rsidRDefault="0020673E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Koszt wytworzenia produktów na potrzeby własne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72BC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606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BB1D8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1E28" w:rsidRPr="00E71E28" w14:paraId="12AFDC88" w14:textId="77777777" w:rsidTr="0020673E">
        <w:trPr>
          <w:trHeight w:val="735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8E9" w14:textId="77777777" w:rsidR="0020673E" w:rsidRPr="00E71E28" w:rsidRDefault="0020673E">
            <w:pPr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Przychody netto ze sprzedaży towarów i materiałów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D74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23 160 816,62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109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16E2" w14:textId="77777777" w:rsidR="0020673E" w:rsidRPr="00E71E28" w:rsidRDefault="002067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23 160 816,62</w:t>
            </w:r>
          </w:p>
        </w:tc>
      </w:tr>
      <w:tr w:rsidR="00BF2CBE" w:rsidRPr="00E71E28" w14:paraId="1DF97C75" w14:textId="77777777" w:rsidTr="00BF2CBE">
        <w:trPr>
          <w:trHeight w:val="300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FAC0DC4" w14:textId="77777777" w:rsidR="0020673E" w:rsidRPr="00E71E28" w:rsidRDefault="002067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6991988" w14:textId="77777777" w:rsidR="0020673E" w:rsidRPr="00E71E28" w:rsidRDefault="002067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182 276 551,94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A753DAA" w14:textId="77777777" w:rsidR="0020673E" w:rsidRPr="00E71E28" w:rsidRDefault="002067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424 648,20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CB72A2" w14:textId="77777777" w:rsidR="0020673E" w:rsidRPr="00E71E28" w:rsidRDefault="002067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182 701 200,14</w:t>
            </w:r>
          </w:p>
        </w:tc>
      </w:tr>
    </w:tbl>
    <w:p w14:paraId="64B7B959" w14:textId="77777777" w:rsidR="00BF4EEF" w:rsidRPr="00E71E28" w:rsidRDefault="00BF4EEF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7578E890" w14:textId="77777777" w:rsidR="00BF4EEF" w:rsidRPr="00E71E28" w:rsidRDefault="00BF4EEF" w:rsidP="00D93F69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0" w:line="276" w:lineRule="auto"/>
        <w:ind w:left="0"/>
        <w:rPr>
          <w:rFonts w:ascii="Tahoma" w:hAnsi="Tahoma" w:cs="Tahoma"/>
          <w:szCs w:val="20"/>
        </w:rPr>
      </w:pPr>
    </w:p>
    <w:p w14:paraId="4D88BCC9" w14:textId="77777777" w:rsidR="00320460" w:rsidRPr="00E71E28" w:rsidRDefault="00320460" w:rsidP="00B67D7A">
      <w:pPr>
        <w:pStyle w:val="1"/>
        <w:autoSpaceDE w:val="0"/>
        <w:autoSpaceDN w:val="0"/>
        <w:adjustRightInd w:val="0"/>
        <w:spacing w:before="0" w:after="60" w:line="276" w:lineRule="auto"/>
        <w:ind w:left="0"/>
        <w:jc w:val="left"/>
        <w:rPr>
          <w:rFonts w:ascii="Tahoma" w:hAnsi="Tahoma" w:cs="Tahoma"/>
          <w:szCs w:val="20"/>
        </w:rPr>
      </w:pPr>
    </w:p>
    <w:p w14:paraId="724E5741" w14:textId="65A0353D" w:rsidR="00B67D7A" w:rsidRPr="00E71E28" w:rsidRDefault="00374063" w:rsidP="00E71E28">
      <w:pPr>
        <w:pStyle w:val="1"/>
        <w:numPr>
          <w:ilvl w:val="0"/>
          <w:numId w:val="9"/>
        </w:numPr>
        <w:autoSpaceDE w:val="0"/>
        <w:autoSpaceDN w:val="0"/>
        <w:adjustRightInd w:val="0"/>
        <w:spacing w:before="0" w:after="60" w:line="276" w:lineRule="auto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Koszty działalności operacyjnej są ewidencjonowane  w układzie rodzajowym, ale </w:t>
      </w:r>
      <w:r w:rsidR="00974E2A" w:rsidRPr="00E71E28">
        <w:rPr>
          <w:rFonts w:ascii="Tahoma" w:hAnsi="Tahoma" w:cs="Tahoma"/>
          <w:szCs w:val="20"/>
        </w:rPr>
        <w:t xml:space="preserve">                                   </w:t>
      </w:r>
      <w:r w:rsidRPr="00E71E28">
        <w:rPr>
          <w:rFonts w:ascii="Tahoma" w:hAnsi="Tahoma" w:cs="Tahoma"/>
          <w:szCs w:val="20"/>
        </w:rPr>
        <w:t xml:space="preserve">z rozbudowaną analityką, umożliwiającą  wyodrębnienie kosztów działalności naukowej </w:t>
      </w:r>
      <w:r w:rsidR="00974E2A" w:rsidRPr="00E71E28">
        <w:rPr>
          <w:rFonts w:ascii="Tahoma" w:hAnsi="Tahoma" w:cs="Tahoma"/>
          <w:szCs w:val="20"/>
        </w:rPr>
        <w:t xml:space="preserve">                        </w:t>
      </w:r>
      <w:r w:rsidRPr="00E71E28">
        <w:rPr>
          <w:rFonts w:ascii="Tahoma" w:hAnsi="Tahoma" w:cs="Tahoma"/>
          <w:szCs w:val="20"/>
        </w:rPr>
        <w:t xml:space="preserve">i naukowo-technicznej od działalności gospodarczej, wskazanie miejsc powstawania kosztów, dokonanie analizy dla potrzeb rachunkowości zarządczej oraz rozliczenie podatku dochodowego od osób prawnych. </w:t>
      </w:r>
    </w:p>
    <w:p w14:paraId="007F0322" w14:textId="77777777" w:rsidR="00B67D7A" w:rsidRPr="00E71E28" w:rsidRDefault="00B67D7A" w:rsidP="00B67D7A">
      <w:pPr>
        <w:pStyle w:val="1"/>
        <w:autoSpaceDE w:val="0"/>
        <w:autoSpaceDN w:val="0"/>
        <w:adjustRightInd w:val="0"/>
        <w:spacing w:before="0" w:after="60" w:line="276" w:lineRule="auto"/>
        <w:ind w:left="0"/>
        <w:jc w:val="left"/>
        <w:rPr>
          <w:rFonts w:ascii="Tahoma" w:hAnsi="Tahoma" w:cs="Tahoma"/>
          <w:szCs w:val="20"/>
        </w:rPr>
      </w:pPr>
    </w:p>
    <w:p w14:paraId="28A602CE" w14:textId="77777777" w:rsidR="00F4656C" w:rsidRPr="00E71E28" w:rsidRDefault="00F4656C" w:rsidP="00F4656C">
      <w:pPr>
        <w:pStyle w:val="Akapitzlist"/>
        <w:rPr>
          <w:rFonts w:ascii="Tahoma" w:hAnsi="Tahoma" w:cs="Tahoma"/>
          <w:szCs w:val="20"/>
        </w:rPr>
      </w:pPr>
    </w:p>
    <w:p w14:paraId="120BBC25" w14:textId="10D161BF" w:rsidR="00F4656C" w:rsidRPr="00A97E56" w:rsidRDefault="00F4656C" w:rsidP="00A97E56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Przychody, koszty i wyniki działalności zaniechanej nie wystąpiły w 2023 r. i nie są planowane na rok następny.</w:t>
      </w:r>
    </w:p>
    <w:p w14:paraId="23A7E6E0" w14:textId="2CF230C1" w:rsidR="00374063" w:rsidRPr="00E71E28" w:rsidRDefault="00BA3C08" w:rsidP="00E71E28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Pozostałe przychody operacyjne obejmują</w:t>
      </w:r>
      <w:r w:rsidR="0045123E" w:rsidRPr="00E71E28">
        <w:rPr>
          <w:rFonts w:ascii="Tahoma" w:hAnsi="Tahoma" w:cs="Tahoma"/>
          <w:szCs w:val="20"/>
        </w:rPr>
        <w:t>:</w:t>
      </w:r>
    </w:p>
    <w:p w14:paraId="7B50E9B4" w14:textId="27F46938" w:rsidR="0045123E" w:rsidRPr="00E71E28" w:rsidRDefault="0045123E" w:rsidP="00EE4B3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Cs w:val="20"/>
        </w:rPr>
        <w:t>2</w:t>
      </w:r>
      <w:r w:rsidR="00DF4C3A" w:rsidRPr="00E71E28">
        <w:rPr>
          <w:rFonts w:ascii="Tahoma" w:hAnsi="Tahoma" w:cs="Tahoma"/>
          <w:b/>
          <w:bCs/>
          <w:szCs w:val="20"/>
        </w:rPr>
        <w:t>8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200"/>
        <w:gridCol w:w="2060"/>
        <w:gridCol w:w="2320"/>
      </w:tblGrid>
      <w:tr w:rsidR="00E71E28" w:rsidRPr="00A97E56" w14:paraId="620A12B6" w14:textId="77777777" w:rsidTr="00BF2CBE">
        <w:trPr>
          <w:trHeight w:val="87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B836DA0" w14:textId="77777777" w:rsidR="00CD7DF9" w:rsidRPr="00A97E56" w:rsidRDefault="00CD7D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Pozostałe przychody operacyjne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C118E74" w14:textId="77777777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1.01.-31.12.2023 r.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892F7BE" w14:textId="77777777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1.01.-31.12.2022 r.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371AC0" w14:textId="75147C8E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1.01.-31.12.2022r.(dane przekształcone)</w:t>
            </w:r>
          </w:p>
        </w:tc>
      </w:tr>
      <w:tr w:rsidR="00E71E28" w:rsidRPr="00A97E56" w14:paraId="0F390D66" w14:textId="77777777" w:rsidTr="00BF2CBE">
        <w:trPr>
          <w:trHeight w:val="70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BD97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lastRenderedPageBreak/>
              <w:t>Przychód ze sprzedaży majątku trwałego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0BC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1 783,78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3E97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4 913,20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D0A8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4 913,20</w:t>
            </w:r>
          </w:p>
        </w:tc>
      </w:tr>
      <w:tr w:rsidR="00E71E28" w:rsidRPr="00A97E56" w14:paraId="50210DDD" w14:textId="77777777" w:rsidTr="00BF2CBE">
        <w:trPr>
          <w:trHeight w:val="45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B250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Zwrot podatku CIT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59A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6 442 381,00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B35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8E8A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4 038 941,00</w:t>
            </w:r>
          </w:p>
        </w:tc>
      </w:tr>
      <w:tr w:rsidR="00E71E28" w:rsidRPr="00A97E56" w14:paraId="28635FA4" w14:textId="77777777" w:rsidTr="00BF2CBE">
        <w:trPr>
          <w:trHeight w:val="45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A6F0" w14:textId="18A36D40" w:rsidR="00CD7DF9" w:rsidRPr="00A97E56" w:rsidRDefault="00F65EDE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Równowartość amortyzacji ST sfinansowanych z FBW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FBE2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5 371,37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FDD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28 531,20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15A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28 531,20</w:t>
            </w:r>
          </w:p>
        </w:tc>
      </w:tr>
      <w:tr w:rsidR="00E71E28" w:rsidRPr="00A97E56" w14:paraId="086430A6" w14:textId="77777777" w:rsidTr="00BF2CBE">
        <w:trPr>
          <w:trHeight w:val="45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E45C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Roszczenia sporne, komornicy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3F5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511 160,69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B77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8 427,41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0150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8 427,41</w:t>
            </w:r>
          </w:p>
        </w:tc>
      </w:tr>
      <w:tr w:rsidR="00E71E28" w:rsidRPr="00A97E56" w14:paraId="7DE8A861" w14:textId="77777777" w:rsidTr="00BF2CBE">
        <w:trPr>
          <w:trHeight w:val="54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821" w14:textId="11B58B62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Przyc</w:t>
            </w:r>
            <w:r w:rsidR="00BF2CBE" w:rsidRPr="00A97E56">
              <w:rPr>
                <w:rFonts w:ascii="Tahoma" w:hAnsi="Tahoma" w:cs="Tahoma"/>
                <w:sz w:val="18"/>
                <w:szCs w:val="18"/>
              </w:rPr>
              <w:t xml:space="preserve">hody </w:t>
            </w:r>
            <w:r w:rsidRPr="00A97E56">
              <w:rPr>
                <w:rFonts w:ascii="Tahoma" w:hAnsi="Tahoma" w:cs="Tahoma"/>
                <w:sz w:val="18"/>
                <w:szCs w:val="18"/>
              </w:rPr>
              <w:t>z tytułu not księgowych OSE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99D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157 124,38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2A91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844 832,29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BA44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844 832,29</w:t>
            </w:r>
          </w:p>
        </w:tc>
      </w:tr>
      <w:tr w:rsidR="00E71E28" w:rsidRPr="00A97E56" w14:paraId="214800A6" w14:textId="77777777" w:rsidTr="00BF2CBE">
        <w:trPr>
          <w:trHeight w:val="57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7DBC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Zwrot kosztów (ENISA)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6FB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4 264,36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625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3 204,64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CF5A0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3 204,64</w:t>
            </w:r>
          </w:p>
        </w:tc>
      </w:tr>
      <w:tr w:rsidR="00E71E28" w:rsidRPr="00A97E56" w14:paraId="52478EDD" w14:textId="77777777" w:rsidTr="00BF2CBE">
        <w:trPr>
          <w:trHeight w:val="55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AE27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Inne pozostałe przychody operacyjne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03C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396 927,01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D66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7 316 464,48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A5E2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3 277 523,48</w:t>
            </w:r>
          </w:p>
        </w:tc>
      </w:tr>
      <w:tr w:rsidR="00E71E28" w:rsidRPr="00A97E56" w14:paraId="438F64C0" w14:textId="77777777" w:rsidTr="00BF2CBE">
        <w:trPr>
          <w:trHeight w:val="52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A43B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Uzyskane kary, grzywny, odszkodowania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2D2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-66 264,63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C9B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47 653,71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6E0A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47 653,71</w:t>
            </w:r>
          </w:p>
        </w:tc>
      </w:tr>
      <w:tr w:rsidR="00E71E28" w:rsidRPr="00A97E56" w14:paraId="245C0759" w14:textId="77777777" w:rsidTr="00BF2CBE">
        <w:trPr>
          <w:trHeight w:val="114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01E6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Wpływ należności spisanych, rozliczenie nadpłat, spisanie przedawnionych zobowiązań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C0D4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201 383,36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4A9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3 482,90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FAC2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3 482,90</w:t>
            </w:r>
          </w:p>
        </w:tc>
      </w:tr>
      <w:tr w:rsidR="00E71E28" w:rsidRPr="00A97E56" w14:paraId="7FFF9305" w14:textId="77777777" w:rsidTr="00BF2CBE">
        <w:trPr>
          <w:trHeight w:val="6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9721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Odpis aktualizujący wartość należności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B6D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392 414,66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091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17 555,55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71C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17 555,55</w:t>
            </w:r>
          </w:p>
        </w:tc>
      </w:tr>
      <w:tr w:rsidR="00E71E28" w:rsidRPr="00A97E56" w14:paraId="56CB7D0E" w14:textId="77777777" w:rsidTr="00BF2CBE">
        <w:trPr>
          <w:trHeight w:val="64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2706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Korekty rozliczeń z lat  ubiegłych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BC90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133 286,09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C0A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5097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A97E56" w14:paraId="2FEE82D3" w14:textId="77777777" w:rsidTr="00BF2CBE">
        <w:trPr>
          <w:trHeight w:val="133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77DF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Nie wykorzystane zgodnie z przeznaczeniem utworzone uprzednio rezerwy (wartość ujemna w PKO)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9488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FC2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10 600 000,00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50AD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10 600 000,00</w:t>
            </w:r>
          </w:p>
        </w:tc>
      </w:tr>
      <w:tr w:rsidR="00E71E28" w:rsidRPr="00A97E56" w14:paraId="4081B082" w14:textId="77777777" w:rsidTr="00BF2CBE">
        <w:trPr>
          <w:trHeight w:val="46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9784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Kary umowne SLA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8C01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CF51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31EC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A97E56" w14:paraId="5B90DAA3" w14:textId="77777777" w:rsidTr="00BF2CBE">
        <w:trPr>
          <w:trHeight w:val="58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45BD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Kary i odszkodowania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DA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318 966,72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0D3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9 040,71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6AEE7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9 040,71</w:t>
            </w:r>
          </w:p>
        </w:tc>
      </w:tr>
      <w:tr w:rsidR="00E71E28" w:rsidRPr="00A97E56" w14:paraId="324E652D" w14:textId="77777777" w:rsidTr="00BF2CBE">
        <w:trPr>
          <w:trHeight w:val="58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8FD5" w14:textId="77777777" w:rsidR="00CD7DF9" w:rsidRPr="00A97E56" w:rsidRDefault="00CD7D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Razem pozostałe przychody operacyjne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B870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8 498 798,79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ADA2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18 884 106,09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BC696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18 884 106,09</w:t>
            </w:r>
          </w:p>
        </w:tc>
      </w:tr>
      <w:tr w:rsidR="00E71E28" w:rsidRPr="00A97E56" w14:paraId="150B5132" w14:textId="77777777" w:rsidTr="00BF2CBE">
        <w:trPr>
          <w:trHeight w:val="28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C6B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B9C6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9D8D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FDBAD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A97E56" w14:paraId="0FB64473" w14:textId="77777777" w:rsidTr="00BF2CBE">
        <w:trPr>
          <w:trHeight w:val="58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9A5E" w14:textId="77777777" w:rsidR="00CD7DF9" w:rsidRPr="00A97E56" w:rsidRDefault="00CD7D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dotacje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F29F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9BF3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401 394 194,53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791D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BF2CBE" w:rsidRPr="00A97E56" w14:paraId="0C265095" w14:textId="77777777" w:rsidTr="00BF2CBE">
        <w:trPr>
          <w:trHeight w:val="51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E6CAD5E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43D4D4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8 498 798,79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488F25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420 278 300,62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5A87F3E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18 884 106,09</w:t>
            </w:r>
          </w:p>
        </w:tc>
      </w:tr>
    </w:tbl>
    <w:p w14:paraId="16C15C79" w14:textId="77777777" w:rsidR="00B67D7A" w:rsidRPr="00E71E28" w:rsidRDefault="00B67D7A" w:rsidP="00EE4B3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szCs w:val="20"/>
          <w:highlight w:val="yellow"/>
        </w:rPr>
      </w:pPr>
    </w:p>
    <w:p w14:paraId="13054662" w14:textId="77777777" w:rsidR="0045123E" w:rsidRPr="00E71E28" w:rsidRDefault="0045123E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Pozostałe </w:t>
      </w:r>
      <w:r w:rsidR="005D7D06" w:rsidRPr="00E71E28">
        <w:rPr>
          <w:rFonts w:ascii="Tahoma" w:hAnsi="Tahoma" w:cs="Tahoma"/>
          <w:szCs w:val="20"/>
        </w:rPr>
        <w:t xml:space="preserve">koszty operacyjne </w:t>
      </w:r>
      <w:r w:rsidR="005A3B40" w:rsidRPr="00E71E28">
        <w:rPr>
          <w:rFonts w:ascii="Tahoma" w:hAnsi="Tahoma" w:cs="Tahoma"/>
          <w:szCs w:val="20"/>
        </w:rPr>
        <w:t>obejmują:</w:t>
      </w:r>
    </w:p>
    <w:p w14:paraId="4C69C876" w14:textId="500F73A0" w:rsidR="006772E2" w:rsidRPr="00E71E28" w:rsidRDefault="00715187" w:rsidP="00715187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Cs w:val="20"/>
        </w:rPr>
        <w:t>2</w:t>
      </w:r>
      <w:r w:rsidR="00CD7DF9" w:rsidRPr="00E71E28">
        <w:rPr>
          <w:rFonts w:ascii="Tahoma" w:hAnsi="Tahoma" w:cs="Tahoma"/>
          <w:b/>
          <w:bCs/>
          <w:szCs w:val="20"/>
        </w:rPr>
        <w:t>9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080"/>
        <w:gridCol w:w="1780"/>
        <w:gridCol w:w="1940"/>
      </w:tblGrid>
      <w:tr w:rsidR="00E71E28" w:rsidRPr="00A97E56" w14:paraId="31F4F748" w14:textId="77777777" w:rsidTr="00BF2CBE">
        <w:trPr>
          <w:trHeight w:val="855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07B202C" w14:textId="77777777" w:rsidR="00CD7DF9" w:rsidRPr="00A97E56" w:rsidRDefault="00CD7D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Pozostałe koszty operacyjne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8E357D" w14:textId="77777777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1.01.-31.12.2023 r.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0A6DFD6" w14:textId="577B23E7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1.01.-31.12.2022r.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E6165E" w14:textId="77777777" w:rsidR="00CD7DF9" w:rsidRPr="00A97E56" w:rsidRDefault="00CD7D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1.01.-31.12.2022 r. (dane przekształcone)</w:t>
            </w:r>
          </w:p>
        </w:tc>
      </w:tr>
      <w:tr w:rsidR="00E71E28" w:rsidRPr="00A97E56" w14:paraId="0C607CA1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448C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Strata ze zbycia majątku trwałego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7BF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9,82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62A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5 155,75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B702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5 155,75</w:t>
            </w:r>
          </w:p>
        </w:tc>
      </w:tr>
      <w:tr w:rsidR="00E71E28" w:rsidRPr="00A97E56" w14:paraId="7E172B5D" w14:textId="77777777" w:rsidTr="00CD7DF9">
        <w:trPr>
          <w:trHeight w:val="51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E91A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Likwidacja składników  majątku trwałego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889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36 907,13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3778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308 058,25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CC29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308 058,25</w:t>
            </w:r>
          </w:p>
        </w:tc>
      </w:tr>
      <w:tr w:rsidR="00E71E28" w:rsidRPr="00A97E56" w14:paraId="4AC4F1ED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9355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Koszty egzekucji komorniczych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0A28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1 006,45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E780B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1 539,52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04431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1 539,52</w:t>
            </w:r>
          </w:p>
        </w:tc>
      </w:tr>
      <w:tr w:rsidR="00E71E28" w:rsidRPr="00A97E56" w14:paraId="4AFD16A3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010B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Aktualizacja wartości aktywów niefinansowych - odpisy na należności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4B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286 175,65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D390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112 378,64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C99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112 378,64</w:t>
            </w:r>
          </w:p>
        </w:tc>
      </w:tr>
      <w:tr w:rsidR="00E71E28" w:rsidRPr="00A97E56" w14:paraId="2E3C8BEC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4CCF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Inne pozostałe koszty operacyjne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7E69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1 140 288,44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5A7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37 140,32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B26C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61 610,18</w:t>
            </w:r>
          </w:p>
        </w:tc>
      </w:tr>
      <w:tr w:rsidR="00E71E28" w:rsidRPr="00A97E56" w14:paraId="60D7FA9D" w14:textId="77777777" w:rsidTr="00CD7DF9">
        <w:trPr>
          <w:trHeight w:val="6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A377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Odpisane należności przedawnione, umorzone i nieściągalne DNS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F80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3 878,58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F32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1 652,50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8C0C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1 652,50</w:t>
            </w:r>
          </w:p>
        </w:tc>
      </w:tr>
      <w:tr w:rsidR="00E71E28" w:rsidRPr="00A97E56" w14:paraId="210F153A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49F3" w14:textId="206ED4E8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Koszty otrzymanych dotacji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E53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56 203,38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4514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10 469,31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BB86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10 469,31</w:t>
            </w:r>
          </w:p>
        </w:tc>
      </w:tr>
      <w:tr w:rsidR="00E71E28" w:rsidRPr="00A97E56" w14:paraId="7C3E74C1" w14:textId="77777777" w:rsidTr="00CD7DF9">
        <w:trPr>
          <w:trHeight w:val="45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2491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Odpisane należności przedawnione, umorzone i nieściągalne inne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A7F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100 096,23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8288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2 073,06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66B49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2 073,06</w:t>
            </w:r>
          </w:p>
        </w:tc>
      </w:tr>
      <w:tr w:rsidR="00E71E28" w:rsidRPr="00A97E56" w14:paraId="5B4D4F27" w14:textId="77777777" w:rsidTr="00CD7DF9">
        <w:trPr>
          <w:trHeight w:val="51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1AE2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Przecena zapasów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12DC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67C0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18C7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A97E56" w14:paraId="3ACD72AE" w14:textId="77777777" w:rsidTr="00CD7DF9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623C" w14:textId="15AE0F40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Koszty z tyt. kar i odszkodowań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742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3 239,08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9077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2D2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A97E56" w14:paraId="27744937" w14:textId="77777777" w:rsidTr="00CD7DF9">
        <w:trPr>
          <w:trHeight w:val="72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4451" w14:textId="7A30CC46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 xml:space="preserve">Dochodzenie należności - koszty sądowe i egzekucyjne </w:t>
            </w:r>
            <w:proofErr w:type="spellStart"/>
            <w:r w:rsidRPr="00A97E56">
              <w:rPr>
                <w:rFonts w:ascii="Tahoma" w:hAnsi="Tahoma" w:cs="Tahoma"/>
                <w:sz w:val="18"/>
                <w:szCs w:val="18"/>
              </w:rPr>
              <w:t>niezapł</w:t>
            </w:r>
            <w:proofErr w:type="spellEnd"/>
            <w:r w:rsidRPr="00A97E56">
              <w:rPr>
                <w:rFonts w:ascii="Tahoma" w:hAnsi="Tahoma" w:cs="Tahoma"/>
                <w:sz w:val="18"/>
                <w:szCs w:val="18"/>
              </w:rPr>
              <w:t>. noty OSE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BFBA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8 836,03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166A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C429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A97E56" w14:paraId="4F703C5A" w14:textId="77777777" w:rsidTr="00CD7DF9">
        <w:trPr>
          <w:trHeight w:val="54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813F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Vat należny od nieodpłatnego świadczenia gov.pl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258D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62 548,50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D7FFE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4111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A97E56" w14:paraId="6F1CA843" w14:textId="77777777" w:rsidTr="00CD7DF9">
        <w:trPr>
          <w:trHeight w:val="6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2DDA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 xml:space="preserve">Pozostałe,  w tym: korekta roczna VAT i  koszty otrzymanych dotacji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BFE9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2 188 116,91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44EF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F3EE5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E71E28" w:rsidRPr="00A97E56" w14:paraId="14ED7590" w14:textId="77777777" w:rsidTr="00CD7DF9">
        <w:trPr>
          <w:trHeight w:val="510"/>
        </w:trPr>
        <w:tc>
          <w:tcPr>
            <w:tcW w:w="34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00B6" w14:textId="77777777" w:rsidR="00CD7DF9" w:rsidRPr="00A97E56" w:rsidRDefault="00CD7DF9">
            <w:pPr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utworzone rezerwy (VAT od projektów, zwrot dotacji)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0F06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24 075 559,65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28E8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3 000 000,00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F09F3" w14:textId="77777777" w:rsidR="00CD7DF9" w:rsidRPr="00A97E56" w:rsidRDefault="00CD7D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97E56">
              <w:rPr>
                <w:rFonts w:ascii="Tahoma" w:hAnsi="Tahoma" w:cs="Tahoma"/>
                <w:sz w:val="18"/>
                <w:szCs w:val="18"/>
              </w:rPr>
              <w:t>12 779 279,31</w:t>
            </w:r>
          </w:p>
        </w:tc>
      </w:tr>
      <w:tr w:rsidR="00BF2CBE" w:rsidRPr="00A97E56" w14:paraId="2E17B733" w14:textId="77777777" w:rsidTr="00BF2CBE">
        <w:trPr>
          <w:trHeight w:val="495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4C3D752" w14:textId="77777777" w:rsidR="00CD7DF9" w:rsidRPr="00A97E56" w:rsidRDefault="00CD7D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Razem pozostałe koszty operacyjne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2865F8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27 963 465,85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0DC9443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3 478 467,35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30BEE3" w14:textId="77777777" w:rsidR="00CD7DF9" w:rsidRPr="00A97E56" w:rsidRDefault="00CD7D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97E56">
              <w:rPr>
                <w:rFonts w:ascii="Tahoma" w:hAnsi="Tahoma" w:cs="Tahoma"/>
                <w:b/>
                <w:bCs/>
                <w:sz w:val="18"/>
                <w:szCs w:val="18"/>
              </w:rPr>
              <w:t>13 282 216,52</w:t>
            </w:r>
          </w:p>
        </w:tc>
      </w:tr>
    </w:tbl>
    <w:p w14:paraId="6E78BFD0" w14:textId="43C29D5A" w:rsidR="00082FD7" w:rsidRPr="00D41686" w:rsidRDefault="00D41686" w:rsidP="00715187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szCs w:val="20"/>
        </w:rPr>
      </w:pPr>
      <w:r w:rsidRPr="00D41686">
        <w:rPr>
          <w:rFonts w:ascii="Tahoma" w:hAnsi="Tahoma" w:cs="Tahoma"/>
          <w:szCs w:val="20"/>
        </w:rPr>
        <w:t xml:space="preserve">Dane dot. przychodów i kosztów operacyjnych zostały w tabelach 28 i 29 zaprezentowane w szyku rozwartym. W </w:t>
      </w:r>
      <w:proofErr w:type="spellStart"/>
      <w:r w:rsidRPr="00D41686">
        <w:rPr>
          <w:rFonts w:ascii="Tahoma" w:hAnsi="Tahoma" w:cs="Tahoma"/>
          <w:szCs w:val="20"/>
        </w:rPr>
        <w:t>RZiS</w:t>
      </w:r>
      <w:proofErr w:type="spellEnd"/>
      <w:r w:rsidRPr="00D41686">
        <w:rPr>
          <w:rFonts w:ascii="Tahoma" w:hAnsi="Tahoma" w:cs="Tahoma"/>
          <w:szCs w:val="20"/>
        </w:rPr>
        <w:t xml:space="preserve"> występuje per saldo na pozycji wyniku z rozchodu niefinansowych aktywów trwałych.</w:t>
      </w:r>
    </w:p>
    <w:p w14:paraId="296392F6" w14:textId="77777777" w:rsidR="005A3B40" w:rsidRPr="00E71E28" w:rsidRDefault="00446648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Na p</w:t>
      </w:r>
      <w:r w:rsidR="009A0ED9" w:rsidRPr="00E71E28">
        <w:rPr>
          <w:rFonts w:ascii="Tahoma" w:hAnsi="Tahoma" w:cs="Tahoma"/>
          <w:szCs w:val="20"/>
        </w:rPr>
        <w:t>rzychody finansowe</w:t>
      </w:r>
      <w:r w:rsidRPr="00E71E28">
        <w:rPr>
          <w:rFonts w:ascii="Tahoma" w:hAnsi="Tahoma" w:cs="Tahoma"/>
          <w:szCs w:val="20"/>
        </w:rPr>
        <w:t xml:space="preserve"> składają się:</w:t>
      </w:r>
    </w:p>
    <w:p w14:paraId="6C09BFB5" w14:textId="22E5D5FD" w:rsidR="0045123E" w:rsidRPr="00E71E28" w:rsidRDefault="00446648" w:rsidP="00446648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CD7DF9" w:rsidRPr="00E71E28">
        <w:rPr>
          <w:rFonts w:ascii="Tahoma" w:hAnsi="Tahoma" w:cs="Tahoma"/>
          <w:b/>
          <w:bCs/>
          <w:szCs w:val="20"/>
        </w:rPr>
        <w:t>30</w:t>
      </w: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980"/>
        <w:gridCol w:w="2120"/>
      </w:tblGrid>
      <w:tr w:rsidR="00E71E28" w:rsidRPr="00E71E28" w14:paraId="277DC005" w14:textId="77777777" w:rsidTr="00BF2CBE">
        <w:trPr>
          <w:trHeight w:val="48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811EF2" w14:textId="77777777" w:rsidR="00080EC7" w:rsidRPr="00E71E28" w:rsidRDefault="00080E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Przychody finansowe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F8CE063" w14:textId="77777777" w:rsidR="00080EC7" w:rsidRPr="00E71E28" w:rsidRDefault="00080E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1.01.-31.12.2023 r.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A8911D3" w14:textId="77777777" w:rsidR="00080EC7" w:rsidRPr="00E71E28" w:rsidRDefault="00080E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1.01.-31.12.2022 r.</w:t>
            </w:r>
          </w:p>
        </w:tc>
      </w:tr>
      <w:tr w:rsidR="00E71E28" w:rsidRPr="00E71E28" w14:paraId="54A7ED30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C36AB" w14:textId="77777777" w:rsidR="00080EC7" w:rsidRPr="00E71E28" w:rsidRDefault="00080E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Dywidendy i udziały w zyskach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F01A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CCED8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E71E28" w:rsidRPr="00E71E28" w14:paraId="42F5ED19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3788" w14:textId="77777777" w:rsidR="00080EC7" w:rsidRPr="00E71E28" w:rsidRDefault="00080EC7">
            <w:pPr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b/>
                <w:bCs/>
                <w:sz w:val="18"/>
                <w:szCs w:val="18"/>
              </w:rPr>
              <w:t>Odsetki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483B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4 989 878,30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C186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1 306 650,54</w:t>
            </w:r>
          </w:p>
        </w:tc>
      </w:tr>
      <w:tr w:rsidR="00E71E28" w:rsidRPr="00E71E28" w14:paraId="71E38956" w14:textId="77777777" w:rsidTr="00080EC7">
        <w:trPr>
          <w:trHeight w:val="5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B37E" w14:textId="77777777" w:rsidR="00080EC7" w:rsidRPr="00E71E28" w:rsidRDefault="00080EC7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 xml:space="preserve">Odsetki od środków i lokat na   rachunkach bankowych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D9B0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4 594 088,88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32AF3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1 051 617,10</w:t>
            </w:r>
          </w:p>
        </w:tc>
      </w:tr>
      <w:tr w:rsidR="00E71E28" w:rsidRPr="00E71E28" w14:paraId="541575F2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9902" w14:textId="77777777" w:rsidR="00080EC7" w:rsidRPr="00E71E28" w:rsidRDefault="00080EC7">
            <w:pPr>
              <w:ind w:firstLineChars="100" w:firstLine="180"/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i/>
                <w:iCs/>
                <w:sz w:val="18"/>
                <w:szCs w:val="18"/>
              </w:rPr>
              <w:t>otrzymane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C9CD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4 594 088,88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A2C6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1 051 617,10</w:t>
            </w:r>
          </w:p>
        </w:tc>
      </w:tr>
      <w:tr w:rsidR="00E71E28" w:rsidRPr="00E71E28" w14:paraId="5C68C6C0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B3F5" w14:textId="77777777" w:rsidR="00080EC7" w:rsidRPr="00E71E28" w:rsidRDefault="00080EC7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lastRenderedPageBreak/>
              <w:t>Odsetki od przeterminowanych należności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9F2F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360 101,09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BE78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-858,51</w:t>
            </w:r>
          </w:p>
        </w:tc>
      </w:tr>
      <w:tr w:rsidR="00E71E28" w:rsidRPr="00E71E28" w14:paraId="2A30EB7A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A6B1" w14:textId="77777777" w:rsidR="00080EC7" w:rsidRPr="00E71E28" w:rsidRDefault="00080EC7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>Odsetki od udzielonej  pożyczki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A034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35 688,33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C4CF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255 891,95</w:t>
            </w:r>
          </w:p>
        </w:tc>
      </w:tr>
      <w:tr w:rsidR="00E71E28" w:rsidRPr="00E71E28" w14:paraId="7B91AD07" w14:textId="77777777" w:rsidTr="00080EC7">
        <w:trPr>
          <w:trHeight w:val="402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67C97" w14:textId="77777777" w:rsidR="00080EC7" w:rsidRPr="00E71E28" w:rsidRDefault="00080E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Zysk ze zbycia inwestycji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7B75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AFFBC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E71E28" w:rsidRPr="00E71E28" w14:paraId="50650C3E" w14:textId="77777777" w:rsidTr="00080EC7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EEAA" w14:textId="77777777" w:rsidR="00080EC7" w:rsidRPr="00E71E28" w:rsidRDefault="00080EC7">
            <w:pPr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b/>
                <w:bCs/>
                <w:sz w:val="18"/>
                <w:szCs w:val="18"/>
              </w:rPr>
              <w:t>Inne przychody finansowe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B2D2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440 169,32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7EB92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850 987,96</w:t>
            </w:r>
          </w:p>
        </w:tc>
      </w:tr>
      <w:tr w:rsidR="00E71E28" w:rsidRPr="00E71E28" w14:paraId="7E8ED93B" w14:textId="77777777" w:rsidTr="00080EC7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75F2" w14:textId="77777777" w:rsidR="00080EC7" w:rsidRPr="00E71E28" w:rsidRDefault="00080EC7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>Dodatnie różnice kursowe wycena bilansowa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B36E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216 176,30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8017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8 687,26</w:t>
            </w:r>
          </w:p>
        </w:tc>
      </w:tr>
      <w:tr w:rsidR="00E71E28" w:rsidRPr="00E71E28" w14:paraId="29363DD2" w14:textId="77777777" w:rsidTr="00080EC7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9568" w14:textId="77777777" w:rsidR="00080EC7" w:rsidRPr="00E71E28" w:rsidRDefault="00080EC7">
            <w:pPr>
              <w:rPr>
                <w:rFonts w:ascii="Arial CE" w:hAnsi="Arial CE" w:cs="Arial CE"/>
                <w:sz w:val="18"/>
                <w:szCs w:val="18"/>
              </w:rPr>
            </w:pPr>
            <w:r w:rsidRPr="00E71E28">
              <w:rPr>
                <w:rFonts w:ascii="Arial CE" w:hAnsi="Arial CE" w:cs="Arial CE"/>
                <w:sz w:val="18"/>
                <w:szCs w:val="18"/>
              </w:rPr>
              <w:t>Dodatni wynik na różnicach kursowych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A30D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223 993,02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C159F" w14:textId="77777777" w:rsidR="00080EC7" w:rsidRPr="00E71E28" w:rsidRDefault="00080EC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1E28">
              <w:rPr>
                <w:rFonts w:ascii="Arial" w:hAnsi="Arial" w:cs="Arial"/>
                <w:sz w:val="18"/>
                <w:szCs w:val="18"/>
              </w:rPr>
              <w:t>842 300,70</w:t>
            </w:r>
          </w:p>
        </w:tc>
      </w:tr>
      <w:tr w:rsidR="00BF2CBE" w:rsidRPr="00E71E28" w14:paraId="62CDFDC4" w14:textId="77777777" w:rsidTr="00BF2CBE">
        <w:trPr>
          <w:trHeight w:val="42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EE5897" w14:textId="77777777" w:rsidR="00080EC7" w:rsidRPr="00E71E28" w:rsidRDefault="00080E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Razem przychody finansowe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C94E47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5 430 047,62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FCCE731" w14:textId="77777777" w:rsidR="00080EC7" w:rsidRPr="00E71E28" w:rsidRDefault="00080E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E28">
              <w:rPr>
                <w:rFonts w:ascii="Arial" w:hAnsi="Arial" w:cs="Arial"/>
                <w:b/>
                <w:bCs/>
                <w:sz w:val="18"/>
                <w:szCs w:val="18"/>
              </w:rPr>
              <w:t>2 157 638,50</w:t>
            </w:r>
          </w:p>
        </w:tc>
      </w:tr>
    </w:tbl>
    <w:p w14:paraId="5F6729B7" w14:textId="77777777" w:rsidR="00757BB4" w:rsidRDefault="00757BB4" w:rsidP="00B67D7A">
      <w:pPr>
        <w:pStyle w:val="1"/>
        <w:spacing w:after="60"/>
        <w:ind w:left="0"/>
        <w:jc w:val="left"/>
        <w:rPr>
          <w:rFonts w:ascii="Tahoma" w:hAnsi="Tahoma" w:cs="Tahoma"/>
          <w:szCs w:val="20"/>
          <w:highlight w:val="yellow"/>
        </w:rPr>
      </w:pPr>
    </w:p>
    <w:p w14:paraId="7B2BA13F" w14:textId="77777777" w:rsidR="00C736E9" w:rsidRPr="00E71E28" w:rsidRDefault="00C736E9" w:rsidP="00B67D7A">
      <w:pPr>
        <w:pStyle w:val="1"/>
        <w:spacing w:after="60"/>
        <w:ind w:left="0"/>
        <w:jc w:val="left"/>
        <w:rPr>
          <w:rFonts w:ascii="Tahoma" w:hAnsi="Tahoma" w:cs="Tahoma"/>
          <w:szCs w:val="20"/>
          <w:highlight w:val="yellow"/>
        </w:rPr>
      </w:pPr>
    </w:p>
    <w:p w14:paraId="5FE5AF8E" w14:textId="7BE6C1E4" w:rsidR="00CA4858" w:rsidRPr="00E71E28" w:rsidRDefault="00CA49F9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Specyfikacje kosztów</w:t>
      </w:r>
      <w:r w:rsidRPr="00E71E28">
        <w:rPr>
          <w:rFonts w:ascii="Tahoma" w:hAnsi="Tahoma" w:cs="Tahoma"/>
          <w:szCs w:val="20"/>
        </w:rPr>
        <w:fldChar w:fldCharType="begin"/>
      </w:r>
      <w:r w:rsidRPr="00E71E28">
        <w:rPr>
          <w:rFonts w:ascii="Tahoma" w:hAnsi="Tahoma" w:cs="Tahoma"/>
          <w:szCs w:val="20"/>
        </w:rPr>
        <w:instrText xml:space="preserve"> LISTNUM </w:instrText>
      </w:r>
      <w:r w:rsidRPr="00E71E28">
        <w:rPr>
          <w:rFonts w:ascii="Tahoma" w:hAnsi="Tahoma" w:cs="Tahoma"/>
          <w:szCs w:val="20"/>
        </w:rPr>
        <w:fldChar w:fldCharType="end">
          <w:numberingChange w:id="5" w:author="Dorota Łyszkowska" w:date="2024-06-12T11:21:00Z" w16du:dateUtc="2024-06-12T09:21:00Z" w:original="-"/>
        </w:fldChar>
      </w:r>
      <w:r w:rsidRPr="00E71E28">
        <w:rPr>
          <w:rFonts w:ascii="Tahoma" w:hAnsi="Tahoma" w:cs="Tahoma"/>
          <w:szCs w:val="20"/>
        </w:rPr>
        <w:t xml:space="preserve"> finansowych poniesionych w 2023 r. przedstawia poniższa tabela:</w:t>
      </w:r>
    </w:p>
    <w:p w14:paraId="098CC74F" w14:textId="0230EEBB" w:rsidR="008963D3" w:rsidRPr="00E71E28" w:rsidRDefault="00602E60" w:rsidP="00EE4B3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Cs w:val="20"/>
        </w:rPr>
        <w:t>3</w:t>
      </w:r>
      <w:r w:rsidR="00CD7DF9" w:rsidRPr="00E71E28">
        <w:rPr>
          <w:rFonts w:ascii="Tahoma" w:hAnsi="Tahoma" w:cs="Tahoma"/>
          <w:b/>
          <w:bCs/>
          <w:szCs w:val="20"/>
        </w:rPr>
        <w:t>1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2900"/>
        <w:gridCol w:w="2460"/>
      </w:tblGrid>
      <w:tr w:rsidR="00E71E28" w:rsidRPr="00E71E28" w14:paraId="190C9090" w14:textId="77777777" w:rsidTr="00BF2CBE">
        <w:trPr>
          <w:trHeight w:val="480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0D586DB" w14:textId="77777777" w:rsidR="00CA49F9" w:rsidRPr="00E71E28" w:rsidRDefault="00CA49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Koszty finansowe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A3696E" w14:textId="77777777" w:rsidR="00CA49F9" w:rsidRPr="00E71E28" w:rsidRDefault="00CA49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1.01.-31.12.2023r.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A10940C" w14:textId="77777777" w:rsidR="00CA49F9" w:rsidRPr="00E71E28" w:rsidRDefault="00CA49F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1.01.-31.12.2022r.</w:t>
            </w:r>
          </w:p>
        </w:tc>
      </w:tr>
      <w:tr w:rsidR="00E71E28" w:rsidRPr="00E71E28" w14:paraId="7BC04442" w14:textId="77777777" w:rsidTr="00CA49F9">
        <w:trPr>
          <w:trHeight w:val="48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B5FD" w14:textId="77777777" w:rsidR="00CA49F9" w:rsidRPr="00E71E28" w:rsidRDefault="00CA49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Odsetki od kredytów i pożyczek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5DEF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437 265,00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8E6B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</w:tr>
      <w:tr w:rsidR="00E71E28" w:rsidRPr="00E71E28" w14:paraId="578802C4" w14:textId="77777777" w:rsidTr="00CA49F9">
        <w:trPr>
          <w:trHeight w:val="46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8A52" w14:textId="77777777" w:rsidR="00CA49F9" w:rsidRPr="00E71E28" w:rsidRDefault="00CA49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Odsetki od nieterminowej spłaty zobowiązań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2676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27 839,42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A38F6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46 836,04</w:t>
            </w:r>
          </w:p>
        </w:tc>
      </w:tr>
      <w:tr w:rsidR="00E71E28" w:rsidRPr="00E71E28" w14:paraId="015B64B8" w14:textId="77777777" w:rsidTr="00CA49F9">
        <w:trPr>
          <w:trHeight w:val="45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0B66" w14:textId="77777777" w:rsidR="00CA49F9" w:rsidRPr="00E71E28" w:rsidRDefault="00CA49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Inne koszty finansowe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F4A3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814 798,93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9EDFA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300 830,11</w:t>
            </w:r>
          </w:p>
        </w:tc>
      </w:tr>
      <w:tr w:rsidR="00E71E28" w:rsidRPr="00E71E28" w14:paraId="315A4677" w14:textId="77777777" w:rsidTr="00CA49F9">
        <w:trPr>
          <w:trHeight w:val="45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929B" w14:textId="77777777" w:rsidR="00CA49F9" w:rsidRPr="00E71E28" w:rsidRDefault="00CA49F9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Ujemne różnice kursowe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FAC9" w14:textId="77777777" w:rsidR="00CA49F9" w:rsidRPr="00E71E28" w:rsidRDefault="00CA49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289 950,63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0B204" w14:textId="77777777" w:rsidR="00CA49F9" w:rsidRPr="00E71E28" w:rsidRDefault="00CA49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233 540,12</w:t>
            </w:r>
          </w:p>
        </w:tc>
      </w:tr>
      <w:tr w:rsidR="00E71E28" w:rsidRPr="00E71E28" w14:paraId="02C5E73E" w14:textId="77777777" w:rsidTr="00CA49F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20F7" w14:textId="77777777" w:rsidR="00CA49F9" w:rsidRPr="00E71E28" w:rsidRDefault="00CA49F9">
            <w:pPr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Ujemne różnice kursowe wycena bilansowa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867D" w14:textId="77777777" w:rsidR="00CA49F9" w:rsidRPr="00E71E28" w:rsidRDefault="00CA49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524 848,30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B2C78" w14:textId="77777777" w:rsidR="00CA49F9" w:rsidRPr="00E71E28" w:rsidRDefault="00CA49F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67 289,99</w:t>
            </w:r>
          </w:p>
        </w:tc>
      </w:tr>
      <w:tr w:rsidR="00BF2CBE" w:rsidRPr="00E71E28" w14:paraId="54C21BDD" w14:textId="77777777" w:rsidTr="00BF2CBE">
        <w:trPr>
          <w:trHeight w:val="55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44DB5C" w14:textId="77777777" w:rsidR="00CA49F9" w:rsidRPr="00E71E28" w:rsidRDefault="00CA49F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Razem koszty finansowe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04E36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1 279 903,35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1E54CDB" w14:textId="77777777" w:rsidR="00CA49F9" w:rsidRPr="00E71E28" w:rsidRDefault="00CA49F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347 666,15</w:t>
            </w:r>
          </w:p>
        </w:tc>
      </w:tr>
    </w:tbl>
    <w:p w14:paraId="5EEDF64E" w14:textId="4812DE3C" w:rsidR="00D41686" w:rsidRPr="00D41686" w:rsidRDefault="00D41686" w:rsidP="00D41686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szCs w:val="20"/>
        </w:rPr>
      </w:pPr>
      <w:r w:rsidRPr="00D41686">
        <w:rPr>
          <w:rFonts w:ascii="Tahoma" w:hAnsi="Tahoma" w:cs="Tahoma"/>
          <w:szCs w:val="20"/>
        </w:rPr>
        <w:t xml:space="preserve">Dane dot. przychodów i kosztów </w:t>
      </w:r>
      <w:r>
        <w:rPr>
          <w:rFonts w:ascii="Tahoma" w:hAnsi="Tahoma" w:cs="Tahoma"/>
          <w:szCs w:val="20"/>
        </w:rPr>
        <w:t xml:space="preserve">finansowych </w:t>
      </w:r>
      <w:r w:rsidRPr="00D41686">
        <w:rPr>
          <w:rFonts w:ascii="Tahoma" w:hAnsi="Tahoma" w:cs="Tahoma"/>
          <w:szCs w:val="20"/>
        </w:rPr>
        <w:t xml:space="preserve"> zostały w tabelach </w:t>
      </w:r>
      <w:r>
        <w:rPr>
          <w:rFonts w:ascii="Tahoma" w:hAnsi="Tahoma" w:cs="Tahoma"/>
          <w:szCs w:val="20"/>
        </w:rPr>
        <w:t xml:space="preserve">30 </w:t>
      </w:r>
      <w:r w:rsidRPr="00D41686">
        <w:rPr>
          <w:rFonts w:ascii="Tahoma" w:hAnsi="Tahoma" w:cs="Tahoma"/>
          <w:szCs w:val="20"/>
        </w:rPr>
        <w:t xml:space="preserve">i </w:t>
      </w:r>
      <w:r>
        <w:rPr>
          <w:rFonts w:ascii="Tahoma" w:hAnsi="Tahoma" w:cs="Tahoma"/>
          <w:szCs w:val="20"/>
        </w:rPr>
        <w:t xml:space="preserve">31 </w:t>
      </w:r>
      <w:r w:rsidRPr="00D41686">
        <w:rPr>
          <w:rFonts w:ascii="Tahoma" w:hAnsi="Tahoma" w:cs="Tahoma"/>
          <w:szCs w:val="20"/>
        </w:rPr>
        <w:t xml:space="preserve"> zaprezentowane w szyku rozwartym. W </w:t>
      </w:r>
      <w:proofErr w:type="spellStart"/>
      <w:r w:rsidRPr="00D41686">
        <w:rPr>
          <w:rFonts w:ascii="Tahoma" w:hAnsi="Tahoma" w:cs="Tahoma"/>
          <w:szCs w:val="20"/>
        </w:rPr>
        <w:t>RZiS</w:t>
      </w:r>
      <w:proofErr w:type="spellEnd"/>
      <w:r w:rsidRPr="00D41686">
        <w:rPr>
          <w:rFonts w:ascii="Tahoma" w:hAnsi="Tahoma" w:cs="Tahoma"/>
          <w:szCs w:val="20"/>
        </w:rPr>
        <w:t xml:space="preserve"> występuje per saldo na pozycji </w:t>
      </w:r>
      <w:r w:rsidR="008A3BE8">
        <w:rPr>
          <w:rFonts w:ascii="Tahoma" w:hAnsi="Tahoma" w:cs="Tahoma"/>
          <w:szCs w:val="20"/>
        </w:rPr>
        <w:t>inne dot. różnic kursowych</w:t>
      </w:r>
      <w:r w:rsidRPr="00D41686">
        <w:rPr>
          <w:rFonts w:ascii="Tahoma" w:hAnsi="Tahoma" w:cs="Tahoma"/>
          <w:szCs w:val="20"/>
        </w:rPr>
        <w:t>.</w:t>
      </w:r>
    </w:p>
    <w:p w14:paraId="6C0AB61D" w14:textId="77777777" w:rsidR="00F31C64" w:rsidRPr="00E71E28" w:rsidRDefault="00F31C64" w:rsidP="00EE4B33">
      <w:pPr>
        <w:pStyle w:val="1"/>
        <w:tabs>
          <w:tab w:val="right" w:pos="284"/>
          <w:tab w:val="left" w:pos="408"/>
        </w:tabs>
        <w:autoSpaceDE w:val="0"/>
        <w:autoSpaceDN w:val="0"/>
        <w:adjustRightInd w:val="0"/>
        <w:spacing w:before="120" w:line="276" w:lineRule="auto"/>
        <w:ind w:left="0"/>
        <w:rPr>
          <w:rFonts w:ascii="Tahoma" w:hAnsi="Tahoma" w:cs="Tahoma"/>
          <w:szCs w:val="20"/>
        </w:rPr>
      </w:pPr>
    </w:p>
    <w:p w14:paraId="075EC43D" w14:textId="0437FBDD" w:rsidR="00602E60" w:rsidRPr="00E71E28" w:rsidRDefault="00602E60" w:rsidP="00E71E28">
      <w:pPr>
        <w:pStyle w:val="1"/>
        <w:numPr>
          <w:ilvl w:val="0"/>
          <w:numId w:val="9"/>
        </w:numPr>
        <w:spacing w:before="0"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Podatek dochodowy </w:t>
      </w:r>
      <w:r w:rsidR="00077F74" w:rsidRPr="00E71E28">
        <w:rPr>
          <w:rFonts w:ascii="Tahoma" w:hAnsi="Tahoma" w:cs="Tahoma"/>
          <w:szCs w:val="20"/>
        </w:rPr>
        <w:t xml:space="preserve">zawiera skutki </w:t>
      </w:r>
      <w:r w:rsidRPr="00E71E28">
        <w:rPr>
          <w:rFonts w:ascii="Tahoma" w:hAnsi="Tahoma" w:cs="Tahoma"/>
          <w:szCs w:val="20"/>
        </w:rPr>
        <w:t>wyliczenia podatku odroczonego</w:t>
      </w:r>
      <w:r w:rsidR="00F04D60" w:rsidRPr="00E71E28">
        <w:rPr>
          <w:rFonts w:ascii="Tahoma" w:hAnsi="Tahoma" w:cs="Tahoma"/>
          <w:szCs w:val="20"/>
        </w:rPr>
        <w:t>.</w:t>
      </w:r>
    </w:p>
    <w:p w14:paraId="575F57B6" w14:textId="785FFAA4" w:rsidR="007B314E" w:rsidRPr="00E71E28" w:rsidRDefault="00171A5D" w:rsidP="00E71E28">
      <w:pPr>
        <w:pStyle w:val="1"/>
        <w:numPr>
          <w:ilvl w:val="0"/>
          <w:numId w:val="9"/>
        </w:numPr>
        <w:spacing w:after="60"/>
        <w:ind w:left="426" w:hanging="426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Podstawowe różnice między wynikiem finansowym a podstawą opodatkowania podatkiem dochodowym od osób prawnych są następujące:</w:t>
      </w:r>
    </w:p>
    <w:p w14:paraId="556F03EA" w14:textId="13BC64E0" w:rsidR="007B314E" w:rsidRPr="00E71E28" w:rsidRDefault="007B314E" w:rsidP="007B314E">
      <w:pPr>
        <w:pStyle w:val="1"/>
        <w:spacing w:after="60"/>
        <w:ind w:left="426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Tabela 32</w:t>
      </w:r>
    </w:p>
    <w:tbl>
      <w:tblPr>
        <w:tblW w:w="8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2410"/>
        <w:gridCol w:w="2551"/>
      </w:tblGrid>
      <w:tr w:rsidR="00E71E28" w:rsidRPr="00BF2CBE" w14:paraId="613024B7" w14:textId="77777777" w:rsidTr="00BF2CBE">
        <w:trPr>
          <w:trHeight w:val="495"/>
        </w:trPr>
        <w:tc>
          <w:tcPr>
            <w:tcW w:w="3109" w:type="dxa"/>
            <w:shd w:val="clear" w:color="auto" w:fill="DEEAF6" w:themeFill="accent5" w:themeFillTint="33"/>
            <w:vAlign w:val="center"/>
            <w:hideMark/>
          </w:tcPr>
          <w:p w14:paraId="1A1C77B0" w14:textId="5CA25DD3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2410" w:type="dxa"/>
            <w:shd w:val="clear" w:color="auto" w:fill="DEEAF6" w:themeFill="accent5" w:themeFillTint="33"/>
            <w:noWrap/>
            <w:vAlign w:val="center"/>
            <w:hideMark/>
          </w:tcPr>
          <w:p w14:paraId="51285A53" w14:textId="2DE47958" w:rsidR="007B314E" w:rsidRPr="00BF2CBE" w:rsidRDefault="007B314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2022 r. (dane przekształcone) </w:t>
            </w:r>
          </w:p>
        </w:tc>
        <w:tc>
          <w:tcPr>
            <w:tcW w:w="2551" w:type="dxa"/>
            <w:shd w:val="clear" w:color="auto" w:fill="DEEAF6" w:themeFill="accent5" w:themeFillTint="33"/>
            <w:vAlign w:val="center"/>
            <w:hideMark/>
          </w:tcPr>
          <w:p w14:paraId="141E159F" w14:textId="49F8EE12" w:rsidR="007B314E" w:rsidRPr="00BF2CBE" w:rsidRDefault="007B314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2023 r. </w:t>
            </w:r>
          </w:p>
        </w:tc>
      </w:tr>
      <w:tr w:rsidR="00E71E28" w:rsidRPr="00BF2CBE" w14:paraId="7F6E2927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0EFD63EA" w14:textId="2A9C01F8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przychody </w:t>
            </w:r>
            <w:proofErr w:type="spellStart"/>
            <w:r w:rsidRPr="00BF2CBE">
              <w:rPr>
                <w:rFonts w:ascii="Tahoma" w:hAnsi="Tahoma" w:cs="Tahoma"/>
                <w:sz w:val="18"/>
                <w:szCs w:val="18"/>
              </w:rPr>
              <w:t>RZiS</w:t>
            </w:r>
            <w:proofErr w:type="spellEnd"/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EEBCE9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608 013 351,38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46D1F343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747 316 628,12 zł </w:t>
            </w:r>
          </w:p>
        </w:tc>
      </w:tr>
      <w:tr w:rsidR="00E71E28" w:rsidRPr="00BF2CBE" w14:paraId="04B4C42F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02DB8E0" w14:textId="6BE44552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koszty </w:t>
            </w:r>
            <w:proofErr w:type="spellStart"/>
            <w:r w:rsidRPr="00BF2CBE">
              <w:rPr>
                <w:rFonts w:ascii="Tahoma" w:hAnsi="Tahoma" w:cs="Tahoma"/>
                <w:sz w:val="18"/>
                <w:szCs w:val="18"/>
              </w:rPr>
              <w:t>RZiS</w:t>
            </w:r>
            <w:proofErr w:type="spellEnd"/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51A3F05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566 077 031,47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4AF06DE5" w14:textId="6AB15DEA" w:rsidR="007B314E" w:rsidRPr="00BF2CBE" w:rsidRDefault="00AB29D5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</w:t>
            </w:r>
            <w:r w:rsidR="00852EA5" w:rsidRPr="00BF2CBE">
              <w:rPr>
                <w:rFonts w:ascii="Tahoma" w:hAnsi="Tahoma" w:cs="Tahoma"/>
                <w:sz w:val="18"/>
                <w:szCs w:val="18"/>
              </w:rPr>
              <w:t>751 834 081,90 zł</w:t>
            </w:r>
            <w:r w:rsidR="007B314E" w:rsidRPr="00BF2CB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71E28" w:rsidRPr="00BF2CBE" w14:paraId="05093FF9" w14:textId="77777777" w:rsidTr="007B314E">
        <w:trPr>
          <w:trHeight w:val="255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5D6F852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wynik brutto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30132F0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41 936 319,91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200BF02A" w14:textId="2489E8F3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                 4 </w:t>
            </w:r>
            <w:r w:rsidR="00AB29D5"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517 453,78</w:t>
            </w: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zł </w:t>
            </w:r>
          </w:p>
        </w:tc>
      </w:tr>
      <w:tr w:rsidR="00E71E28" w:rsidRPr="00BF2CBE" w14:paraId="38A2990D" w14:textId="77777777" w:rsidTr="007B314E">
        <w:trPr>
          <w:trHeight w:val="255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EE7D639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F122D56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76213E8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BF2CBE" w14:paraId="3F123E29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50D66588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korekta przychodów podatkowych: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C01FC21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            67 141 489,63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03326325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               90 206 816,76 zł </w:t>
            </w:r>
          </w:p>
        </w:tc>
      </w:tr>
      <w:tr w:rsidR="00E71E28" w:rsidRPr="00BF2CBE" w14:paraId="44516794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39E77BD2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przychody niepodlegające opodatkowaniu w roku podatkowym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085F85E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429 413 893,45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2E95CFCB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603 957 780,52 zł </w:t>
            </w:r>
          </w:p>
        </w:tc>
      </w:tr>
      <w:tr w:rsidR="00E71E28" w:rsidRPr="00BF2CBE" w14:paraId="2CE28579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01FF6D07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wykorzystane dotacje i subwencje ujęte w </w:t>
            </w:r>
            <w:proofErr w:type="spellStart"/>
            <w:r w:rsidRPr="00BF2CBE">
              <w:rPr>
                <w:rFonts w:ascii="Tahoma" w:hAnsi="Tahoma" w:cs="Tahoma"/>
                <w:sz w:val="18"/>
                <w:szCs w:val="18"/>
              </w:rPr>
              <w:t>RZiS</w:t>
            </w:r>
            <w:proofErr w:type="spellEnd"/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F064FA7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408 027 394,53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02A96A7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549 285 821,41 zł </w:t>
            </w:r>
          </w:p>
        </w:tc>
      </w:tr>
      <w:tr w:rsidR="00E71E28" w:rsidRPr="00BF2CBE" w14:paraId="146B8CEA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09272FBA" w14:textId="67C62919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dodatnie różnice kursowe z wyceny bilansowej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F5EB1F6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8 687,26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2EDDF778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216 176,30 zł </w:t>
            </w:r>
          </w:p>
        </w:tc>
      </w:tr>
      <w:tr w:rsidR="00E71E28" w:rsidRPr="00BF2CBE" w14:paraId="092017CC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7D09AA1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kary naliczone w latach  bieżącym  a nieotrzymane art.. 12 ust. 1 pkt. 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6CE7629" w14:textId="0FE69125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         -  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9980C63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165 163,40 zł </w:t>
            </w:r>
          </w:p>
        </w:tc>
      </w:tr>
      <w:tr w:rsidR="00E71E28" w:rsidRPr="00BF2CBE" w14:paraId="4D846EEB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F3D9AD1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odsetki naliczone i nieotrzymane (art.. 12 ust. 1 pkt. 1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969161F" w14:textId="5EBFDFC2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         -  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F828710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285 041,34 zł </w:t>
            </w:r>
          </w:p>
        </w:tc>
      </w:tr>
      <w:tr w:rsidR="00E71E28" w:rsidRPr="00BF2CBE" w14:paraId="7F27B092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6C9FFBD2" w14:textId="1BFD1F01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równowartość odpisów aktualizujących należności art.. 12 ust. 1 pkt. 4 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08C87F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17 555,55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3A48350B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392 414,66 zł </w:t>
            </w:r>
          </w:p>
        </w:tc>
      </w:tr>
      <w:tr w:rsidR="00E71E28" w:rsidRPr="00BF2CBE" w14:paraId="540EB23A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30ADDF7B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faktury zapłacone z góry w poprzednim roku ujęte w przychodzie podatkowym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96330B3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4 493 504,87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0D5013A7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46 665 411,04 zł </w:t>
            </w:r>
          </w:p>
        </w:tc>
      </w:tr>
      <w:tr w:rsidR="00E71E28" w:rsidRPr="00BF2CBE" w14:paraId="397B9109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52D83CA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środki trwałe dotowane z  FBW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C9AB2FF" w14:textId="4D35709B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         -  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5D1B78D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5 371,37 zł </w:t>
            </w:r>
          </w:p>
        </w:tc>
      </w:tr>
      <w:tr w:rsidR="00E71E28" w:rsidRPr="00BF2CBE" w14:paraId="56CEFE99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5477E6ED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zwrócony nadpłacony CIT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6E2F814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4 038 941,00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C53D2E9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6 442 381,00 zł </w:t>
            </w:r>
          </w:p>
        </w:tc>
      </w:tr>
      <w:tr w:rsidR="00E71E28" w:rsidRPr="00BF2CBE" w14:paraId="7E80ABB4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5E0A182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rozwiązane rezerwy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44CC76A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12 827 810,24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08AF909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500 000,00 zł </w:t>
            </w:r>
          </w:p>
        </w:tc>
      </w:tr>
      <w:tr w:rsidR="00E71E28" w:rsidRPr="00BF2CBE" w14:paraId="7736070C" w14:textId="77777777" w:rsidTr="007B314E">
        <w:trPr>
          <w:trHeight w:val="72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94805A3" w14:textId="027BCA4B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przychody podlegające opodatkowaniu w roku podatkowym  ujęte w księgach lat ubiegłych lub przyszłych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B0D11C2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362 272 403,82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4F6F2D9F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513 750 963,76 zł </w:t>
            </w:r>
          </w:p>
        </w:tc>
      </w:tr>
      <w:tr w:rsidR="00E71E28" w:rsidRPr="00BF2CBE" w14:paraId="681F9482" w14:textId="77777777" w:rsidTr="007B314E">
        <w:trPr>
          <w:trHeight w:val="375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6EB952D7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kary naliczone w latach ubiegłych a otrzymane w bieżącym roku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6ABE921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287 024,07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C1B8DE7" w14:textId="1123595E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      -   zł </w:t>
            </w:r>
          </w:p>
        </w:tc>
      </w:tr>
      <w:tr w:rsidR="00E71E28" w:rsidRPr="00BF2CBE" w14:paraId="48B480F8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1E9124E8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odsetki naliczone w roku ubiegłym a zapłacone w roku bieżącym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1419E6A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3 896,05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0D6722F3" w14:textId="14281D6E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            -   zł </w:t>
            </w:r>
          </w:p>
        </w:tc>
      </w:tr>
      <w:tr w:rsidR="00E71E28" w:rsidRPr="00BF2CBE" w14:paraId="37C034A7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FC488E1" w14:textId="0C0DE90F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otrzymane dotacje na zadania bieżące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1C3F0F6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304 451 822,16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4FFE350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411 307 860,46 zł </w:t>
            </w:r>
          </w:p>
        </w:tc>
      </w:tr>
      <w:tr w:rsidR="00E71E28" w:rsidRPr="00BF2CBE" w14:paraId="225055F0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63B0B42C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otrzymane dotacje na zadania inwestycyjne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CFCDD18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52 563 901,75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BBAA4C7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52 258 708,50 zł </w:t>
            </w:r>
          </w:p>
        </w:tc>
      </w:tr>
      <w:tr w:rsidR="00E71E28" w:rsidRPr="00BF2CBE" w14:paraId="3BBB28D5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7EFDA463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faktury zapłacone z góry  ujęte w roku podatkowym na koncie zespołu 8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3985FC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4 965 759,79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79E3744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50 184 394,80 zł </w:t>
            </w:r>
          </w:p>
        </w:tc>
      </w:tr>
      <w:tr w:rsidR="00E71E28" w:rsidRPr="00BF2CBE" w14:paraId="540B00F9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161A5A42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przychody podatkowe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C055884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540 871 861,75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44217ED1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               90 206 816,76 zł </w:t>
            </w:r>
          </w:p>
        </w:tc>
      </w:tr>
      <w:tr w:rsidR="00E71E28" w:rsidRPr="00BF2CBE" w14:paraId="6094539E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531439F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korekta kosztów podatkowych: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DFC0B93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393 538 401,96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954AD98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544 347 313,16 zł </w:t>
            </w:r>
          </w:p>
        </w:tc>
      </w:tr>
      <w:tr w:rsidR="00E71E28" w:rsidRPr="00BF2CBE" w14:paraId="1FB869A7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3558C577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koszty niestanowiące kup w roku podatkowym: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9C43BE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384 801 329,80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ADF9DDF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516 121 951,95 zł </w:t>
            </w:r>
          </w:p>
        </w:tc>
      </w:tr>
      <w:tr w:rsidR="00E71E28" w:rsidRPr="00BF2CBE" w14:paraId="670F5D97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00B9E60B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mandaty grzywny kary </w:t>
            </w:r>
            <w:proofErr w:type="spellStart"/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pienieżne</w:t>
            </w:r>
            <w:proofErr w:type="spellEnd"/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76BAD436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1 324,40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786C1FDD" w14:textId="1BFDD17C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            -   zł </w:t>
            </w:r>
          </w:p>
        </w:tc>
      </w:tr>
      <w:tr w:rsidR="00E71E28" w:rsidRPr="00BF2CBE" w14:paraId="44DCC1C3" w14:textId="77777777" w:rsidTr="00BF2CBE">
        <w:trPr>
          <w:trHeight w:val="48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538650E2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wydatki nieudokumentowane lub udokumentowane niewłaściwie (art.. 15)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62D9BE93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20 257,42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5670EA63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71 119,10 zł </w:t>
            </w:r>
          </w:p>
        </w:tc>
      </w:tr>
      <w:tr w:rsidR="00E71E28" w:rsidRPr="00BF2CBE" w14:paraId="189E8B7A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640241F6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nadpłata zasiłku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45A95854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0CAE5FD1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   4 702,70 zł </w:t>
            </w:r>
          </w:p>
        </w:tc>
      </w:tr>
      <w:tr w:rsidR="00E71E28" w:rsidRPr="00BF2CBE" w14:paraId="7AC599EA" w14:textId="77777777" w:rsidTr="00BF2CBE">
        <w:trPr>
          <w:trHeight w:val="48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155983CA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odsetki za zwłokę z tytułu nieterminowych wypłat należności budżetowych 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2621A644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             -  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73F435EC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  16 687,76 zł </w:t>
            </w:r>
          </w:p>
        </w:tc>
      </w:tr>
      <w:tr w:rsidR="00E71E28" w:rsidRPr="00BF2CBE" w14:paraId="66CBACCD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09AE9787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składki do organizacji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09F7D0B7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140 809,35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030EB894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137 282,55 zł </w:t>
            </w:r>
          </w:p>
        </w:tc>
      </w:tr>
      <w:tr w:rsidR="00E71E28" w:rsidRPr="00BF2CBE" w14:paraId="0D13D180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2EB126AB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PFRON (a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5D2531B4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1 242 945,00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76F0C072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1 651 131,00 zł </w:t>
            </w:r>
          </w:p>
        </w:tc>
      </w:tr>
      <w:tr w:rsidR="00E71E28" w:rsidRPr="00BF2CBE" w14:paraId="2EAA0166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4C58C72F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usługi gastronomiczne i reprezentacja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04DE2BF2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294 295,50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5A489C88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376 897,95 zł </w:t>
            </w:r>
          </w:p>
        </w:tc>
      </w:tr>
      <w:tr w:rsidR="00E71E28" w:rsidRPr="00BF2CBE" w14:paraId="0DBA0DEB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4B04606C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Wpłata na Fundację Cyfrowa Przyszłość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01F3FC2F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081E4E9A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900 000,00 zł </w:t>
            </w:r>
          </w:p>
        </w:tc>
      </w:tr>
      <w:tr w:rsidR="00E71E28" w:rsidRPr="00BF2CBE" w14:paraId="1070A42A" w14:textId="77777777" w:rsidTr="00BF2CBE">
        <w:trPr>
          <w:trHeight w:val="24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35B49BAC" w14:textId="3C77F9E1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dokapitalizowanie spółki NASK S.A.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6CC4DFA0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57C3DFE1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1 200 000,00 zł </w:t>
            </w:r>
          </w:p>
        </w:tc>
      </w:tr>
      <w:tr w:rsidR="00E71E28" w:rsidRPr="00BF2CBE" w14:paraId="77342446" w14:textId="77777777" w:rsidTr="00BF2CBE">
        <w:trPr>
          <w:trHeight w:val="480"/>
        </w:trPr>
        <w:tc>
          <w:tcPr>
            <w:tcW w:w="3109" w:type="dxa"/>
            <w:shd w:val="clear" w:color="auto" w:fill="B4C6E7" w:themeFill="accent1" w:themeFillTint="66"/>
            <w:vAlign w:val="center"/>
            <w:hideMark/>
          </w:tcPr>
          <w:p w14:paraId="4C56A88A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>koszty eksploatacji floty samochodowej (25%) art.. 16 ust. 1 pkt. 51</w:t>
            </w:r>
          </w:p>
        </w:tc>
        <w:tc>
          <w:tcPr>
            <w:tcW w:w="2410" w:type="dxa"/>
            <w:shd w:val="clear" w:color="auto" w:fill="B4C6E7" w:themeFill="accent1" w:themeFillTint="66"/>
            <w:noWrap/>
            <w:vAlign w:val="center"/>
            <w:hideMark/>
          </w:tcPr>
          <w:p w14:paraId="338C8256" w14:textId="77777777" w:rsidR="007B314E" w:rsidRPr="00BF2CBE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F2CB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174 594,80 zł </w:t>
            </w:r>
          </w:p>
        </w:tc>
        <w:tc>
          <w:tcPr>
            <w:tcW w:w="2551" w:type="dxa"/>
            <w:shd w:val="clear" w:color="auto" w:fill="B4C6E7" w:themeFill="accent1" w:themeFillTint="66"/>
            <w:noWrap/>
            <w:vAlign w:val="center"/>
            <w:hideMark/>
          </w:tcPr>
          <w:p w14:paraId="3070ECAB" w14:textId="77777777" w:rsidR="007B314E" w:rsidRPr="00D56E3B" w:rsidRDefault="007B314E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56E3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      189 944,34 zł </w:t>
            </w:r>
          </w:p>
        </w:tc>
      </w:tr>
      <w:tr w:rsidR="00E71E28" w:rsidRPr="00BF2CBE" w14:paraId="7DB09F3B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6608E9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lastRenderedPageBreak/>
              <w:t>różnice między amortyzacją bilansową a amortyzacją podatkową stanowiącą KUP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149EAF9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91 464 822,55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BC8494A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101 751 583,44 zł </w:t>
            </w:r>
          </w:p>
        </w:tc>
      </w:tr>
      <w:tr w:rsidR="00E71E28" w:rsidRPr="00BF2CBE" w14:paraId="7209861E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7BD9844E" w14:textId="3875CF1F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wydatki i koszty bezpośrednio sfinansowane dotacją na zadania bieżące art. 16 ust. 1 pkt. 58 (bez </w:t>
            </w:r>
            <w:proofErr w:type="spellStart"/>
            <w:r w:rsidRPr="00BF2CBE">
              <w:rPr>
                <w:rFonts w:ascii="Tahoma" w:hAnsi="Tahoma" w:cs="Tahoma"/>
                <w:sz w:val="18"/>
                <w:szCs w:val="18"/>
              </w:rPr>
              <w:t>nkup</w:t>
            </w:r>
            <w:proofErr w:type="spellEnd"/>
            <w:r w:rsidRPr="00BF2CB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2B5978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291 462 280,78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B81EA61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409 822 603,11 zł </w:t>
            </w:r>
          </w:p>
        </w:tc>
      </w:tr>
      <w:tr w:rsidR="00E71E28" w:rsidRPr="00BF2CBE" w14:paraId="67872B83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726B28E7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koszty nieuznawane za kup w roku podatkowym: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40D1770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8 737 072,16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548DE5B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28 225 361,21 zł </w:t>
            </w:r>
          </w:p>
        </w:tc>
      </w:tr>
      <w:tr w:rsidR="00E71E28" w:rsidRPr="00BF2CBE" w14:paraId="5EB315FB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79D345B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odpisy aktualizujące należności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4EE52E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115 448,57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5EEA168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353 149,22 zł </w:t>
            </w:r>
          </w:p>
        </w:tc>
      </w:tr>
      <w:tr w:rsidR="00E71E28" w:rsidRPr="00BF2CBE" w14:paraId="07182966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175F1A2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niewypłacone pracownikom zwroty kosztów podróży i poz. należności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679EC3B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37 068,85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E686C85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128 744,70 zł </w:t>
            </w:r>
          </w:p>
        </w:tc>
      </w:tr>
      <w:tr w:rsidR="00E71E28" w:rsidRPr="00BF2CBE" w14:paraId="4BDDE9BF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4F8E3EE" w14:textId="450EE9DB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niewypłacone należności z tyt. umów o pracę i umów cywilnoprawnych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B4CEBF1" w14:textId="21B90181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         -  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1044527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1 183,34 zł </w:t>
            </w:r>
          </w:p>
        </w:tc>
      </w:tr>
      <w:tr w:rsidR="00E71E28" w:rsidRPr="00BF2CBE" w14:paraId="3DE9431A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1B5D128A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naliczone lecz niewypłacone odsetki od zobowiązań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C9CFCEA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40 256,75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0D9F9379" w14:textId="3BC2ACE2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          -   zł </w:t>
            </w:r>
          </w:p>
        </w:tc>
      </w:tr>
      <w:tr w:rsidR="00E71E28" w:rsidRPr="00BF2CBE" w14:paraId="7E5A2E28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38C0147D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utworzone rezerwy 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BDEC34C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8 477 008,00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BF703D0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27 217 435,65 zł </w:t>
            </w:r>
          </w:p>
        </w:tc>
      </w:tr>
      <w:tr w:rsidR="00E71E28" w:rsidRPr="00BF2CBE" w14:paraId="02E0BC22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64A9AE70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niezapłacony ZUS (art.. 16 ust. 1 pkt. 57a)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C95ECE8" w14:textId="0CAEBB99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           -  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7EAE6189" w14:textId="47C56F7C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          -   zł </w:t>
            </w:r>
          </w:p>
        </w:tc>
      </w:tr>
      <w:tr w:rsidR="00E71E28" w:rsidRPr="00BF2CBE" w14:paraId="5550A1F4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029E2578" w14:textId="52CF563C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ujemne różnice kursowe rozliczane metoda podatkową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8101A28" w14:textId="77777777" w:rsidR="007B314E" w:rsidRPr="00BF2CBE" w:rsidRDefault="007B3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      67 289,99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CC8256C" w14:textId="77777777" w:rsidR="007B314E" w:rsidRPr="00D56E3B" w:rsidRDefault="007B3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524 848,30 zł </w:t>
            </w:r>
          </w:p>
        </w:tc>
      </w:tr>
      <w:tr w:rsidR="00E71E28" w:rsidRPr="00BF2CBE" w14:paraId="29B2EFCA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1161EFE0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koszty podatkowe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53C1CDE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172 538 629,51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E2C6F34" w14:textId="0E41658A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</w:t>
            </w:r>
            <w:r w:rsidR="00AB29D5"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207 486 768,74</w:t>
            </w: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zł </w:t>
            </w:r>
          </w:p>
        </w:tc>
      </w:tr>
      <w:tr w:rsidR="00E71E28" w:rsidRPr="00BF2CBE" w14:paraId="4B639E40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50A5E050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dochód podatkowy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69B454B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368 333 232,24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0DBDF4C3" w14:textId="52314D0A" w:rsidR="007B314E" w:rsidRPr="00BF2CBE" w:rsidRDefault="00AB29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449 623 042,62</w:t>
            </w:r>
            <w:r w:rsidR="007B314E"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zł </w:t>
            </w:r>
          </w:p>
        </w:tc>
      </w:tr>
      <w:tr w:rsidR="00E71E28" w:rsidRPr="00BF2CBE" w14:paraId="572A3275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47BAED0B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zmniejszenie podstawy opodatkowania, zwolnienia: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924992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366 459 005,77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3C139AE6" w14:textId="37573951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445 </w:t>
            </w:r>
            <w:r w:rsidR="00AB29D5" w:rsidRPr="00BF2CBE">
              <w:rPr>
                <w:rFonts w:ascii="Tahoma" w:hAnsi="Tahoma" w:cs="Tahoma"/>
                <w:sz w:val="18"/>
                <w:szCs w:val="18"/>
              </w:rPr>
              <w:t>075 277,62</w:t>
            </w:r>
            <w:r w:rsidRPr="00BF2CBE">
              <w:rPr>
                <w:rFonts w:ascii="Tahoma" w:hAnsi="Tahoma" w:cs="Tahoma"/>
                <w:sz w:val="18"/>
                <w:szCs w:val="18"/>
              </w:rPr>
              <w:t xml:space="preserve"> zł </w:t>
            </w:r>
          </w:p>
        </w:tc>
      </w:tr>
      <w:tr w:rsidR="00E71E28" w:rsidRPr="00BF2CBE" w14:paraId="0814D5C4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08DEA898" w14:textId="3310E8B5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dotacja podmiotowa i dot. celowe - art. 17 ust. 1 pkt. 47 CIT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0F68CE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304 451 822,16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6D87A6BF" w14:textId="77777777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411 307 860,46 zł </w:t>
            </w:r>
          </w:p>
        </w:tc>
      </w:tr>
      <w:tr w:rsidR="00E71E28" w:rsidRPr="00BF2CBE" w14:paraId="12E2D0D7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25974BB" w14:textId="52521C34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dot., inwestycyjne - art.17 ust. 1 pkt. 21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CDFEA12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52 563 901,75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1523A0F7" w14:textId="70C0F790" w:rsidR="007B314E" w:rsidRPr="00D56E3B" w:rsidRDefault="00AB29D5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33 767 417,16</w:t>
            </w:r>
            <w:r w:rsidR="007B314E" w:rsidRPr="00D56E3B">
              <w:rPr>
                <w:rFonts w:ascii="Tahoma" w:hAnsi="Tahoma" w:cs="Tahoma"/>
                <w:sz w:val="18"/>
                <w:szCs w:val="18"/>
              </w:rPr>
              <w:t xml:space="preserve"> zł </w:t>
            </w:r>
          </w:p>
        </w:tc>
      </w:tr>
      <w:tr w:rsidR="00E71E28" w:rsidRPr="00BF2CBE" w14:paraId="15D4D19B" w14:textId="77777777" w:rsidTr="007B314E">
        <w:trPr>
          <w:trHeight w:val="48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27288EC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dochody przeznaczone na cele statutowe naukowe i naukowo-techniczne art. 17 ust. 1 pkt. 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EFB7DC8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 xml:space="preserve">                9 443 281,86 zł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31153667" w14:textId="10299904" w:rsidR="007B314E" w:rsidRPr="00D56E3B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D56E3B">
              <w:rPr>
                <w:rFonts w:ascii="Tahoma" w:hAnsi="Tahoma" w:cs="Tahoma"/>
                <w:sz w:val="18"/>
                <w:szCs w:val="18"/>
              </w:rPr>
              <w:t xml:space="preserve">                                    -   zł </w:t>
            </w:r>
          </w:p>
        </w:tc>
      </w:tr>
      <w:tr w:rsidR="00E71E28" w:rsidRPr="00BF2CBE" w14:paraId="59DD8804" w14:textId="77777777" w:rsidTr="00BF2CBE">
        <w:trPr>
          <w:trHeight w:val="240"/>
        </w:trPr>
        <w:tc>
          <w:tcPr>
            <w:tcW w:w="3109" w:type="dxa"/>
            <w:shd w:val="clear" w:color="auto" w:fill="DEEAF6" w:themeFill="accent5" w:themeFillTint="33"/>
            <w:vAlign w:val="center"/>
            <w:hideMark/>
          </w:tcPr>
          <w:p w14:paraId="2079E607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podstawa opodatkowania</w:t>
            </w:r>
          </w:p>
        </w:tc>
        <w:tc>
          <w:tcPr>
            <w:tcW w:w="2410" w:type="dxa"/>
            <w:shd w:val="clear" w:color="auto" w:fill="DEEAF6" w:themeFill="accent5" w:themeFillTint="33"/>
            <w:noWrap/>
            <w:vAlign w:val="center"/>
            <w:hideMark/>
          </w:tcPr>
          <w:p w14:paraId="7F7A4F4A" w14:textId="371FFA00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1 874 227 zł </w:t>
            </w:r>
          </w:p>
        </w:tc>
        <w:tc>
          <w:tcPr>
            <w:tcW w:w="2551" w:type="dxa"/>
            <w:shd w:val="clear" w:color="auto" w:fill="DEEAF6" w:themeFill="accent5" w:themeFillTint="33"/>
            <w:noWrap/>
            <w:vAlign w:val="center"/>
            <w:hideMark/>
          </w:tcPr>
          <w:p w14:paraId="1240C54B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4 547 645 zł </w:t>
            </w:r>
          </w:p>
        </w:tc>
      </w:tr>
      <w:tr w:rsidR="00E71E28" w:rsidRPr="00BF2CBE" w14:paraId="35C350BB" w14:textId="77777777" w:rsidTr="007B314E">
        <w:trPr>
          <w:trHeight w:val="240"/>
        </w:trPr>
        <w:tc>
          <w:tcPr>
            <w:tcW w:w="3109" w:type="dxa"/>
            <w:shd w:val="clear" w:color="000000" w:fill="FFFFFF"/>
            <w:vAlign w:val="center"/>
            <w:hideMark/>
          </w:tcPr>
          <w:p w14:paraId="22B7DD05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2A6BAF3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5E9D3F" w14:textId="77777777" w:rsidR="007B314E" w:rsidRPr="00BF2CBE" w:rsidRDefault="007B314E">
            <w:pPr>
              <w:rPr>
                <w:rFonts w:ascii="Tahoma" w:hAnsi="Tahoma" w:cs="Tahoma"/>
                <w:sz w:val="18"/>
                <w:szCs w:val="18"/>
              </w:rPr>
            </w:pPr>
            <w:r w:rsidRPr="00BF2CBE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71E28" w:rsidRPr="00BF2CBE" w14:paraId="4B1E070A" w14:textId="77777777" w:rsidTr="00BF2CBE">
        <w:trPr>
          <w:trHeight w:val="255"/>
        </w:trPr>
        <w:tc>
          <w:tcPr>
            <w:tcW w:w="3109" w:type="dxa"/>
            <w:shd w:val="clear" w:color="auto" w:fill="DEEAF6" w:themeFill="accent5" w:themeFillTint="33"/>
            <w:vAlign w:val="center"/>
            <w:hideMark/>
          </w:tcPr>
          <w:p w14:paraId="20FCF46C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>podatek (19%)</w:t>
            </w:r>
          </w:p>
        </w:tc>
        <w:tc>
          <w:tcPr>
            <w:tcW w:w="2410" w:type="dxa"/>
            <w:shd w:val="clear" w:color="auto" w:fill="DEEAF6" w:themeFill="accent5" w:themeFillTint="33"/>
            <w:noWrap/>
            <w:vAlign w:val="center"/>
            <w:hideMark/>
          </w:tcPr>
          <w:p w14:paraId="23398896" w14:textId="77777777" w:rsidR="007B314E" w:rsidRPr="00BF2CBE" w:rsidRDefault="007B3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2CB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 356 103 zł </w:t>
            </w:r>
          </w:p>
        </w:tc>
        <w:tc>
          <w:tcPr>
            <w:tcW w:w="2551" w:type="dxa"/>
            <w:shd w:val="clear" w:color="auto" w:fill="DEEAF6" w:themeFill="accent5" w:themeFillTint="33"/>
            <w:noWrap/>
            <w:vAlign w:val="center"/>
            <w:hideMark/>
          </w:tcPr>
          <w:p w14:paraId="7139A28E" w14:textId="374B055D" w:rsidR="007B314E" w:rsidRPr="008A3BE8" w:rsidRDefault="00E545B6" w:rsidP="008A3BE8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07</w:t>
            </w:r>
            <w:r w:rsidR="007B314E" w:rsidRPr="008A3B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zł </w:t>
            </w:r>
          </w:p>
        </w:tc>
      </w:tr>
    </w:tbl>
    <w:p w14:paraId="0B42A451" w14:textId="77777777" w:rsidR="007B314E" w:rsidRPr="00E71E28" w:rsidRDefault="007B314E" w:rsidP="007B314E">
      <w:pPr>
        <w:pStyle w:val="1"/>
        <w:spacing w:after="60"/>
        <w:ind w:left="426"/>
        <w:jc w:val="left"/>
        <w:rPr>
          <w:rFonts w:ascii="Tahoma" w:hAnsi="Tahoma" w:cs="Tahoma"/>
          <w:szCs w:val="20"/>
        </w:rPr>
      </w:pPr>
    </w:p>
    <w:p w14:paraId="6B5CD169" w14:textId="6E339071" w:rsidR="00181721" w:rsidRPr="008A3BE8" w:rsidRDefault="00F4656C" w:rsidP="008A3BE8">
      <w:pPr>
        <w:pStyle w:val="1"/>
        <w:numPr>
          <w:ilvl w:val="0"/>
          <w:numId w:val="33"/>
        </w:numPr>
        <w:spacing w:after="60"/>
        <w:jc w:val="left"/>
        <w:rPr>
          <w:rFonts w:ascii="Tahoma" w:hAnsi="Tahoma" w:cs="Tahoma"/>
          <w:b/>
          <w:bCs/>
          <w:szCs w:val="20"/>
          <w:u w:val="single"/>
        </w:rPr>
      </w:pPr>
      <w:r w:rsidRPr="008A3BE8">
        <w:rPr>
          <w:rFonts w:ascii="Tahoma" w:hAnsi="Tahoma" w:cs="Tahoma"/>
          <w:b/>
          <w:bCs/>
          <w:szCs w:val="20"/>
          <w:u w:val="single"/>
        </w:rPr>
        <w:t>Dodatkowe informacje i objaśnienia do rachunku przepływów pieniężnych:</w:t>
      </w:r>
    </w:p>
    <w:p w14:paraId="62DAA779" w14:textId="77777777" w:rsidR="00181721" w:rsidRPr="00E71E28" w:rsidRDefault="00181721" w:rsidP="00E71E28">
      <w:pPr>
        <w:pStyle w:val="1"/>
        <w:numPr>
          <w:ilvl w:val="0"/>
          <w:numId w:val="9"/>
        </w:numPr>
        <w:spacing w:after="60"/>
        <w:ind w:left="426" w:hanging="426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Rachunku Przepływów Pieniężnych występuje różnica w pozycji „zmiana stanu zobowiązań krótkoterminowych, z wyjątkiem pożyczek i kredytów” w stosunku do zmiany bilansowej wynikająca z nie przepływowej zmiany stanu funduszy z podziału wyniku finansowego.</w:t>
      </w:r>
    </w:p>
    <w:p w14:paraId="1E548C8A" w14:textId="77777777" w:rsidR="00B0355C" w:rsidRPr="00E71E28" w:rsidRDefault="00B0355C" w:rsidP="00D56E3B">
      <w:pPr>
        <w:pStyle w:val="1"/>
        <w:spacing w:after="60"/>
        <w:ind w:left="0"/>
        <w:jc w:val="left"/>
        <w:rPr>
          <w:rFonts w:ascii="Tahoma" w:hAnsi="Tahoma" w:cs="Tahoma"/>
          <w:b/>
          <w:bCs/>
          <w:szCs w:val="20"/>
        </w:rPr>
      </w:pPr>
    </w:p>
    <w:p w14:paraId="7957B062" w14:textId="16E46F8D" w:rsidR="00181721" w:rsidRPr="00E71E28" w:rsidRDefault="00181721" w:rsidP="00181721">
      <w:pPr>
        <w:pStyle w:val="1"/>
        <w:spacing w:after="60"/>
        <w:ind w:left="426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Cs w:val="20"/>
        </w:rPr>
        <w:t>3</w:t>
      </w:r>
      <w:r w:rsidR="00CD7DF9" w:rsidRPr="00E71E28">
        <w:rPr>
          <w:rFonts w:ascii="Tahoma" w:hAnsi="Tahoma" w:cs="Tahoma"/>
          <w:b/>
          <w:bCs/>
          <w:szCs w:val="20"/>
        </w:rPr>
        <w:t>3</w:t>
      </w:r>
      <w:r w:rsidRPr="00E71E28">
        <w:rPr>
          <w:rFonts w:ascii="Tahoma" w:hAnsi="Tahoma" w:cs="Tahoma"/>
          <w:b/>
          <w:bCs/>
          <w:szCs w:val="20"/>
        </w:rPr>
        <w:t xml:space="preserve"> </w:t>
      </w:r>
      <w:r w:rsidR="008A3BE8">
        <w:rPr>
          <w:rFonts w:ascii="Tahoma" w:hAnsi="Tahoma" w:cs="Tahoma"/>
          <w:b/>
          <w:bCs/>
          <w:szCs w:val="20"/>
        </w:rPr>
        <w:t>a</w:t>
      </w:r>
      <w:r w:rsidRPr="00E71E28">
        <w:rPr>
          <w:rFonts w:ascii="Tahoma" w:hAnsi="Tahoma" w:cs="Tahoma"/>
          <w:b/>
          <w:bCs/>
          <w:szCs w:val="20"/>
        </w:rPr>
        <w:t xml:space="preserve">      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0"/>
        <w:gridCol w:w="1880"/>
      </w:tblGrid>
      <w:tr w:rsidR="00A16B7E" w:rsidRPr="00A16B7E" w14:paraId="4229DE76" w14:textId="77777777" w:rsidTr="00D70DD2">
        <w:trPr>
          <w:trHeight w:val="720"/>
        </w:trPr>
        <w:tc>
          <w:tcPr>
            <w:tcW w:w="7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53A2" w14:textId="77777777" w:rsidR="00D70DD2" w:rsidRPr="00A16B7E" w:rsidRDefault="00D70DD2">
            <w:pPr>
              <w:rPr>
                <w:rFonts w:ascii="Tahoma" w:hAnsi="Tahoma" w:cs="Tahoma"/>
                <w:sz w:val="18"/>
                <w:szCs w:val="18"/>
              </w:rPr>
            </w:pPr>
            <w:r w:rsidRPr="00A16B7E">
              <w:rPr>
                <w:rFonts w:ascii="Tahoma" w:hAnsi="Tahoma" w:cs="Tahoma"/>
                <w:sz w:val="18"/>
                <w:szCs w:val="18"/>
              </w:rPr>
              <w:t xml:space="preserve">Bilansowa zmiana stanu zobowiązań krótkoterminowych, z wyjątkiem pożyczek i kredytów: 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D2539" w14:textId="379C306C" w:rsidR="00D70DD2" w:rsidRPr="00A16B7E" w:rsidRDefault="00D70DD2" w:rsidP="00D70DD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16B7E">
              <w:rPr>
                <w:rFonts w:ascii="Tahoma" w:hAnsi="Tahoma" w:cs="Tahoma"/>
                <w:sz w:val="18"/>
                <w:szCs w:val="18"/>
              </w:rPr>
              <w:t xml:space="preserve">-   </w:t>
            </w:r>
            <w:r w:rsidR="00206766">
              <w:rPr>
                <w:rFonts w:ascii="Tahoma" w:hAnsi="Tahoma" w:cs="Tahoma"/>
                <w:sz w:val="18"/>
                <w:szCs w:val="18"/>
              </w:rPr>
              <w:t>8 633 553,02</w:t>
            </w:r>
            <w:r w:rsidRPr="00A16B7E">
              <w:rPr>
                <w:rFonts w:ascii="Tahoma" w:hAnsi="Tahoma" w:cs="Tahoma"/>
                <w:sz w:val="18"/>
                <w:szCs w:val="18"/>
              </w:rPr>
              <w:t xml:space="preserve">    </w:t>
            </w:r>
          </w:p>
        </w:tc>
      </w:tr>
      <w:tr w:rsidR="00A16B7E" w:rsidRPr="00A16B7E" w14:paraId="6AB10F76" w14:textId="77777777" w:rsidTr="00D70DD2">
        <w:trPr>
          <w:trHeight w:val="28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3E24" w14:textId="77777777" w:rsidR="00D70DD2" w:rsidRPr="00A16B7E" w:rsidRDefault="00D70DD2">
            <w:pPr>
              <w:rPr>
                <w:rFonts w:ascii="Tahoma" w:hAnsi="Tahoma" w:cs="Tahoma"/>
                <w:sz w:val="18"/>
                <w:szCs w:val="18"/>
              </w:rPr>
            </w:pPr>
            <w:r w:rsidRPr="00A16B7E">
              <w:rPr>
                <w:rFonts w:ascii="Tahoma" w:hAnsi="Tahoma" w:cs="Tahoma"/>
                <w:sz w:val="18"/>
                <w:szCs w:val="18"/>
              </w:rPr>
              <w:t xml:space="preserve">Zmiana stanu funduszy z podziału WF, </w:t>
            </w:r>
            <w:proofErr w:type="spellStart"/>
            <w:r w:rsidRPr="00A16B7E">
              <w:rPr>
                <w:rFonts w:ascii="Tahoma" w:hAnsi="Tahoma" w:cs="Tahoma"/>
                <w:sz w:val="18"/>
                <w:szCs w:val="18"/>
              </w:rPr>
              <w:t>nieprzepływowe</w:t>
            </w:r>
            <w:proofErr w:type="spellEnd"/>
            <w:r w:rsidRPr="00A16B7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4CCC8" w14:textId="7DFA666A" w:rsidR="00D70DD2" w:rsidRPr="00A16B7E" w:rsidRDefault="00D70DD2" w:rsidP="00D70DD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16B7E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206766">
              <w:rPr>
                <w:rFonts w:ascii="Tahoma" w:hAnsi="Tahoma" w:cs="Tahoma"/>
                <w:sz w:val="18"/>
                <w:szCs w:val="18"/>
              </w:rPr>
              <w:t>-</w:t>
            </w:r>
            <w:r w:rsidRPr="00A16B7E">
              <w:rPr>
                <w:rFonts w:ascii="Tahoma" w:hAnsi="Tahoma" w:cs="Tahoma"/>
                <w:sz w:val="18"/>
                <w:szCs w:val="18"/>
              </w:rPr>
              <w:t xml:space="preserve"> 38 900 000,00    </w:t>
            </w:r>
          </w:p>
        </w:tc>
      </w:tr>
      <w:tr w:rsidR="00A16B7E" w:rsidRPr="00A16B7E" w14:paraId="46125F30" w14:textId="77777777" w:rsidTr="00D70DD2">
        <w:trPr>
          <w:trHeight w:val="6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B16FB" w14:textId="77777777" w:rsidR="00D70DD2" w:rsidRPr="00A16B7E" w:rsidRDefault="00D70DD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16B7E">
              <w:rPr>
                <w:rFonts w:ascii="Tahoma" w:hAnsi="Tahoma" w:cs="Tahoma"/>
                <w:b/>
                <w:bCs/>
                <w:sz w:val="18"/>
                <w:szCs w:val="18"/>
              </w:rPr>
              <w:t>Zmiana stanu zobowiązań krótkoterminowych, z wyjątkiem pożyczek i kredytów - zaprezentowana w przepływach pieniężnych w poz. A.II.8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715A" w14:textId="47BF59CA" w:rsidR="00D70DD2" w:rsidRPr="00A16B7E" w:rsidRDefault="00D70DD2" w:rsidP="00D70DD2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16B7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 </w:t>
            </w:r>
            <w:r w:rsidR="00206766">
              <w:rPr>
                <w:rFonts w:ascii="Tahoma" w:hAnsi="Tahoma" w:cs="Tahoma"/>
                <w:b/>
                <w:bCs/>
                <w:sz w:val="18"/>
                <w:szCs w:val="18"/>
              </w:rPr>
              <w:t>46 996 781,34</w:t>
            </w:r>
            <w:r w:rsidRPr="00A16B7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</w:t>
            </w:r>
          </w:p>
        </w:tc>
      </w:tr>
    </w:tbl>
    <w:p w14:paraId="6FE3C568" w14:textId="77777777" w:rsidR="008A3BE8" w:rsidRDefault="008A3BE8" w:rsidP="008A3BE8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34B3E633" w14:textId="77777777" w:rsidR="00941CC4" w:rsidRDefault="00941CC4" w:rsidP="008A3BE8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</w:p>
    <w:p w14:paraId="7B86CF90" w14:textId="40622642" w:rsidR="008A3BE8" w:rsidRDefault="008A3BE8" w:rsidP="008A3BE8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Inne korekty zaprezentowane w rachunku przepływów pieniężnych dot. dz. operacyjnej dotyczą: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4260"/>
      </w:tblGrid>
      <w:tr w:rsidR="008A3BE8" w14:paraId="5695B39F" w14:textId="77777777" w:rsidTr="008A3BE8">
        <w:trPr>
          <w:trHeight w:val="510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1D9A" w14:textId="04CD0701" w:rsidR="008A3BE8" w:rsidRPr="00941CC4" w:rsidRDefault="008A3BE8">
            <w:pPr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Inne korekty - z tyt. przepływów pieniężnych, w tym: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84EDA" w14:textId="41531CF3" w:rsidR="008A3BE8" w:rsidRPr="00941CC4" w:rsidRDefault="00E545B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22 412 020,01</w:t>
            </w:r>
          </w:p>
        </w:tc>
      </w:tr>
      <w:tr w:rsidR="008A3BE8" w14:paraId="6B6AD1A4" w14:textId="77777777" w:rsidTr="008A3BE8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8CC57" w14:textId="77777777" w:rsidR="008A3BE8" w:rsidRPr="00941CC4" w:rsidRDefault="008A3BE8">
            <w:pPr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przekształcenia BZ 2022 w wyniku dokonanych korekt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40D9A" w14:textId="77777777" w:rsidR="008A3BE8" w:rsidRPr="00941CC4" w:rsidRDefault="008A3BE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29 127 830,81</w:t>
            </w:r>
          </w:p>
        </w:tc>
      </w:tr>
      <w:tr w:rsidR="008A3BE8" w14:paraId="72070358" w14:textId="77777777" w:rsidTr="008A3BE8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74CA" w14:textId="77777777" w:rsidR="008A3BE8" w:rsidRPr="00941CC4" w:rsidRDefault="008A3BE8">
            <w:pPr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inne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5F19" w14:textId="3B7F6976" w:rsidR="008A3BE8" w:rsidRPr="00941CC4" w:rsidRDefault="00E545B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41CC4">
              <w:rPr>
                <w:rFonts w:ascii="Tahoma" w:hAnsi="Tahoma" w:cs="Tahoma"/>
                <w:sz w:val="18"/>
                <w:szCs w:val="18"/>
              </w:rPr>
              <w:t>-6 715 810,80</w:t>
            </w:r>
          </w:p>
        </w:tc>
      </w:tr>
    </w:tbl>
    <w:p w14:paraId="58DFA1F6" w14:textId="77777777" w:rsidR="008A3BE8" w:rsidRPr="00E71E28" w:rsidRDefault="008A3BE8" w:rsidP="008A3BE8">
      <w:pPr>
        <w:pStyle w:val="1"/>
        <w:spacing w:after="60"/>
        <w:ind w:left="502"/>
        <w:jc w:val="left"/>
        <w:rPr>
          <w:rFonts w:ascii="Tahoma" w:hAnsi="Tahoma" w:cs="Tahoma"/>
          <w:szCs w:val="20"/>
        </w:rPr>
      </w:pPr>
    </w:p>
    <w:p w14:paraId="377ECE08" w14:textId="3EE3FB99" w:rsidR="00144B9D" w:rsidRPr="008A3BE8" w:rsidRDefault="00F4656C" w:rsidP="008A3BE8">
      <w:pPr>
        <w:pStyle w:val="1"/>
        <w:numPr>
          <w:ilvl w:val="0"/>
          <w:numId w:val="33"/>
        </w:numPr>
        <w:spacing w:after="60"/>
        <w:jc w:val="left"/>
        <w:rPr>
          <w:rFonts w:ascii="Tahoma" w:hAnsi="Tahoma" w:cs="Tahoma"/>
          <w:b/>
          <w:bCs/>
          <w:szCs w:val="20"/>
          <w:u w:val="single"/>
        </w:rPr>
      </w:pPr>
      <w:r w:rsidRPr="008A3BE8">
        <w:rPr>
          <w:rFonts w:ascii="Tahoma" w:hAnsi="Tahoma" w:cs="Tahoma"/>
          <w:b/>
          <w:bCs/>
          <w:szCs w:val="20"/>
          <w:u w:val="single"/>
        </w:rPr>
        <w:t>Pozostałe informacje:</w:t>
      </w:r>
    </w:p>
    <w:p w14:paraId="0E111668" w14:textId="32F384F1" w:rsidR="004A0170" w:rsidRPr="00E71E28" w:rsidRDefault="004A0170" w:rsidP="008A3BE8">
      <w:pPr>
        <w:pStyle w:val="1"/>
        <w:numPr>
          <w:ilvl w:val="0"/>
          <w:numId w:val="9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Przeciętne zatrudnienie wynosiło</w:t>
      </w:r>
      <w:r w:rsidR="00386ABB" w:rsidRPr="00E71E28">
        <w:rPr>
          <w:rFonts w:ascii="Tahoma" w:hAnsi="Tahoma" w:cs="Tahoma"/>
          <w:szCs w:val="20"/>
        </w:rPr>
        <w:t>:</w:t>
      </w:r>
    </w:p>
    <w:p w14:paraId="2A25BDB6" w14:textId="21D8A14A" w:rsidR="004A0170" w:rsidRPr="00E71E28" w:rsidRDefault="004A0170" w:rsidP="004A0170">
      <w:pPr>
        <w:pStyle w:val="1"/>
        <w:spacing w:after="60"/>
        <w:ind w:left="426"/>
        <w:jc w:val="left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Cs w:val="20"/>
        </w:rPr>
        <w:t>3</w:t>
      </w:r>
      <w:r w:rsidR="00CD7DF9" w:rsidRPr="00E71E28">
        <w:rPr>
          <w:rFonts w:ascii="Tahoma" w:hAnsi="Tahoma" w:cs="Tahoma"/>
          <w:b/>
          <w:bCs/>
          <w:szCs w:val="20"/>
        </w:rPr>
        <w:t>4</w:t>
      </w:r>
      <w:r w:rsidRPr="00E71E28">
        <w:rPr>
          <w:rFonts w:ascii="Tahoma" w:hAnsi="Tahoma" w:cs="Tahoma"/>
          <w:b/>
          <w:bCs/>
          <w:szCs w:val="20"/>
        </w:rPr>
        <w:t xml:space="preserve">  </w:t>
      </w:r>
    </w:p>
    <w:tbl>
      <w:tblPr>
        <w:tblW w:w="587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3"/>
        <w:gridCol w:w="1722"/>
        <w:gridCol w:w="2008"/>
      </w:tblGrid>
      <w:tr w:rsidR="00E71E28" w:rsidRPr="00E71E28" w14:paraId="4DD29A0B" w14:textId="77777777" w:rsidTr="00D56E3B">
        <w:trPr>
          <w:trHeight w:val="568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4EBB4E1" w14:textId="77777777" w:rsidR="004A0170" w:rsidRPr="00E71E28" w:rsidRDefault="004A0170" w:rsidP="00995A0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6186D355" w14:textId="77777777" w:rsidR="004A0170" w:rsidRPr="00E71E28" w:rsidRDefault="004A0170" w:rsidP="00995A0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w etatach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C665B8B" w14:textId="77777777" w:rsidR="004A0170" w:rsidRPr="00E71E28" w:rsidRDefault="004A0170" w:rsidP="00995A0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1E28">
              <w:rPr>
                <w:rFonts w:ascii="Tahoma" w:hAnsi="Tahoma" w:cs="Tahoma"/>
                <w:b/>
                <w:bCs/>
                <w:sz w:val="18"/>
                <w:szCs w:val="18"/>
              </w:rPr>
              <w:t>w osobach</w:t>
            </w:r>
          </w:p>
        </w:tc>
      </w:tr>
      <w:tr w:rsidR="00E71E28" w:rsidRPr="00E71E28" w14:paraId="27623D1D" w14:textId="77777777" w:rsidTr="00995A08">
        <w:trPr>
          <w:trHeight w:val="406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7AD4" w14:textId="77777777" w:rsidR="004A0170" w:rsidRPr="00E71E28" w:rsidRDefault="004A0170" w:rsidP="00D70DD2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Rok 2022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E0E6" w14:textId="77777777" w:rsidR="004A0170" w:rsidRPr="00E71E28" w:rsidRDefault="004A0170" w:rsidP="00941CC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838,62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08EC8" w14:textId="77777777" w:rsidR="004A0170" w:rsidRPr="00E71E28" w:rsidRDefault="004A0170" w:rsidP="00941CC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869</w:t>
            </w:r>
          </w:p>
        </w:tc>
      </w:tr>
      <w:tr w:rsidR="00E71E28" w:rsidRPr="00E71E28" w14:paraId="19555C8D" w14:textId="77777777" w:rsidTr="00995A08">
        <w:trPr>
          <w:trHeight w:val="406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4CAF" w14:textId="77777777" w:rsidR="004A0170" w:rsidRPr="00E71E28" w:rsidRDefault="004A0170" w:rsidP="00D70DD2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Rok 2023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DCE4" w14:textId="77777777" w:rsidR="004A0170" w:rsidRPr="00E71E28" w:rsidRDefault="004A0170" w:rsidP="00941CC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1E28">
              <w:rPr>
                <w:rFonts w:ascii="Tahoma" w:hAnsi="Tahoma" w:cs="Tahoma"/>
                <w:sz w:val="18"/>
                <w:szCs w:val="18"/>
              </w:rPr>
              <w:t>1 047,00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18D5" w14:textId="75A503ED" w:rsidR="004A0170" w:rsidRPr="008A3BE8" w:rsidRDefault="00941CC4" w:rsidP="00941CC4">
            <w:pPr>
              <w:pStyle w:val="Akapitzlist"/>
              <w:spacing w:line="360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1 079</w:t>
            </w:r>
          </w:p>
        </w:tc>
      </w:tr>
    </w:tbl>
    <w:p w14:paraId="53A37937" w14:textId="3989D3E2" w:rsidR="0076418E" w:rsidRPr="00E71E28" w:rsidRDefault="008A3BE8" w:rsidP="008A3BE8">
      <w:pPr>
        <w:pStyle w:val="1"/>
        <w:spacing w:after="60"/>
        <w:ind w:lef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44. </w:t>
      </w:r>
      <w:r w:rsidR="0076418E" w:rsidRPr="00E71E28">
        <w:rPr>
          <w:rFonts w:ascii="Tahoma" w:hAnsi="Tahoma" w:cs="Tahoma"/>
          <w:szCs w:val="20"/>
        </w:rPr>
        <w:t>Wynagrodzenie z tytułu obowiązkowego badania rocznego sprawozdania finansowego netto:</w:t>
      </w:r>
    </w:p>
    <w:p w14:paraId="416E0819" w14:textId="69C3F276" w:rsidR="0076418E" w:rsidRPr="00E71E28" w:rsidRDefault="0076418E" w:rsidP="003E25CD">
      <w:pPr>
        <w:pStyle w:val="1"/>
        <w:spacing w:after="60"/>
        <w:ind w:left="502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- za 202</w:t>
      </w:r>
      <w:r w:rsidR="007F6D5F">
        <w:rPr>
          <w:rFonts w:ascii="Tahoma" w:hAnsi="Tahoma" w:cs="Tahoma"/>
          <w:szCs w:val="20"/>
        </w:rPr>
        <w:t>2</w:t>
      </w:r>
      <w:r w:rsidRPr="00E71E28">
        <w:rPr>
          <w:rFonts w:ascii="Tahoma" w:hAnsi="Tahoma" w:cs="Tahoma"/>
          <w:szCs w:val="20"/>
        </w:rPr>
        <w:t xml:space="preserve"> rok </w:t>
      </w:r>
      <w:r w:rsidR="007F6D5F">
        <w:rPr>
          <w:rFonts w:ascii="Tahoma" w:hAnsi="Tahoma" w:cs="Tahoma"/>
          <w:szCs w:val="20"/>
        </w:rPr>
        <w:t>14 000,00</w:t>
      </w:r>
      <w:r w:rsidRPr="00E71E28">
        <w:rPr>
          <w:rFonts w:ascii="Tahoma" w:hAnsi="Tahoma" w:cs="Tahoma"/>
          <w:szCs w:val="20"/>
        </w:rPr>
        <w:t xml:space="preserve"> zł</w:t>
      </w:r>
    </w:p>
    <w:p w14:paraId="35398E1C" w14:textId="089B1B78" w:rsidR="0076418E" w:rsidRPr="00E71E28" w:rsidRDefault="0076418E" w:rsidP="003E25CD">
      <w:pPr>
        <w:pStyle w:val="1"/>
        <w:spacing w:after="60"/>
        <w:ind w:left="502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- za 202</w:t>
      </w:r>
      <w:r w:rsidR="007F6D5F">
        <w:rPr>
          <w:rFonts w:ascii="Tahoma" w:hAnsi="Tahoma" w:cs="Tahoma"/>
          <w:szCs w:val="20"/>
        </w:rPr>
        <w:t>3</w:t>
      </w:r>
      <w:r w:rsidRPr="00E71E28">
        <w:rPr>
          <w:rFonts w:ascii="Tahoma" w:hAnsi="Tahoma" w:cs="Tahoma"/>
          <w:szCs w:val="20"/>
        </w:rPr>
        <w:t xml:space="preserve"> rok 85 672,60 zł</w:t>
      </w:r>
    </w:p>
    <w:p w14:paraId="7C0D98A4" w14:textId="77777777" w:rsidR="0076418E" w:rsidRPr="00E71E28" w:rsidRDefault="0076418E" w:rsidP="003E25CD">
      <w:pPr>
        <w:pStyle w:val="1"/>
        <w:spacing w:after="60"/>
        <w:ind w:left="502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W roku obrotowym 2023 r. wynagrodzenie firm audytorskich dotyczyło również doradztwa podatkowego w łącznej kwocie 7.140 zł netto.</w:t>
      </w:r>
    </w:p>
    <w:p w14:paraId="10D122A4" w14:textId="1AFA473C" w:rsidR="0076418E" w:rsidRDefault="0076418E" w:rsidP="008A3BE8">
      <w:pPr>
        <w:pStyle w:val="1"/>
        <w:numPr>
          <w:ilvl w:val="0"/>
          <w:numId w:val="47"/>
        </w:numPr>
        <w:spacing w:after="60"/>
        <w:jc w:val="left"/>
        <w:rPr>
          <w:rFonts w:ascii="Tahoma" w:hAnsi="Tahoma" w:cs="Tahoma"/>
          <w:szCs w:val="20"/>
        </w:rPr>
      </w:pPr>
      <w:bookmarkStart w:id="6" w:name="_Hlk167787255"/>
      <w:r w:rsidRPr="00E71E28">
        <w:rPr>
          <w:rFonts w:ascii="Tahoma" w:hAnsi="Tahoma" w:cs="Tahoma"/>
          <w:szCs w:val="20"/>
        </w:rPr>
        <w:t>W przedstawionym sprawozdaniu finansowym dokonano przekształcenia danych za 2022 r. wykazanych w poszczególnych elementach sprawozdania finansowego oraz w dodatkowych informacjach i objaśnieniach z tytułu korekty błędów z lat ubiegłych</w:t>
      </w:r>
      <w:r w:rsidR="00717262" w:rsidRPr="00E71E28">
        <w:rPr>
          <w:rFonts w:ascii="Tahoma" w:hAnsi="Tahoma" w:cs="Tahoma"/>
          <w:szCs w:val="20"/>
        </w:rPr>
        <w:t>, co skutkowało również ujęciem przedmiotowych operacji w rozliczeniach wyniku z lat ubiegłych</w:t>
      </w:r>
      <w:r w:rsidRPr="00E71E28">
        <w:rPr>
          <w:rFonts w:ascii="Tahoma" w:hAnsi="Tahoma" w:cs="Tahoma"/>
          <w:szCs w:val="20"/>
        </w:rPr>
        <w:t xml:space="preserve">. </w:t>
      </w:r>
    </w:p>
    <w:p w14:paraId="7794A5FD" w14:textId="77777777" w:rsidR="00D56E3B" w:rsidRPr="00E71E28" w:rsidRDefault="00D56E3B" w:rsidP="00833769">
      <w:pPr>
        <w:pStyle w:val="1"/>
        <w:spacing w:after="60"/>
        <w:ind w:left="502"/>
        <w:jc w:val="left"/>
        <w:rPr>
          <w:rFonts w:ascii="Tahoma" w:hAnsi="Tahoma" w:cs="Tahoma"/>
          <w:szCs w:val="20"/>
        </w:rPr>
      </w:pPr>
    </w:p>
    <w:p w14:paraId="563611FF" w14:textId="7BA5A59C" w:rsidR="0076418E" w:rsidRPr="00E71E28" w:rsidRDefault="0076418E" w:rsidP="0076418E">
      <w:pPr>
        <w:pStyle w:val="1"/>
        <w:spacing w:after="60"/>
        <w:ind w:left="502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Przyczyną dokonanych zmian </w:t>
      </w:r>
      <w:r w:rsidR="00717262" w:rsidRPr="00E71E28">
        <w:rPr>
          <w:rFonts w:ascii="Tahoma" w:hAnsi="Tahoma" w:cs="Tahoma"/>
          <w:szCs w:val="20"/>
        </w:rPr>
        <w:t xml:space="preserve">i przekształceń </w:t>
      </w:r>
      <w:r w:rsidRPr="00E71E28">
        <w:rPr>
          <w:rFonts w:ascii="Tahoma" w:hAnsi="Tahoma" w:cs="Tahoma"/>
          <w:szCs w:val="20"/>
        </w:rPr>
        <w:t xml:space="preserve">były korekty </w:t>
      </w:r>
      <w:r w:rsidR="001264EF" w:rsidRPr="00E71E28">
        <w:rPr>
          <w:rFonts w:ascii="Tahoma" w:hAnsi="Tahoma" w:cs="Tahoma"/>
          <w:szCs w:val="20"/>
        </w:rPr>
        <w:t>w następującym zakresie:</w:t>
      </w:r>
    </w:p>
    <w:p w14:paraId="2D389C96" w14:textId="04ACE435" w:rsidR="0076418E" w:rsidRPr="00E71E28" w:rsidRDefault="0076418E" w:rsidP="00CE4E35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1</w:t>
      </w:r>
      <w:r w:rsidRPr="00E71E28">
        <w:rPr>
          <w:rFonts w:ascii="Tahoma" w:hAnsi="Tahoma" w:cs="Tahoma"/>
          <w:szCs w:val="20"/>
        </w:rPr>
        <w:t xml:space="preserve"> – </w:t>
      </w:r>
      <w:r w:rsidR="001264EF" w:rsidRPr="00E71E28">
        <w:rPr>
          <w:rFonts w:ascii="Tahoma" w:hAnsi="Tahoma" w:cs="Tahoma"/>
          <w:szCs w:val="20"/>
        </w:rPr>
        <w:t xml:space="preserve">zmiana sposobu prezentacji przychodów </w:t>
      </w:r>
      <w:r w:rsidR="00717262" w:rsidRPr="00E71E28">
        <w:rPr>
          <w:rFonts w:ascii="Tahoma" w:hAnsi="Tahoma" w:cs="Tahoma"/>
          <w:szCs w:val="20"/>
        </w:rPr>
        <w:t xml:space="preserve">z </w:t>
      </w:r>
      <w:r w:rsidR="001264EF" w:rsidRPr="00E71E28">
        <w:rPr>
          <w:rFonts w:ascii="Tahoma" w:hAnsi="Tahoma" w:cs="Tahoma"/>
          <w:szCs w:val="20"/>
        </w:rPr>
        <w:t xml:space="preserve">dotacji w związku z realizacją projektów polegająca na przesunięciu ich z poziomu pozostałej działalności operacyjnej do działalności podstawowej i wykazywaniu w ramach przychodów netto ze sprzedaży towarów i usług i zrównanych z nimi. </w:t>
      </w:r>
      <w:r w:rsidR="00717262" w:rsidRPr="00E71E28">
        <w:rPr>
          <w:rFonts w:ascii="Tahoma" w:hAnsi="Tahoma" w:cs="Tahoma"/>
          <w:szCs w:val="20"/>
        </w:rPr>
        <w:t>W 2023 r. dokonano</w:t>
      </w:r>
      <w:r w:rsidR="001264EF" w:rsidRPr="00E71E28">
        <w:rPr>
          <w:rFonts w:ascii="Tahoma" w:hAnsi="Tahoma" w:cs="Tahoma"/>
          <w:szCs w:val="20"/>
        </w:rPr>
        <w:t xml:space="preserve"> zmiany polityki rachunkowości</w:t>
      </w:r>
      <w:r w:rsidR="00717262" w:rsidRPr="00E71E28">
        <w:rPr>
          <w:rFonts w:ascii="Tahoma" w:hAnsi="Tahoma" w:cs="Tahoma"/>
          <w:szCs w:val="20"/>
        </w:rPr>
        <w:t xml:space="preserve"> w tym zakresie. </w:t>
      </w:r>
      <w:r w:rsidR="001264EF" w:rsidRPr="00E71E28">
        <w:rPr>
          <w:rFonts w:ascii="Tahoma" w:hAnsi="Tahoma" w:cs="Tahoma"/>
          <w:szCs w:val="20"/>
        </w:rPr>
        <w:t xml:space="preserve"> Nie wpływa</w:t>
      </w:r>
      <w:r w:rsidR="00717262" w:rsidRPr="00E71E28">
        <w:rPr>
          <w:rFonts w:ascii="Tahoma" w:hAnsi="Tahoma" w:cs="Tahoma"/>
          <w:szCs w:val="20"/>
        </w:rPr>
        <w:t xml:space="preserve"> ona jednak </w:t>
      </w:r>
      <w:r w:rsidR="001264EF" w:rsidRPr="00E71E28">
        <w:rPr>
          <w:rFonts w:ascii="Tahoma" w:hAnsi="Tahoma" w:cs="Tahoma"/>
          <w:szCs w:val="20"/>
        </w:rPr>
        <w:t>na sytuację majątkową i finansową Instytutu, ani na jego wynik finansowy</w:t>
      </w:r>
      <w:r w:rsidR="00717262" w:rsidRPr="00E71E28">
        <w:rPr>
          <w:rFonts w:ascii="Tahoma" w:hAnsi="Tahoma" w:cs="Tahoma"/>
          <w:szCs w:val="20"/>
        </w:rPr>
        <w:t>, a ma charakter prezentacyjny. Powyższe zwiększa</w:t>
      </w:r>
      <w:r w:rsidR="001264EF" w:rsidRPr="00E71E28">
        <w:rPr>
          <w:rFonts w:ascii="Tahoma" w:hAnsi="Tahoma" w:cs="Tahoma"/>
          <w:szCs w:val="20"/>
        </w:rPr>
        <w:t xml:space="preserve"> rzetelność prezentowanego wyniku ze sprzedaży, gdyż po jej dokonaniu przychody i koszty  w ramach realizowanych projektów związanych z działalnością statutową Instytutu wykazywane są na tym samym poziomie</w:t>
      </w:r>
      <w:r w:rsidR="00CE4E35" w:rsidRPr="00E71E28">
        <w:rPr>
          <w:rFonts w:ascii="Tahoma" w:hAnsi="Tahoma" w:cs="Tahoma"/>
          <w:szCs w:val="20"/>
        </w:rPr>
        <w:t xml:space="preserve"> działalności tzn. w ramach działalności operacyjnej (podstawowej). Powyższa zmiana nie wpływa na inne elementy sprawozdania </w:t>
      </w:r>
      <w:r w:rsidR="00CE4E35" w:rsidRPr="00E71E28">
        <w:rPr>
          <w:rFonts w:ascii="Tahoma" w:hAnsi="Tahoma" w:cs="Tahoma"/>
          <w:szCs w:val="20"/>
        </w:rPr>
        <w:lastRenderedPageBreak/>
        <w:t>finansowego (bilans, zestawienie zmian w kapitale, rachunek przepływów pieniężnych) oraz na wynik finansowy i fundusz jednostki.</w:t>
      </w:r>
      <w:r w:rsidR="000F3331" w:rsidRPr="00E71E28">
        <w:rPr>
          <w:rFonts w:ascii="Tahoma" w:hAnsi="Tahoma" w:cs="Tahoma"/>
          <w:szCs w:val="20"/>
        </w:rPr>
        <w:t xml:space="preserve"> </w:t>
      </w:r>
      <w:r w:rsidR="007F6D5F">
        <w:rPr>
          <w:rFonts w:ascii="Tahoma" w:hAnsi="Tahoma" w:cs="Tahoma"/>
          <w:szCs w:val="20"/>
        </w:rPr>
        <w:t>Wartość korekty – 401.394.194,53 zł</w:t>
      </w:r>
    </w:p>
    <w:p w14:paraId="67E0514A" w14:textId="17586823" w:rsidR="0076418E" w:rsidRPr="00E71E28" w:rsidRDefault="0076418E" w:rsidP="00CE4E35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2</w:t>
      </w:r>
      <w:r w:rsidR="00CE4E35" w:rsidRPr="00E71E28">
        <w:rPr>
          <w:rFonts w:ascii="Tahoma" w:hAnsi="Tahoma" w:cs="Tahoma"/>
          <w:b/>
          <w:bCs/>
          <w:szCs w:val="20"/>
        </w:rPr>
        <w:t xml:space="preserve"> – </w:t>
      </w:r>
      <w:r w:rsidR="00717262" w:rsidRPr="00E71E28">
        <w:rPr>
          <w:rFonts w:ascii="Tahoma" w:hAnsi="Tahoma" w:cs="Tahoma"/>
          <w:szCs w:val="20"/>
        </w:rPr>
        <w:t>z tytułu</w:t>
      </w:r>
      <w:r w:rsidR="00717262" w:rsidRPr="00E71E28">
        <w:rPr>
          <w:rFonts w:ascii="Tahoma" w:hAnsi="Tahoma" w:cs="Tahoma"/>
          <w:b/>
          <w:bCs/>
          <w:szCs w:val="20"/>
        </w:rPr>
        <w:t xml:space="preserve"> </w:t>
      </w:r>
      <w:r w:rsidR="00CE4E35" w:rsidRPr="00E71E28">
        <w:rPr>
          <w:rFonts w:ascii="Tahoma" w:hAnsi="Tahoma" w:cs="Tahoma"/>
          <w:szCs w:val="20"/>
        </w:rPr>
        <w:t>nieutworzon</w:t>
      </w:r>
      <w:r w:rsidR="00717262" w:rsidRPr="00E71E28">
        <w:rPr>
          <w:rFonts w:ascii="Tahoma" w:hAnsi="Tahoma" w:cs="Tahoma"/>
          <w:szCs w:val="20"/>
        </w:rPr>
        <w:t>ej</w:t>
      </w:r>
      <w:r w:rsidR="00CE4E35" w:rsidRPr="00E71E28">
        <w:rPr>
          <w:rFonts w:ascii="Tahoma" w:hAnsi="Tahoma" w:cs="Tahoma"/>
          <w:szCs w:val="20"/>
        </w:rPr>
        <w:t xml:space="preserve"> w latach ubiegłych rezerw</w:t>
      </w:r>
      <w:r w:rsidR="00717262" w:rsidRPr="00E71E28">
        <w:rPr>
          <w:rFonts w:ascii="Tahoma" w:hAnsi="Tahoma" w:cs="Tahoma"/>
          <w:szCs w:val="20"/>
        </w:rPr>
        <w:t>y</w:t>
      </w:r>
      <w:r w:rsidR="00CE4E35" w:rsidRPr="00E71E28">
        <w:rPr>
          <w:rFonts w:ascii="Tahoma" w:hAnsi="Tahoma" w:cs="Tahoma"/>
          <w:szCs w:val="20"/>
        </w:rPr>
        <w:t xml:space="preserve"> na wypłatę ekwiwalentu za niewykorzystany urlop pomimo, iż ze względu na kwotę wywierał</w:t>
      </w:r>
      <w:r w:rsidR="00717262" w:rsidRPr="00E71E28">
        <w:rPr>
          <w:rFonts w:ascii="Tahoma" w:hAnsi="Tahoma" w:cs="Tahoma"/>
          <w:szCs w:val="20"/>
        </w:rPr>
        <w:t>a</w:t>
      </w:r>
      <w:r w:rsidR="00CE4E35" w:rsidRPr="00E71E28">
        <w:rPr>
          <w:rFonts w:ascii="Tahoma" w:hAnsi="Tahoma" w:cs="Tahoma"/>
          <w:szCs w:val="20"/>
        </w:rPr>
        <w:t xml:space="preserve"> on</w:t>
      </w:r>
      <w:r w:rsidR="00717262" w:rsidRPr="00E71E28">
        <w:rPr>
          <w:rFonts w:ascii="Tahoma" w:hAnsi="Tahoma" w:cs="Tahoma"/>
          <w:szCs w:val="20"/>
        </w:rPr>
        <w:t xml:space="preserve">a </w:t>
      </w:r>
      <w:r w:rsidR="00CE4E35" w:rsidRPr="00E71E28">
        <w:rPr>
          <w:rFonts w:ascii="Tahoma" w:hAnsi="Tahoma" w:cs="Tahoma"/>
          <w:szCs w:val="20"/>
        </w:rPr>
        <w:t>istotny wpływ na oceną sytuacji finansowej i wynik finansowy Instytutu. Oszacowano aktuarialnie wysokość przedmiotowych rezerw wg stanu na 31 grudnia 2022 r. (kwota 9 318 120 zł)  i 31 grudnia 2021 r. (kwota 8 858 117 zł) i dokonano korekty wyniku finansowego za 2022 r. – w części obciążającej koszty 2022 r.  oraz wyniku z lat ubiegłych – w części obciążającej koszty sprzed 202</w:t>
      </w:r>
      <w:r w:rsidR="00DE5FE0" w:rsidRPr="00E71E28">
        <w:rPr>
          <w:rFonts w:ascii="Tahoma" w:hAnsi="Tahoma" w:cs="Tahoma"/>
          <w:szCs w:val="20"/>
        </w:rPr>
        <w:t>2</w:t>
      </w:r>
      <w:r w:rsidR="00CE4E35" w:rsidRPr="00E71E28">
        <w:rPr>
          <w:rFonts w:ascii="Tahoma" w:hAnsi="Tahoma" w:cs="Tahoma"/>
          <w:szCs w:val="20"/>
        </w:rPr>
        <w:t xml:space="preserve"> r. Dane za 2022 r. przekształcono w bilansie: w zakresie kapitału własnego,  stanu rezerw krótkoterminowych z tyt. świadczeń pracowniczych, w rachunku zysku i strat w zakresie kosztów z tyt. wynagrodzeń. Odpowiednie korekty wprowadzono również w ramach zestawienia zmian w kapitale i rachunku przepływów pieniężnych sporządzonych na dzień 31 grudnia 2022 r.</w:t>
      </w:r>
      <w:r w:rsidR="000F3331" w:rsidRPr="00E71E28">
        <w:rPr>
          <w:rFonts w:ascii="Tahoma" w:hAnsi="Tahoma" w:cs="Tahoma"/>
          <w:szCs w:val="20"/>
        </w:rPr>
        <w:t xml:space="preserve"> Wpływ na wynik finansowy z lat ubiegłych wykazany  w sprawozdaniu finansowym za 2023 r. – </w:t>
      </w:r>
      <w:r w:rsidR="000F3331" w:rsidRPr="00E71E28">
        <w:rPr>
          <w:rFonts w:ascii="Tahoma" w:hAnsi="Tahoma" w:cs="Tahoma"/>
          <w:b/>
          <w:bCs/>
          <w:szCs w:val="20"/>
        </w:rPr>
        <w:t>zwiększenie straty z lat ubiegłych o kwotę 9 318 120 zł.</w:t>
      </w:r>
    </w:p>
    <w:p w14:paraId="7B6714F8" w14:textId="4AA3AA67" w:rsidR="00CE4E35" w:rsidRPr="00E71E28" w:rsidRDefault="0076418E" w:rsidP="000F3331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3</w:t>
      </w:r>
      <w:r w:rsidR="00CE4E35" w:rsidRPr="00E71E28">
        <w:rPr>
          <w:rFonts w:ascii="Tahoma" w:hAnsi="Tahoma" w:cs="Tahoma"/>
          <w:b/>
          <w:bCs/>
          <w:szCs w:val="20"/>
        </w:rPr>
        <w:t xml:space="preserve">  </w:t>
      </w:r>
      <w:r w:rsidR="00CE4E35" w:rsidRPr="00E71E28">
        <w:rPr>
          <w:rFonts w:ascii="Tahoma" w:hAnsi="Tahoma" w:cs="Tahoma"/>
          <w:szCs w:val="20"/>
        </w:rPr>
        <w:t xml:space="preserve">– </w:t>
      </w:r>
      <w:r w:rsidR="00DE5FE0" w:rsidRPr="00E71E28">
        <w:rPr>
          <w:rFonts w:ascii="Tahoma" w:hAnsi="Tahoma" w:cs="Tahoma"/>
          <w:szCs w:val="20"/>
        </w:rPr>
        <w:t>z tytułu</w:t>
      </w:r>
      <w:r w:rsidR="00DE5FE0" w:rsidRPr="00E71E28">
        <w:rPr>
          <w:rFonts w:ascii="Tahoma" w:hAnsi="Tahoma" w:cs="Tahoma"/>
          <w:b/>
          <w:bCs/>
          <w:szCs w:val="20"/>
        </w:rPr>
        <w:t xml:space="preserve"> </w:t>
      </w:r>
      <w:r w:rsidR="00CE4E35" w:rsidRPr="00E71E28">
        <w:rPr>
          <w:rFonts w:ascii="Tahoma" w:hAnsi="Tahoma" w:cs="Tahoma"/>
          <w:szCs w:val="20"/>
        </w:rPr>
        <w:t>utworzeni</w:t>
      </w:r>
      <w:r w:rsidR="00DE5FE0" w:rsidRPr="00E71E28">
        <w:rPr>
          <w:rFonts w:ascii="Tahoma" w:hAnsi="Tahoma" w:cs="Tahoma"/>
          <w:szCs w:val="20"/>
        </w:rPr>
        <w:t>a</w:t>
      </w:r>
      <w:r w:rsidR="00CE4E35" w:rsidRPr="00E71E28">
        <w:rPr>
          <w:rFonts w:ascii="Tahoma" w:hAnsi="Tahoma" w:cs="Tahoma"/>
          <w:szCs w:val="20"/>
        </w:rPr>
        <w:t xml:space="preserve"> rezerwy </w:t>
      </w:r>
      <w:r w:rsidR="00DE5FE0" w:rsidRPr="00E71E28">
        <w:rPr>
          <w:rFonts w:ascii="Tahoma" w:hAnsi="Tahoma" w:cs="Tahoma"/>
          <w:szCs w:val="20"/>
        </w:rPr>
        <w:t>na ew. zwrot podatku</w:t>
      </w:r>
      <w:r w:rsidR="00CE4E35" w:rsidRPr="00E71E28">
        <w:rPr>
          <w:rFonts w:ascii="Tahoma" w:hAnsi="Tahoma" w:cs="Tahoma"/>
          <w:szCs w:val="20"/>
        </w:rPr>
        <w:t xml:space="preserve"> VAT </w:t>
      </w:r>
      <w:r w:rsidR="00DE5FE0" w:rsidRPr="00E71E28">
        <w:rPr>
          <w:rFonts w:ascii="Tahoma" w:hAnsi="Tahoma" w:cs="Tahoma"/>
          <w:szCs w:val="20"/>
        </w:rPr>
        <w:t xml:space="preserve">odliczonego od wydatków dotyczących </w:t>
      </w:r>
      <w:r w:rsidR="00CE4E35" w:rsidRPr="00E71E28">
        <w:rPr>
          <w:rFonts w:ascii="Tahoma" w:hAnsi="Tahoma" w:cs="Tahoma"/>
          <w:szCs w:val="20"/>
        </w:rPr>
        <w:t>projektów. W ramach dokonanej analizy rozliczeń podatku VAT za lata ubiegłe stwierdzono duże prawdopodobieństwo konieczności dokonania korekt rozliczeń podatku VAT za lata ubiegłe (od 2019 r.) w zakresie prawa do odliczenia podatku VAT od części dokonanych zakupów</w:t>
      </w:r>
      <w:r w:rsidR="00DE5FE0" w:rsidRPr="00E71E28">
        <w:rPr>
          <w:rFonts w:ascii="Tahoma" w:hAnsi="Tahoma" w:cs="Tahoma"/>
          <w:szCs w:val="20"/>
        </w:rPr>
        <w:t xml:space="preserve"> związanych z realizowanymi projektami</w:t>
      </w:r>
      <w:r w:rsidR="00CE4E35" w:rsidRPr="00E71E28">
        <w:rPr>
          <w:rFonts w:ascii="Tahoma" w:hAnsi="Tahoma" w:cs="Tahoma"/>
          <w:szCs w:val="20"/>
        </w:rPr>
        <w:t>. W związku z powyższym utworzono rezerwę z przedmiotowego tytułu, której wartość oszacowano odrębnie dla każdego roku podatkowego. Wysokość rezerwy dla każdego roku powiększono o kalkulację odsetek liczonych jak dla zaległości podatkowych, uwzględniając wielkość stawek obowiązujących w danym okresie. O wysokość rezerwy dot. rozliczeń za lata 2019-2021 w łącznej kwocie 11 737 748,03 zł skorygowano w ramach przekształceń bilansu za 2022 r. wynik z lat ubiegłych, natomiast oszacowan</w:t>
      </w:r>
      <w:r w:rsidR="00DE5FE0" w:rsidRPr="00E71E28">
        <w:rPr>
          <w:rFonts w:ascii="Tahoma" w:hAnsi="Tahoma" w:cs="Tahoma"/>
          <w:szCs w:val="20"/>
        </w:rPr>
        <w:t>ą</w:t>
      </w:r>
      <w:r w:rsidR="00CE4E35" w:rsidRPr="00E71E28">
        <w:rPr>
          <w:rFonts w:ascii="Tahoma" w:hAnsi="Tahoma" w:cs="Tahoma"/>
          <w:szCs w:val="20"/>
        </w:rPr>
        <w:t xml:space="preserve"> kwotę rezerwy dot. 2022 r. w wysokości 9 779 279,31 zł ujęto jako przekształcony wynik finansowy 2022 r. Dane za 2022 r. przekształcono w bilansie: w zakresie kapitału własnego,  stanu pozostałych rezerw krótkoterminowych, w rachunku zysku i strat w zakresie innych kosztów operacyjnych.  Odpowiednie korekty wprowadzono również w ramach zestawienia zmian w kapitale  i rachunku przepływów pieniężnych sporządzonych na dzień 31 grudnia 2022 r.</w:t>
      </w:r>
      <w:r w:rsidR="000F3331" w:rsidRPr="00E71E28">
        <w:rPr>
          <w:rFonts w:ascii="Tahoma" w:hAnsi="Tahoma" w:cs="Tahoma"/>
          <w:szCs w:val="20"/>
        </w:rPr>
        <w:t xml:space="preserve"> Wpływ na wynik finansowy z lat ubiegłych wykazany w sprawozdaniu finansowym za 2023 r. – </w:t>
      </w:r>
      <w:r w:rsidR="000F3331" w:rsidRPr="00E71E28">
        <w:rPr>
          <w:rFonts w:ascii="Tahoma" w:hAnsi="Tahoma" w:cs="Tahoma"/>
          <w:b/>
          <w:bCs/>
          <w:szCs w:val="20"/>
        </w:rPr>
        <w:t>zwiększenie straty z lat ubiegłych o kwotę 21 517 027,34 zł.</w:t>
      </w:r>
    </w:p>
    <w:p w14:paraId="585B59F0" w14:textId="03CD1560" w:rsidR="000F3331" w:rsidRPr="00E71E28" w:rsidRDefault="00CE4E35" w:rsidP="000F3331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Korekta Nr 4 -   </w:t>
      </w:r>
      <w:r w:rsidRPr="00E71E28">
        <w:rPr>
          <w:rFonts w:ascii="Tahoma" w:hAnsi="Tahoma" w:cs="Tahoma"/>
          <w:szCs w:val="20"/>
        </w:rPr>
        <w:t>korekta błędu w zakresie nieujęcia w księgach rachunkowych 2022 r. kosztów</w:t>
      </w:r>
      <w:r w:rsidRPr="00E71E28">
        <w:rPr>
          <w:rFonts w:ascii="Tahoma" w:hAnsi="Tahoma" w:cs="Tahoma"/>
          <w:b/>
          <w:bCs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podatku od nieruchomości wynikających ze złożonych deklaracji podatku od nieruchomości. W toku weryfikacji sald kont księgowych na koniec  2023 r. stwierdzono błąd polegający na nie ujęciu w ramach kosztów działalności operacyjnej 2022 r. kosztów w przedmiotowym zakresie w pozycji: Podatki i opłaty</w:t>
      </w:r>
      <w:r w:rsidR="00A8189D" w:rsidRPr="00E71E28">
        <w:rPr>
          <w:rFonts w:ascii="Tahoma" w:hAnsi="Tahoma" w:cs="Tahoma"/>
          <w:szCs w:val="20"/>
        </w:rPr>
        <w:t xml:space="preserve">, przez co błędnie powstała nadpłata w podatku. </w:t>
      </w:r>
      <w:r w:rsidRPr="00E71E28">
        <w:rPr>
          <w:rFonts w:ascii="Tahoma" w:hAnsi="Tahoma" w:cs="Tahoma"/>
          <w:szCs w:val="20"/>
        </w:rPr>
        <w:t xml:space="preserve"> </w:t>
      </w:r>
      <w:r w:rsidR="00944951" w:rsidRPr="00E71E28">
        <w:rPr>
          <w:rFonts w:ascii="Tahoma" w:hAnsi="Tahoma" w:cs="Tahoma"/>
          <w:szCs w:val="20"/>
        </w:rPr>
        <w:t xml:space="preserve">Błąd  ten odniesiono w 2023 r. na wynik z lat ubiegłych, jednocześnie dokonując przekształceń danych wykazanych </w:t>
      </w:r>
      <w:r w:rsidR="00944951" w:rsidRPr="00E71E28">
        <w:rPr>
          <w:rFonts w:ascii="Tahoma" w:hAnsi="Tahoma" w:cs="Tahoma"/>
          <w:szCs w:val="20"/>
        </w:rPr>
        <w:lastRenderedPageBreak/>
        <w:t>w sprawozdaniu finansowym za 2022 r.</w:t>
      </w:r>
      <w:r w:rsidR="00A8189D" w:rsidRPr="00E71E28">
        <w:rPr>
          <w:rFonts w:ascii="Tahoma" w:hAnsi="Tahoma" w:cs="Tahoma"/>
          <w:szCs w:val="20"/>
        </w:rPr>
        <w:t xml:space="preserve"> w kwocie 146 594 zł w bilansie: w pozycji należności krótkoterminowe  z tyt. podatków i wyniku za 2022 r., kosztów w pozycji Podatki i opłaty i wyniku za 2022 r. w rachunku zysków i strat. </w:t>
      </w:r>
      <w:r w:rsidR="00944951" w:rsidRPr="00E71E28">
        <w:rPr>
          <w:rFonts w:ascii="Tahoma" w:hAnsi="Tahoma" w:cs="Tahoma"/>
          <w:szCs w:val="20"/>
        </w:rPr>
        <w:t xml:space="preserve"> </w:t>
      </w:r>
      <w:r w:rsidR="00A8189D" w:rsidRPr="00E71E28">
        <w:rPr>
          <w:rFonts w:ascii="Tahoma" w:hAnsi="Tahoma" w:cs="Tahoma"/>
          <w:szCs w:val="20"/>
        </w:rPr>
        <w:t>Odpowiednie korekty wprowadzono również w ramach zestawienia zmian w kapitale i rachunku przepływów pieniężnych sporządzonych na dzień 31 grudnia 2022 r.</w:t>
      </w:r>
      <w:r w:rsidR="000F3331" w:rsidRPr="00E71E28">
        <w:rPr>
          <w:rFonts w:ascii="Tahoma" w:hAnsi="Tahoma" w:cs="Tahoma"/>
          <w:szCs w:val="20"/>
        </w:rPr>
        <w:t xml:space="preserve"> Wpływ na wynik finansowy z lat ubiegłych wykazany w sprawozdaniu finansowym za 2023 r. – </w:t>
      </w:r>
      <w:r w:rsidR="000F3331" w:rsidRPr="00E71E28">
        <w:rPr>
          <w:rFonts w:ascii="Tahoma" w:hAnsi="Tahoma" w:cs="Tahoma"/>
          <w:b/>
          <w:bCs/>
          <w:szCs w:val="20"/>
        </w:rPr>
        <w:t>zwiększenie straty z lat ubiegłych o kwotę 146 594 zł.</w:t>
      </w:r>
    </w:p>
    <w:p w14:paraId="15608471" w14:textId="4396341D" w:rsidR="0076418E" w:rsidRPr="00E71E28" w:rsidRDefault="0076418E" w:rsidP="000F3331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23CDF86D" w14:textId="0A81F4F0" w:rsidR="000F3331" w:rsidRPr="00E71E28" w:rsidRDefault="00A8189D" w:rsidP="000F3331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Korekta Nr  </w:t>
      </w:r>
      <w:r w:rsidR="000F3331" w:rsidRPr="00E71E28">
        <w:rPr>
          <w:rFonts w:ascii="Tahoma" w:hAnsi="Tahoma" w:cs="Tahoma"/>
          <w:b/>
          <w:bCs/>
          <w:szCs w:val="20"/>
        </w:rPr>
        <w:t>5</w:t>
      </w:r>
      <w:r w:rsidRPr="00E71E28">
        <w:rPr>
          <w:rFonts w:ascii="Tahoma" w:hAnsi="Tahoma" w:cs="Tahoma"/>
          <w:b/>
          <w:bCs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 xml:space="preserve">– w wyniku przeprowadzonego audytu realizowanego projektu został wskazany błąd polegający na nieujmowaniu w wartości środka trwałego będącego w budowie oraz w ramach realizowanych prac rozwojowych ewidencjonowanych w ramach kosztów przyszłych okresów na koncie zespołu 6 wydatków ponoszonych w kategorii wynagrodzenia uznawanych jako wydatki niekwalifikowalne w projekcie. Wydatki te były nieprawidłowo ujmowane w kosztach bieżącego okresu. </w:t>
      </w:r>
      <w:r w:rsidR="000F3331" w:rsidRPr="00E71E28">
        <w:rPr>
          <w:rFonts w:ascii="Tahoma" w:hAnsi="Tahoma" w:cs="Tahoma"/>
          <w:szCs w:val="20"/>
        </w:rPr>
        <w:t>Zweryfikowany błąd w zakresie kosztów ujętych w 202</w:t>
      </w:r>
      <w:r w:rsidR="00DE5FE0" w:rsidRPr="00E71E28">
        <w:rPr>
          <w:rFonts w:ascii="Tahoma" w:hAnsi="Tahoma" w:cs="Tahoma"/>
          <w:szCs w:val="20"/>
        </w:rPr>
        <w:t>2</w:t>
      </w:r>
      <w:r w:rsidR="000F3331" w:rsidRPr="00E71E28">
        <w:rPr>
          <w:rFonts w:ascii="Tahoma" w:hAnsi="Tahoma" w:cs="Tahoma"/>
          <w:szCs w:val="20"/>
        </w:rPr>
        <w:t xml:space="preserve"> r. odniesiono w ramach dokonanych przekształceń na wynik netto 2022 r. (kwota 8 412,98 zł), natomiast błąd dotyczący 2021 r. (4 342,38 zł) na wynik z lat ubiegłych. Przekształcono dane w zakresie stanu środków trwałych w budowie oraz krótkoterminowych rozliczeń międzyokresowych. W rachunku zysków i strat za 2022 r. dokonano korekty kosztów z tyt. wynagrodzeń i wyniku finansowego. Odpowiednie korekty wprowadzono również w ramach zestawienia zmian w kapitale i rachunku przepływów pieniężnych sporządzonych na dzień 31 grudnia 2022 r. Wpływ na wynik finansowy z lat ubiegłych wykazany w sprawozdaniu finansowym za 2023 r. – </w:t>
      </w:r>
      <w:r w:rsidR="000F3331" w:rsidRPr="00E71E28">
        <w:rPr>
          <w:rFonts w:ascii="Tahoma" w:hAnsi="Tahoma" w:cs="Tahoma"/>
          <w:b/>
          <w:bCs/>
          <w:szCs w:val="20"/>
        </w:rPr>
        <w:t>zwiększenie zysku z lat ubiegłych o kwotę 12 755,36 zł.</w:t>
      </w:r>
    </w:p>
    <w:p w14:paraId="7DD81237" w14:textId="06F88888" w:rsidR="000F3331" w:rsidRPr="00E71E28" w:rsidRDefault="000F3331" w:rsidP="000F3331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Korekta Nr  6 </w:t>
      </w:r>
      <w:r w:rsidRPr="00E71E28">
        <w:rPr>
          <w:rFonts w:ascii="Tahoma" w:hAnsi="Tahoma" w:cs="Tahoma"/>
          <w:szCs w:val="20"/>
        </w:rPr>
        <w:t xml:space="preserve">– </w:t>
      </w:r>
      <w:r w:rsidR="00DE5FE0" w:rsidRPr="00E71E28">
        <w:rPr>
          <w:rFonts w:ascii="Tahoma" w:hAnsi="Tahoma" w:cs="Tahoma"/>
          <w:szCs w:val="20"/>
        </w:rPr>
        <w:t xml:space="preserve">z tyt. </w:t>
      </w:r>
      <w:r w:rsidRPr="00E71E28">
        <w:rPr>
          <w:rFonts w:ascii="Tahoma" w:hAnsi="Tahoma" w:cs="Tahoma"/>
          <w:szCs w:val="20"/>
        </w:rPr>
        <w:t>korekt</w:t>
      </w:r>
      <w:r w:rsidR="00DE5FE0" w:rsidRPr="00E71E28">
        <w:rPr>
          <w:rFonts w:ascii="Tahoma" w:hAnsi="Tahoma" w:cs="Tahoma"/>
          <w:szCs w:val="20"/>
        </w:rPr>
        <w:t>y</w:t>
      </w:r>
      <w:r w:rsidRPr="00E71E28">
        <w:rPr>
          <w:rFonts w:ascii="Tahoma" w:hAnsi="Tahoma" w:cs="Tahoma"/>
          <w:szCs w:val="20"/>
        </w:rPr>
        <w:t xml:space="preserve"> złożonej za 2022 r. deklaracji podatku dochodowego od osób prawnych. Zweryfikowano złożoną deklarację podatku dochodowego od osób prawnych  za 2022 r. w wyniku czego stwierdzono nieprawidłową kalkulację podatku CIT za 2022 r. Dokonano korekty błędu w kwocie 61 851 zł.  Przekształcono dane porównawcze za 2022 r. w bilansie w zakresie wyniku netto i zobowiązań krótkoterminowych z tyt. podatku, w rachunku zysków i strat skorygowano kwotę podatku dochodowego oraz wynik finansowy</w:t>
      </w:r>
      <w:r w:rsidR="00DE5FE0" w:rsidRPr="00E71E28">
        <w:rPr>
          <w:rFonts w:ascii="Tahoma" w:hAnsi="Tahoma" w:cs="Tahoma"/>
          <w:szCs w:val="20"/>
        </w:rPr>
        <w:t xml:space="preserve"> netto</w:t>
      </w:r>
      <w:r w:rsidRPr="00E71E28">
        <w:rPr>
          <w:rFonts w:ascii="Tahoma" w:hAnsi="Tahoma" w:cs="Tahoma"/>
          <w:szCs w:val="20"/>
        </w:rPr>
        <w:t xml:space="preserve">. Odpowiednie korekty wprowadzono również w ramach zestawienia zmian w kapitale i rachunku przepływów pieniężnych sporządzonych na dzień 31 grudnia 2022 r. Wpływ na wynik finansowy z lat ubiegłych wykazany w sprawozdaniu finansowym za 2023 r. – </w:t>
      </w:r>
      <w:r w:rsidRPr="00E71E28">
        <w:rPr>
          <w:rFonts w:ascii="Tahoma" w:hAnsi="Tahoma" w:cs="Tahoma"/>
          <w:b/>
          <w:bCs/>
          <w:szCs w:val="20"/>
        </w:rPr>
        <w:t>zwiększenie straty z lat ubiegłych o kwotę 61 851 zł.</w:t>
      </w:r>
    </w:p>
    <w:p w14:paraId="1997C150" w14:textId="3C906923" w:rsidR="00A8189D" w:rsidRPr="00E71E28" w:rsidRDefault="000F3331" w:rsidP="00257E80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 7 –</w:t>
      </w:r>
      <w:r w:rsidRPr="00E71E28">
        <w:rPr>
          <w:rFonts w:ascii="Tahoma" w:hAnsi="Tahoma" w:cs="Tahoma"/>
          <w:szCs w:val="20"/>
        </w:rPr>
        <w:t xml:space="preserve"> korekta błędu wynikającego z nieprawidłowego ujęcia w zapasach w ramach aktywów obrotowych składników majątku spełniających kryteria ustawowe do ich ewidencji w ramach aktywów trwałych. Skutki finansowe korekty dot. 2022 r. i wynosiły 15 013 434,52 zł. Odpowiednich przekształceń dokonano w sprawozdaniu finansowym za 2022 r., w bilansie: w po</w:t>
      </w:r>
      <w:r w:rsidRPr="00E71E28">
        <w:rPr>
          <w:rFonts w:ascii="Tahoma" w:hAnsi="Tahoma" w:cs="Tahoma"/>
          <w:szCs w:val="20"/>
        </w:rPr>
        <w:lastRenderedPageBreak/>
        <w:t xml:space="preserve">zycjach zapasy oraz środki trwałe w budowie i wartości niematerialne i prawne oraz w rachunku przepływów pieniężnych. Korekta nie ma wpływu na wynik finansowy i na kapitał własny. </w:t>
      </w:r>
    </w:p>
    <w:p w14:paraId="2096F47F" w14:textId="076B1431" w:rsidR="000F3331" w:rsidRPr="00E71E28" w:rsidRDefault="000F3331" w:rsidP="00257E80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8 –</w:t>
      </w:r>
      <w:r w:rsidRPr="00E71E28">
        <w:rPr>
          <w:rFonts w:ascii="Tahoma" w:hAnsi="Tahoma" w:cs="Tahoma"/>
          <w:szCs w:val="20"/>
        </w:rPr>
        <w:t xml:space="preserve"> w toku weryfikacji sald kont księgowych za 2023 r. stwierdzono błąd polegający na nierozliczaniu w latach 2019-2021 w ramach pozostałych przychodów</w:t>
      </w:r>
      <w:r w:rsidR="003E378C" w:rsidRPr="00E71E28">
        <w:rPr>
          <w:rFonts w:ascii="Tahoma" w:hAnsi="Tahoma" w:cs="Tahoma"/>
          <w:szCs w:val="20"/>
        </w:rPr>
        <w:t xml:space="preserve">                            </w:t>
      </w:r>
      <w:r w:rsidRPr="00E71E28">
        <w:rPr>
          <w:rFonts w:ascii="Tahoma" w:hAnsi="Tahoma" w:cs="Tahoma"/>
          <w:szCs w:val="20"/>
        </w:rPr>
        <w:t xml:space="preserve"> i kosztów operacyjnych dokonanych korekt rocznych podatku VAT  dot. inwestycji</w:t>
      </w:r>
      <w:r w:rsidR="003E378C" w:rsidRPr="00E71E28">
        <w:rPr>
          <w:rFonts w:ascii="Tahoma" w:hAnsi="Tahoma" w:cs="Tahoma"/>
          <w:szCs w:val="20"/>
        </w:rPr>
        <w:t xml:space="preserve">                              </w:t>
      </w:r>
      <w:r w:rsidRPr="00E71E28">
        <w:rPr>
          <w:rFonts w:ascii="Tahoma" w:hAnsi="Tahoma" w:cs="Tahoma"/>
          <w:szCs w:val="20"/>
        </w:rPr>
        <w:t xml:space="preserve"> i wydatków bieżących z tytułu rzeczywistej wartości prewspółczynnika VAT za dany rok podatkowy i tzw. 5- i 10-letnich korekt VAT z tyt. nabyć związanych z działalnością „mieszaną” (art. </w:t>
      </w:r>
      <w:r w:rsidR="003E378C" w:rsidRPr="00E71E28">
        <w:rPr>
          <w:rFonts w:ascii="Tahoma" w:hAnsi="Tahoma" w:cs="Tahoma"/>
          <w:szCs w:val="20"/>
        </w:rPr>
        <w:t>91</w:t>
      </w:r>
      <w:r w:rsidRPr="00E71E28">
        <w:rPr>
          <w:rFonts w:ascii="Tahoma" w:hAnsi="Tahoma" w:cs="Tahoma"/>
          <w:szCs w:val="20"/>
        </w:rPr>
        <w:t xml:space="preserve"> ust. </w:t>
      </w:r>
      <w:r w:rsidR="003E378C" w:rsidRPr="00E71E28">
        <w:rPr>
          <w:rFonts w:ascii="Tahoma" w:hAnsi="Tahoma" w:cs="Tahoma"/>
          <w:szCs w:val="20"/>
        </w:rPr>
        <w:t>1 i</w:t>
      </w:r>
      <w:r w:rsidR="00614F8C" w:rsidRPr="00E71E28">
        <w:rPr>
          <w:rFonts w:ascii="Tahoma" w:hAnsi="Tahoma" w:cs="Tahoma"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2 ustawy o VAT).</w:t>
      </w:r>
      <w:r w:rsidR="003E378C" w:rsidRPr="00E71E28">
        <w:rPr>
          <w:rFonts w:ascii="Tahoma" w:hAnsi="Tahoma" w:cs="Tahoma"/>
          <w:szCs w:val="20"/>
        </w:rPr>
        <w:t xml:space="preserve">  Błąd ten skutkował nieprawidłową wykazaną nadpłatą z tyt. podatku </w:t>
      </w:r>
      <w:r w:rsidR="00BB3721" w:rsidRPr="00E71E28">
        <w:rPr>
          <w:rFonts w:ascii="Tahoma" w:hAnsi="Tahoma" w:cs="Tahoma"/>
          <w:szCs w:val="20"/>
        </w:rPr>
        <w:t xml:space="preserve">VAT </w:t>
      </w:r>
      <w:r w:rsidR="003E378C" w:rsidRPr="00E71E28">
        <w:rPr>
          <w:rFonts w:ascii="Tahoma" w:hAnsi="Tahoma" w:cs="Tahoma"/>
          <w:szCs w:val="20"/>
        </w:rPr>
        <w:t xml:space="preserve">(5 865 116,42 zł), przy jednoczesnym braku wykazanego zobowiązania krótkoterminowego z tyt. podatku </w:t>
      </w:r>
      <w:r w:rsidR="00BB3721" w:rsidRPr="00E71E28">
        <w:rPr>
          <w:rFonts w:ascii="Tahoma" w:hAnsi="Tahoma" w:cs="Tahoma"/>
          <w:szCs w:val="20"/>
        </w:rPr>
        <w:t xml:space="preserve">VAT </w:t>
      </w:r>
      <w:r w:rsidR="003E378C" w:rsidRPr="00E71E28">
        <w:rPr>
          <w:rFonts w:ascii="Tahoma" w:hAnsi="Tahoma" w:cs="Tahoma"/>
          <w:szCs w:val="20"/>
        </w:rPr>
        <w:t xml:space="preserve">w kwocie 474 920,68 zł. Wpływ na wynik finansowy z lat ubiegłych wykazany w sprawozdaniu finansowym za 2023 r. – </w:t>
      </w:r>
      <w:r w:rsidR="003E378C" w:rsidRPr="00E71E28">
        <w:rPr>
          <w:rFonts w:ascii="Tahoma" w:hAnsi="Tahoma" w:cs="Tahoma"/>
          <w:b/>
          <w:bCs/>
          <w:szCs w:val="20"/>
        </w:rPr>
        <w:t>zwiększenie straty z lat ubiegłych o kwotę 6 340 037,10 zł</w:t>
      </w:r>
      <w:r w:rsidR="003E378C" w:rsidRPr="00E71E28">
        <w:rPr>
          <w:rFonts w:ascii="Tahoma" w:hAnsi="Tahoma" w:cs="Tahoma"/>
          <w:szCs w:val="20"/>
        </w:rPr>
        <w:t xml:space="preserve"> nie dotyczy 2022 r. Odpowiednich przekształceń dokonano w bilansie, zestawieniu zmian w kapitale i rachunku przepływów pieniężnych sporządzonych na dzień 31 grudnia 2022 r.</w:t>
      </w:r>
      <w:r w:rsidR="00527644" w:rsidRPr="00E71E28">
        <w:rPr>
          <w:rFonts w:ascii="Tahoma" w:hAnsi="Tahoma" w:cs="Tahoma"/>
          <w:szCs w:val="20"/>
        </w:rPr>
        <w:t xml:space="preserve"> Dodatkowo dokonano zmiany prezentacyjnej polegającej na przeniesieniu należności na koniec 2022 r. z tyt. rozliczeń korekt rocznych podatku VAT  dot. inwestycji i wydatków bieżących z tytułu rzeczywistej wartości prewspółczynnika VAT z pozycji należności od pozostałych jednostek c) inne na b) z tytułu podatków, dotacji, ceł, ubezpieczeń społecznych i zdrowotnych oraz innych świadczeń.</w:t>
      </w:r>
    </w:p>
    <w:p w14:paraId="290D549A" w14:textId="31F24DDB" w:rsidR="0076418E" w:rsidRPr="00E71E28" w:rsidRDefault="003E378C" w:rsidP="00614F8C">
      <w:pPr>
        <w:pStyle w:val="1"/>
        <w:numPr>
          <w:ilvl w:val="0"/>
          <w:numId w:val="31"/>
        </w:numPr>
        <w:spacing w:after="6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9 –</w:t>
      </w:r>
      <w:r w:rsidRPr="00E71E28">
        <w:rPr>
          <w:rFonts w:ascii="Tahoma" w:hAnsi="Tahoma" w:cs="Tahoma"/>
          <w:szCs w:val="20"/>
        </w:rPr>
        <w:t xml:space="preserve"> w wyniku dokonanych korekt dotyczących szacowanych rezerw oraz stwierdzonych błędów w kalkulacji aktywów i rezerw z tytułu odroczonego podatku na 2022 r., w szczególności w zakresie kalkulacji różnic przejściowych dotyczących wartości bilansowej i podatkowej środków trwałych i wartości niematerialnych i prawnych oraz dokonywanych przedpłat za świadczone usługi, dokonano ponownej kalkulacji stanu aktywów i rezerw z tyt. odroczonego podatku dochodowego na dzień 31 grudnia 2022 r. (por. tabela </w:t>
      </w:r>
      <w:r w:rsidR="00EC2933" w:rsidRPr="00E71E28">
        <w:rPr>
          <w:rFonts w:ascii="Tahoma" w:hAnsi="Tahoma" w:cs="Tahoma"/>
          <w:szCs w:val="20"/>
        </w:rPr>
        <w:t>18</w:t>
      </w:r>
      <w:r w:rsidRPr="00E71E28">
        <w:rPr>
          <w:rFonts w:ascii="Tahoma" w:hAnsi="Tahoma" w:cs="Tahoma"/>
          <w:szCs w:val="20"/>
        </w:rPr>
        <w:t>). W związku z czym przekształcono dane porównawcze za 2022 r. wykazując poprawę wyników: za 2022 r. – zysk  w kwocie   </w:t>
      </w:r>
      <w:r w:rsidR="00EC2933" w:rsidRPr="00E71E28">
        <w:rPr>
          <w:rFonts w:ascii="Tahoma" w:hAnsi="Tahoma" w:cs="Tahoma"/>
          <w:szCs w:val="20"/>
        </w:rPr>
        <w:t>4 704 174,56</w:t>
      </w:r>
      <w:r w:rsidRPr="00E71E28">
        <w:rPr>
          <w:rFonts w:ascii="Tahoma" w:hAnsi="Tahoma" w:cs="Tahoma"/>
          <w:szCs w:val="20"/>
        </w:rPr>
        <w:t xml:space="preserve"> zł, a w ramach zysku z lat ubiegłych w kwocie </w:t>
      </w:r>
      <w:r w:rsidR="00EC2933" w:rsidRPr="00E71E28">
        <w:rPr>
          <w:rFonts w:ascii="Tahoma" w:hAnsi="Tahoma" w:cs="Tahoma"/>
          <w:szCs w:val="20"/>
        </w:rPr>
        <w:t>14 980 273,68</w:t>
      </w:r>
      <w:r w:rsidRPr="00E71E28">
        <w:rPr>
          <w:rFonts w:ascii="Tahoma" w:hAnsi="Tahoma" w:cs="Tahoma"/>
          <w:szCs w:val="20"/>
        </w:rPr>
        <w:t xml:space="preserve"> zł. Odpowiednich przekształceń dokonano ponadto w pozycjach  długoterminowych rozliczeń międzyokresowych – aktywa z tyt. odroczonego podatku dochodowego oraz wysokości rezerwy z tyt. odroczonego podatku dochodowego. Zmianę dotyczącą 2022 r. uwzględniono ponadto w kalkulacji podatku odroczonego za 2022 r. wykazanego  w rachunku zysków i strat za 2022 r. (przekształcenie w kwocie </w:t>
      </w:r>
      <w:r w:rsidR="00EC2933" w:rsidRPr="00E71E28">
        <w:rPr>
          <w:rFonts w:ascii="Tahoma" w:hAnsi="Tahoma" w:cs="Tahoma"/>
          <w:szCs w:val="20"/>
        </w:rPr>
        <w:t>4 704 174,56</w:t>
      </w:r>
      <w:r w:rsidRPr="00E71E28">
        <w:rPr>
          <w:rFonts w:ascii="Tahoma" w:hAnsi="Tahoma" w:cs="Tahoma"/>
          <w:szCs w:val="20"/>
        </w:rPr>
        <w:t xml:space="preserve"> zł)</w:t>
      </w:r>
      <w:r w:rsidR="00614F8C" w:rsidRPr="00E71E28">
        <w:rPr>
          <w:rFonts w:ascii="Tahoma" w:hAnsi="Tahoma" w:cs="Tahoma"/>
          <w:szCs w:val="20"/>
        </w:rPr>
        <w:t>. Odpowiednio przekształcono dane</w:t>
      </w:r>
      <w:r w:rsidRPr="00E71E28">
        <w:rPr>
          <w:rFonts w:ascii="Tahoma" w:hAnsi="Tahoma" w:cs="Tahoma"/>
          <w:szCs w:val="20"/>
        </w:rPr>
        <w:t xml:space="preserve"> w zestawieniu zmian w funduszu własnym i w rachunku przepływów pieniężnych. Dokonana korekta kalkulacji skutkuje </w:t>
      </w:r>
      <w:r w:rsidRPr="00E71E28">
        <w:rPr>
          <w:rFonts w:ascii="Tahoma" w:hAnsi="Tahoma" w:cs="Tahoma"/>
          <w:b/>
          <w:bCs/>
          <w:szCs w:val="20"/>
        </w:rPr>
        <w:t>poprawą wyniku (zyskiem) z lat ubiegłych wykazaną w sprawozdaniu finansowym za 2023 r.  o łączną kwotę 19</w:t>
      </w:r>
      <w:r w:rsidR="0008670E" w:rsidRPr="00E71E28">
        <w:rPr>
          <w:rFonts w:ascii="Tahoma" w:hAnsi="Tahoma" w:cs="Tahoma"/>
          <w:b/>
          <w:bCs/>
          <w:szCs w:val="20"/>
        </w:rPr>
        <w:t> </w:t>
      </w:r>
      <w:r w:rsidR="00BB3721" w:rsidRPr="00E71E28">
        <w:rPr>
          <w:rFonts w:ascii="Tahoma" w:hAnsi="Tahoma" w:cs="Tahoma"/>
          <w:b/>
          <w:bCs/>
          <w:szCs w:val="20"/>
        </w:rPr>
        <w:t>684 448,24</w:t>
      </w:r>
      <w:r w:rsidRPr="00E71E28">
        <w:rPr>
          <w:rFonts w:ascii="Tahoma" w:hAnsi="Tahoma" w:cs="Tahoma"/>
          <w:b/>
          <w:bCs/>
          <w:szCs w:val="20"/>
        </w:rPr>
        <w:t xml:space="preserve"> zł.</w:t>
      </w:r>
    </w:p>
    <w:p w14:paraId="4F8D6992" w14:textId="24FE37C0" w:rsidR="00562337" w:rsidRPr="00E71E28" w:rsidRDefault="00562337" w:rsidP="00562337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Korekta Nr 10 – </w:t>
      </w:r>
      <w:r w:rsidRPr="00E71E28">
        <w:rPr>
          <w:rFonts w:ascii="Tahoma" w:hAnsi="Tahoma" w:cs="Tahoma"/>
          <w:szCs w:val="20"/>
        </w:rPr>
        <w:t>korekta z tyt.</w:t>
      </w:r>
      <w:r w:rsidRPr="00E71E28">
        <w:rPr>
          <w:rFonts w:ascii="Tahoma" w:hAnsi="Tahoma" w:cs="Tahoma"/>
          <w:b/>
          <w:bCs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błędu polegającego na braku udokumentowania rozchodu z magazynu dokonanego w 2022 r. w zakresie części składników majątku obrotowego (licencje oprogramowania biurowego i netbooki). W wyniku przeprowadzonej drogą spisu z natury i wery</w:t>
      </w:r>
      <w:r w:rsidRPr="00E71E28">
        <w:rPr>
          <w:rFonts w:ascii="Tahoma" w:hAnsi="Tahoma" w:cs="Tahoma"/>
          <w:szCs w:val="20"/>
        </w:rPr>
        <w:lastRenderedPageBreak/>
        <w:t xml:space="preserve">fikacji stanu magazynu oraz po uzyskaniu stosownych informacji od pracowników odpowiedzialnych za zakup stwierdzono brak ujęcia w ewidencji w 2022 r. rozchody materiałów na łączną kwotę </w:t>
      </w:r>
      <w:r w:rsidR="009856BF" w:rsidRPr="00E71E28">
        <w:rPr>
          <w:rFonts w:ascii="Tahoma" w:hAnsi="Tahoma" w:cs="Tahoma"/>
          <w:szCs w:val="20"/>
        </w:rPr>
        <w:t>619 251,14</w:t>
      </w:r>
      <w:r w:rsidRPr="00E71E28">
        <w:rPr>
          <w:rFonts w:ascii="Tahoma" w:hAnsi="Tahoma" w:cs="Tahoma"/>
          <w:szCs w:val="20"/>
        </w:rPr>
        <w:t xml:space="preserve"> zł. Przekształcono dane porównawcze za 2022 r. w bilansie w zakresie wyniku netto</w:t>
      </w:r>
      <w:r w:rsidR="009856BF" w:rsidRPr="00E71E28">
        <w:rPr>
          <w:rFonts w:ascii="Tahoma" w:hAnsi="Tahoma" w:cs="Tahoma"/>
          <w:szCs w:val="20"/>
        </w:rPr>
        <w:t xml:space="preserve"> (strata w kwocie 100 161,80 zł – dot. rozchodu w koszty) </w:t>
      </w:r>
      <w:r w:rsidRPr="00E71E28">
        <w:rPr>
          <w:rFonts w:ascii="Tahoma" w:hAnsi="Tahoma" w:cs="Tahoma"/>
          <w:szCs w:val="20"/>
        </w:rPr>
        <w:t>aktywów obrotowych (materiały)</w:t>
      </w:r>
      <w:r w:rsidR="009856BF" w:rsidRPr="00E71E28">
        <w:rPr>
          <w:rFonts w:ascii="Tahoma" w:hAnsi="Tahoma" w:cs="Tahoma"/>
          <w:szCs w:val="20"/>
        </w:rPr>
        <w:t xml:space="preserve"> – zmniejszenie o kwotę 619 251,14 zł oraz aktywa trwałe – inne WNiP – zwiększenie o kwotę 519 089,34 zł (dot. przyjęcia na WNiP). W </w:t>
      </w:r>
      <w:r w:rsidRPr="00E71E28">
        <w:rPr>
          <w:rFonts w:ascii="Tahoma" w:hAnsi="Tahoma" w:cs="Tahoma"/>
          <w:szCs w:val="20"/>
        </w:rPr>
        <w:t xml:space="preserve">rachunku zysków i strat </w:t>
      </w:r>
      <w:r w:rsidR="009856BF" w:rsidRPr="00E71E28">
        <w:rPr>
          <w:rFonts w:ascii="Tahoma" w:hAnsi="Tahoma" w:cs="Tahoma"/>
          <w:szCs w:val="20"/>
        </w:rPr>
        <w:t xml:space="preserve">za 2022 r. przekształcono dane z tyt. </w:t>
      </w:r>
      <w:r w:rsidRPr="00E71E28">
        <w:rPr>
          <w:rFonts w:ascii="Tahoma" w:hAnsi="Tahoma" w:cs="Tahoma"/>
          <w:szCs w:val="20"/>
        </w:rPr>
        <w:t xml:space="preserve"> koszty z tyt. zakupu materiałów i energii oraz wynik finansowy netto. Odpowiednie korekty wprowadzono również w ramach zestawienia zmian w kapitale i rachunku przepływów pieniężnych sporządzonych na dzień 31 grudnia 2022 r. Wpływ na wynik finansowy z lat ubiegłych wykazany w sprawozdaniu finansowym za 2023 r. – </w:t>
      </w:r>
      <w:r w:rsidRPr="00E71E28">
        <w:rPr>
          <w:rFonts w:ascii="Tahoma" w:hAnsi="Tahoma" w:cs="Tahoma"/>
          <w:b/>
          <w:bCs/>
          <w:szCs w:val="20"/>
        </w:rPr>
        <w:t>zwiększenie straty z lat ubiegłych o kwotę 100 161,80 zł.</w:t>
      </w:r>
    </w:p>
    <w:p w14:paraId="144AD761" w14:textId="5DE31060" w:rsidR="00562337" w:rsidRPr="00E71E28" w:rsidRDefault="00562337" w:rsidP="009E61AC">
      <w:pPr>
        <w:pStyle w:val="1"/>
        <w:numPr>
          <w:ilvl w:val="0"/>
          <w:numId w:val="31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 Korekta Nr 11 – </w:t>
      </w:r>
      <w:r w:rsidRPr="00E71E28">
        <w:rPr>
          <w:rFonts w:ascii="Tahoma" w:hAnsi="Tahoma" w:cs="Tahoma"/>
          <w:szCs w:val="20"/>
        </w:rPr>
        <w:t>korekta z tyt.</w:t>
      </w:r>
      <w:r w:rsidRPr="00E71E28">
        <w:rPr>
          <w:rFonts w:ascii="Tahoma" w:hAnsi="Tahoma" w:cs="Tahoma"/>
          <w:b/>
          <w:bCs/>
          <w:szCs w:val="20"/>
        </w:rPr>
        <w:t xml:space="preserve"> </w:t>
      </w:r>
      <w:r w:rsidRPr="00E71E28">
        <w:rPr>
          <w:rFonts w:ascii="Tahoma" w:hAnsi="Tahoma" w:cs="Tahoma"/>
          <w:szCs w:val="20"/>
        </w:rPr>
        <w:t>błędnego ujęcia w ewidencji w grupie 2 Budynki wartości prawa użytkowania wieczystego dwóch zakupionych w 2016 r. działek (Nr 3 oraz Nr 5/2) ul. Kolska. Z uwagi na fakt iż wartość prawa użytkowania wieczystego gruntów nie została wykazana odrębnie w akcie notarialnym, wyceny dokonano na podstawie wartości prawa określonej w decyzji dot. opłaty za użytkowanie wieczyste gruntów. Dokonano odpowiednich korekt w</w:t>
      </w:r>
      <w:r w:rsidR="00305403" w:rsidRPr="00E71E28">
        <w:rPr>
          <w:rFonts w:ascii="Tahoma" w:hAnsi="Tahoma" w:cs="Tahoma"/>
          <w:szCs w:val="20"/>
        </w:rPr>
        <w:t xml:space="preserve"> ramach przyjętych stawek amortyzacyjnych. </w:t>
      </w:r>
      <w:r w:rsidR="002C7B85" w:rsidRPr="00E71E28">
        <w:rPr>
          <w:rFonts w:ascii="Tahoma" w:hAnsi="Tahoma" w:cs="Tahoma"/>
          <w:szCs w:val="20"/>
        </w:rPr>
        <w:t xml:space="preserve">Dokonano korekty wyniku finansowego za 2022 r. z tyt. amortyzacji – w części obciążającej koszty 2022 r. z oraz wyniku z lat ubiegłych – w części obciążającej koszty sprzed 2022 r. (lata 2016-2021). Dane za 2022 r. przekształcono w bilansie: w zakresie środków trwałych  (po uwzględnieniu umorzenia) w grupach: 1. Grunty (w tym prawo użytkowania gruntów) oraz 2. Budynki, lokale i obiekty inżynierii lądowej i wodnej.  Odpowiednie korekty wprowadzono również w ramach zestawienia zmian w kapitale i rachunku przepływów pieniężnych sporządzonych na dzień 31 grudnia 2022 r. </w:t>
      </w:r>
      <w:r w:rsidR="004D4BFA" w:rsidRPr="00E71E28">
        <w:rPr>
          <w:rFonts w:ascii="Tahoma" w:hAnsi="Tahoma" w:cs="Tahoma"/>
          <w:szCs w:val="20"/>
        </w:rPr>
        <w:t xml:space="preserve">Korektę uwzględniono również w kalkulacji różnic pomiędzy wynikiem finansowym brutto po przekształceniu w 2022 r. (poz. Różnica pomiędzy amortyzacja podatkową a bilansową). Jednakże z uwagi na stosowanie przez NASK PIB zwolnienia z podatku osiągniętego dochodu w części przeznaczonej na dz. statutową naukową i naukowo-techniczną, powyższe nie wpłynęło na wartość zobowiązania z tyt. CIT. </w:t>
      </w:r>
      <w:r w:rsidR="002C7B85" w:rsidRPr="00E71E28">
        <w:rPr>
          <w:rFonts w:ascii="Tahoma" w:hAnsi="Tahoma" w:cs="Tahoma"/>
          <w:szCs w:val="20"/>
        </w:rPr>
        <w:t xml:space="preserve">Wpływ na wynik finansowy z lat ubiegłych wykazany  w sprawozdaniu finansowym za 2023 r. – </w:t>
      </w:r>
      <w:r w:rsidR="002C7B85" w:rsidRPr="00E71E28">
        <w:rPr>
          <w:rFonts w:ascii="Tahoma" w:hAnsi="Tahoma" w:cs="Tahoma"/>
          <w:b/>
          <w:bCs/>
          <w:szCs w:val="20"/>
        </w:rPr>
        <w:t>zwiększenie straty z lat ubiegłych o kwotę 1 060 869,</w:t>
      </w:r>
      <w:r w:rsidR="0008670E" w:rsidRPr="00E71E28">
        <w:rPr>
          <w:rFonts w:ascii="Tahoma" w:hAnsi="Tahoma" w:cs="Tahoma"/>
          <w:b/>
          <w:bCs/>
          <w:szCs w:val="20"/>
        </w:rPr>
        <w:t>58</w:t>
      </w:r>
      <w:r w:rsidR="002C7B85" w:rsidRPr="00E71E28">
        <w:rPr>
          <w:rFonts w:ascii="Tahoma" w:hAnsi="Tahoma" w:cs="Tahoma"/>
          <w:b/>
          <w:bCs/>
          <w:szCs w:val="20"/>
        </w:rPr>
        <w:t xml:space="preserve"> zł.</w:t>
      </w:r>
    </w:p>
    <w:p w14:paraId="3F976D2A" w14:textId="58456921" w:rsidR="00562337" w:rsidRPr="00E71E28" w:rsidRDefault="00562337" w:rsidP="00614F8C">
      <w:pPr>
        <w:pStyle w:val="1"/>
        <w:numPr>
          <w:ilvl w:val="0"/>
          <w:numId w:val="31"/>
        </w:numPr>
        <w:spacing w:after="6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1</w:t>
      </w:r>
      <w:r w:rsidR="002C7B85" w:rsidRPr="00E71E28">
        <w:rPr>
          <w:rFonts w:ascii="Tahoma" w:hAnsi="Tahoma" w:cs="Tahoma"/>
          <w:b/>
          <w:bCs/>
          <w:szCs w:val="20"/>
        </w:rPr>
        <w:t>2</w:t>
      </w:r>
      <w:r w:rsidRPr="00E71E28">
        <w:rPr>
          <w:rFonts w:ascii="Tahoma" w:hAnsi="Tahoma" w:cs="Tahoma"/>
          <w:b/>
          <w:bCs/>
          <w:szCs w:val="20"/>
        </w:rPr>
        <w:t xml:space="preserve"> –</w:t>
      </w:r>
      <w:r w:rsidR="002C7B85" w:rsidRPr="00E71E28">
        <w:rPr>
          <w:rFonts w:ascii="Tahoma" w:hAnsi="Tahoma" w:cs="Tahoma"/>
          <w:b/>
          <w:bCs/>
          <w:szCs w:val="20"/>
        </w:rPr>
        <w:t xml:space="preserve"> </w:t>
      </w:r>
      <w:r w:rsidR="002C7B85" w:rsidRPr="00E71E28">
        <w:rPr>
          <w:rFonts w:ascii="Tahoma" w:hAnsi="Tahoma" w:cs="Tahoma"/>
          <w:szCs w:val="20"/>
        </w:rPr>
        <w:t>w toku uzgodnień zw. z zamknięciem roku obrotowego 2023 r. stwierdzono błąd polegający na braku wystawienia faktur sprzedaży do usług świadczonych w latach 2022-2023 w zakresie bezpieczeństwa, błąd dot. 2022 r. zaewidencjonowano poprzez korektę zysku z lat ubiegłych na kwotę 24.440 zł. W tej samej kwocie przekształcono również przychody ze sprzedaży usług. W danych przekształconych w bilansie 2022 r. skorygowano wynik netto (zwiększenie zysku) oraz należności z tyt. dostaw i usług do 12 m-</w:t>
      </w:r>
      <w:proofErr w:type="spellStart"/>
      <w:r w:rsidR="002C7B85" w:rsidRPr="00E71E28">
        <w:rPr>
          <w:rFonts w:ascii="Tahoma" w:hAnsi="Tahoma" w:cs="Tahoma"/>
          <w:szCs w:val="20"/>
        </w:rPr>
        <w:t>cy</w:t>
      </w:r>
      <w:proofErr w:type="spellEnd"/>
      <w:r w:rsidR="002C7B85" w:rsidRPr="00E71E28">
        <w:rPr>
          <w:rFonts w:ascii="Tahoma" w:hAnsi="Tahoma" w:cs="Tahoma"/>
          <w:szCs w:val="20"/>
        </w:rPr>
        <w:t xml:space="preserve">. Odpowiednie korekty wprowadzono również w ramach zestawienia zmian w kapitale i rachunku przepływów pieniężnych sporządzonych </w:t>
      </w:r>
      <w:r w:rsidR="002C7B85" w:rsidRPr="00E71E28">
        <w:rPr>
          <w:rFonts w:ascii="Tahoma" w:hAnsi="Tahoma" w:cs="Tahoma"/>
          <w:szCs w:val="20"/>
        </w:rPr>
        <w:lastRenderedPageBreak/>
        <w:t xml:space="preserve">na dzień 31 grudnia 2022 r. Wpływ na wynik finansowy z lat ubiegłych wykazany w sprawozdaniu finansowym za 2023 r. – </w:t>
      </w:r>
      <w:r w:rsidR="002C7B85" w:rsidRPr="00E71E28">
        <w:rPr>
          <w:rFonts w:ascii="Tahoma" w:hAnsi="Tahoma" w:cs="Tahoma"/>
          <w:b/>
          <w:bCs/>
          <w:szCs w:val="20"/>
        </w:rPr>
        <w:t>zwiększenie zysku z lat ubiegłych o kwotę 24 440 zł.</w:t>
      </w:r>
    </w:p>
    <w:p w14:paraId="730F3092" w14:textId="572B3D46" w:rsidR="00677BD6" w:rsidRPr="00E71E28" w:rsidRDefault="00562337" w:rsidP="00677BD6">
      <w:pPr>
        <w:pStyle w:val="1"/>
        <w:numPr>
          <w:ilvl w:val="0"/>
          <w:numId w:val="31"/>
        </w:numPr>
        <w:spacing w:after="6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>Korekta Nr 1</w:t>
      </w:r>
      <w:r w:rsidR="002C7B85" w:rsidRPr="00E71E28">
        <w:rPr>
          <w:rFonts w:ascii="Tahoma" w:hAnsi="Tahoma" w:cs="Tahoma"/>
          <w:b/>
          <w:bCs/>
          <w:szCs w:val="20"/>
        </w:rPr>
        <w:t xml:space="preserve">3 - </w:t>
      </w:r>
      <w:r w:rsidR="002C7B85" w:rsidRPr="00E71E28">
        <w:rPr>
          <w:rFonts w:ascii="Tahoma" w:hAnsi="Tahoma" w:cs="Tahoma"/>
          <w:szCs w:val="20"/>
        </w:rPr>
        <w:t xml:space="preserve">w toku uzgodnień zw. z zamknięciem roku obrotowego 2023 r. stwierdzono błąd polegający na niewyksięgowaniu ze środków trwałych w budowie </w:t>
      </w:r>
      <w:r w:rsidR="00677BD6" w:rsidRPr="00E71E28">
        <w:rPr>
          <w:rFonts w:ascii="Tahoma" w:hAnsi="Tahoma" w:cs="Tahoma"/>
          <w:szCs w:val="20"/>
        </w:rPr>
        <w:t>w 2022 r.</w:t>
      </w:r>
      <w:r w:rsidR="002C7B85" w:rsidRPr="00E71E28">
        <w:rPr>
          <w:rFonts w:ascii="Tahoma" w:hAnsi="Tahoma" w:cs="Tahoma"/>
          <w:szCs w:val="20"/>
        </w:rPr>
        <w:t xml:space="preserve"> inwestycji</w:t>
      </w:r>
      <w:r w:rsidR="004C1A9A" w:rsidRPr="00E71E28">
        <w:rPr>
          <w:rFonts w:ascii="Tahoma" w:hAnsi="Tahoma" w:cs="Tahoma"/>
          <w:szCs w:val="20"/>
        </w:rPr>
        <w:t xml:space="preserve"> w budowie</w:t>
      </w:r>
      <w:r w:rsidR="002C7B85" w:rsidRPr="00E71E28">
        <w:rPr>
          <w:rFonts w:ascii="Tahoma" w:hAnsi="Tahoma" w:cs="Tahoma"/>
          <w:szCs w:val="20"/>
        </w:rPr>
        <w:t xml:space="preserve"> dot. budowy infrastruktury (dot. kabla fiber).</w:t>
      </w:r>
      <w:r w:rsidR="004C1A9A" w:rsidRPr="00E71E28">
        <w:rPr>
          <w:rFonts w:ascii="Tahoma" w:hAnsi="Tahoma" w:cs="Tahoma"/>
          <w:szCs w:val="20"/>
        </w:rPr>
        <w:t xml:space="preserve"> Kabel ten został przekazany do lokalizacji </w:t>
      </w:r>
      <w:r w:rsidR="002C7B85" w:rsidRPr="00E71E28">
        <w:rPr>
          <w:rFonts w:ascii="Tahoma" w:hAnsi="Tahoma" w:cs="Tahoma"/>
          <w:szCs w:val="20"/>
        </w:rPr>
        <w:t xml:space="preserve"> </w:t>
      </w:r>
      <w:r w:rsidR="004C1A9A" w:rsidRPr="00E71E28">
        <w:rPr>
          <w:rFonts w:ascii="Tahoma" w:hAnsi="Tahoma" w:cs="Tahoma"/>
          <w:szCs w:val="20"/>
        </w:rPr>
        <w:t xml:space="preserve">kolokacyjnej na wymianę. </w:t>
      </w:r>
      <w:r w:rsidR="00677BD6" w:rsidRPr="00E71E28">
        <w:rPr>
          <w:rFonts w:ascii="Tahoma" w:hAnsi="Tahoma" w:cs="Tahoma"/>
          <w:szCs w:val="20"/>
        </w:rPr>
        <w:t xml:space="preserve">W ramach danych przekształconych za 2022 r. w bilansie zmniejszono wartość środków trwałych w budowie i zwiększono stratę netto. W przekształconym rachunku zysków i strat za 2022 r. zwiększono pozostałe koszty operacyjne (koszty zaniechanej inwestycji) i stratę netto. Odpowiednie korekty wprowadzono również w ramach zestawienia zmian w kapitale i rachunku przepływów pieniężnych sporządzonych na dzień 31 grudnia 2022 r. Wpływ na wynik finansowy z lat ubiegłych wykazany w sprawozdaniu finansowym za 2023 r. – </w:t>
      </w:r>
      <w:r w:rsidR="00677BD6" w:rsidRPr="00E71E28">
        <w:rPr>
          <w:rFonts w:ascii="Tahoma" w:hAnsi="Tahoma" w:cs="Tahoma"/>
          <w:b/>
          <w:bCs/>
          <w:szCs w:val="20"/>
        </w:rPr>
        <w:t>zwiększenie straty z lat ubiegłych o kwotę 24 469,86 zł.</w:t>
      </w:r>
    </w:p>
    <w:p w14:paraId="24176E81" w14:textId="1AE348A2" w:rsidR="00614F8C" w:rsidRPr="005E7A07" w:rsidRDefault="004C1A9A" w:rsidP="005E7A07">
      <w:pPr>
        <w:pStyle w:val="1"/>
        <w:numPr>
          <w:ilvl w:val="0"/>
          <w:numId w:val="31"/>
        </w:numPr>
        <w:spacing w:after="60"/>
        <w:rPr>
          <w:rFonts w:ascii="Tahoma" w:hAnsi="Tahoma" w:cs="Tahoma"/>
          <w:b/>
          <w:bCs/>
          <w:szCs w:val="20"/>
        </w:rPr>
      </w:pPr>
      <w:r w:rsidRPr="00E71E28">
        <w:rPr>
          <w:rFonts w:ascii="Tahoma" w:hAnsi="Tahoma" w:cs="Tahoma"/>
          <w:b/>
          <w:bCs/>
          <w:szCs w:val="20"/>
        </w:rPr>
        <w:t xml:space="preserve">Korekta Nr 14 - </w:t>
      </w:r>
      <w:r w:rsidRPr="00E71E28">
        <w:rPr>
          <w:rFonts w:ascii="Tahoma" w:hAnsi="Tahoma" w:cs="Tahoma"/>
          <w:szCs w:val="20"/>
        </w:rPr>
        <w:t>w toku uzgodnień zw. z zamknięciem roku obrotowego 2023 r. stwierdzono błąd polegający na  nieprawidłowej prezentacji w 2022 r. wyniku ze zbycia niefinansowych aktywów trwałych. Korekta błędu ma tylko charakter prezentacyjny nie wpływa na wynik finansowy. W Rachunku Zysków i Strat w 2022 r. nieprawidłowo pomniejszono stratę ze zbycia niefinansowych aktywów trwałych o przychód operacyjny stanowiący równowartość odpisu amortyzacyjnego środka trwałego sfinansowanego z Funduszu Badań Własnych. Zmiana nie  ma wpływu na pozostałe elementy sprawozdania finansowego w 2022 r.</w:t>
      </w:r>
      <w:r w:rsidR="007F6D5F">
        <w:rPr>
          <w:rFonts w:ascii="Tahoma" w:hAnsi="Tahoma" w:cs="Tahoma"/>
          <w:szCs w:val="20"/>
        </w:rPr>
        <w:t xml:space="preserve"> Kwota korekty – 28 531,00 zł</w:t>
      </w:r>
      <w:bookmarkEnd w:id="6"/>
    </w:p>
    <w:p w14:paraId="04B1823A" w14:textId="77777777" w:rsidR="004D7795" w:rsidRPr="00E71E28" w:rsidRDefault="004D7795" w:rsidP="004C1A9A">
      <w:pPr>
        <w:pStyle w:val="1"/>
        <w:spacing w:after="60"/>
        <w:ind w:left="0"/>
        <w:rPr>
          <w:rFonts w:ascii="Tahoma" w:hAnsi="Tahoma" w:cs="Tahoma"/>
          <w:szCs w:val="20"/>
        </w:rPr>
      </w:pPr>
    </w:p>
    <w:p w14:paraId="76640154" w14:textId="42F8B9E9" w:rsidR="0076418E" w:rsidRDefault="003E378C" w:rsidP="00F4656C">
      <w:pPr>
        <w:pStyle w:val="1"/>
        <w:spacing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  <w:szCs w:val="20"/>
        </w:rPr>
        <w:t>Szczegółową i</w:t>
      </w:r>
      <w:r w:rsidR="0076418E" w:rsidRPr="00E71E28">
        <w:rPr>
          <w:rFonts w:ascii="Tahoma" w:hAnsi="Tahoma" w:cs="Tahoma"/>
          <w:szCs w:val="20"/>
        </w:rPr>
        <w:t xml:space="preserve">nformację o wysokości przychodów i kosztów z tytułu </w:t>
      </w:r>
      <w:r w:rsidR="0076418E" w:rsidRPr="00E71E28">
        <w:rPr>
          <w:rFonts w:ascii="Tahoma" w:hAnsi="Tahoma" w:cs="Tahoma"/>
        </w:rPr>
        <w:t xml:space="preserve">błędów popełnionych </w:t>
      </w:r>
      <w:r w:rsidR="00614F8C" w:rsidRPr="00E71E28">
        <w:rPr>
          <w:rFonts w:ascii="Tahoma" w:hAnsi="Tahoma" w:cs="Tahoma"/>
        </w:rPr>
        <w:t xml:space="preserve">                  </w:t>
      </w:r>
      <w:r w:rsidR="0076418E" w:rsidRPr="00E71E28">
        <w:rPr>
          <w:rFonts w:ascii="Tahoma" w:hAnsi="Tahoma" w:cs="Tahoma"/>
        </w:rPr>
        <w:t xml:space="preserve">w latach ubiegłych odnoszonych na kapitał własny oraz wpływ błędów na poszczególne elementy sprawozdania finansowego przedstawiono </w:t>
      </w:r>
      <w:r w:rsidR="004A0170" w:rsidRPr="00E71E28">
        <w:rPr>
          <w:rFonts w:ascii="Tahoma" w:hAnsi="Tahoma" w:cs="Tahoma"/>
        </w:rPr>
        <w:t>w załączni</w:t>
      </w:r>
      <w:r w:rsidRPr="00E71E28">
        <w:rPr>
          <w:rFonts w:ascii="Tahoma" w:hAnsi="Tahoma" w:cs="Tahoma"/>
        </w:rPr>
        <w:t xml:space="preserve">ku </w:t>
      </w:r>
      <w:r w:rsidR="004A0170" w:rsidRPr="00E71E28">
        <w:rPr>
          <w:rFonts w:ascii="Tahoma" w:hAnsi="Tahoma" w:cs="Tahoma"/>
        </w:rPr>
        <w:t xml:space="preserve"> Nr </w:t>
      </w:r>
      <w:r w:rsidR="00527644" w:rsidRPr="00E71E28">
        <w:rPr>
          <w:rFonts w:ascii="Tahoma" w:hAnsi="Tahoma" w:cs="Tahoma"/>
        </w:rPr>
        <w:t xml:space="preserve">1 </w:t>
      </w:r>
      <w:r w:rsidR="00614F8C" w:rsidRPr="00E71E28">
        <w:rPr>
          <w:rFonts w:ascii="Tahoma" w:hAnsi="Tahoma" w:cs="Tahoma"/>
        </w:rPr>
        <w:t>do informacji dodatkowej</w:t>
      </w:r>
      <w:r w:rsidR="007F6D5F">
        <w:rPr>
          <w:rFonts w:ascii="Tahoma" w:hAnsi="Tahoma" w:cs="Tahoma"/>
        </w:rPr>
        <w:t>.</w:t>
      </w:r>
    </w:p>
    <w:p w14:paraId="4FFCA1E9" w14:textId="77777777" w:rsidR="004D7795" w:rsidRPr="00E71E28" w:rsidRDefault="004D7795" w:rsidP="005E7A07">
      <w:pPr>
        <w:pStyle w:val="1"/>
        <w:spacing w:after="60"/>
        <w:ind w:left="0"/>
        <w:rPr>
          <w:rFonts w:ascii="Tahoma" w:hAnsi="Tahoma" w:cs="Tahoma"/>
        </w:rPr>
      </w:pPr>
    </w:p>
    <w:p w14:paraId="6C657751" w14:textId="40CCE2B4" w:rsidR="00614F8C" w:rsidRPr="00E71E28" w:rsidRDefault="00527644" w:rsidP="00F4656C">
      <w:pPr>
        <w:pStyle w:val="1"/>
        <w:spacing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>Dodatkowo w ramach przekształceń danych informacyjnych dokonano:</w:t>
      </w:r>
    </w:p>
    <w:p w14:paraId="1830826A" w14:textId="1CB0DE90" w:rsidR="00527644" w:rsidRPr="00E71E28" w:rsidRDefault="00527644" w:rsidP="00527644">
      <w:pPr>
        <w:pStyle w:val="1"/>
        <w:numPr>
          <w:ilvl w:val="0"/>
          <w:numId w:val="42"/>
        </w:numPr>
        <w:spacing w:after="60"/>
        <w:rPr>
          <w:rFonts w:ascii="Tahoma" w:hAnsi="Tahoma" w:cs="Tahoma"/>
        </w:rPr>
      </w:pPr>
      <w:r w:rsidRPr="00E71E28">
        <w:rPr>
          <w:rFonts w:ascii="Tahoma" w:hAnsi="Tahoma" w:cs="Tahoma"/>
        </w:rPr>
        <w:t xml:space="preserve">Korekty kwoty wykazanej w </w:t>
      </w:r>
      <w:proofErr w:type="spellStart"/>
      <w:r w:rsidRPr="00E71E28">
        <w:rPr>
          <w:rFonts w:ascii="Tahoma" w:hAnsi="Tahoma" w:cs="Tahoma"/>
        </w:rPr>
        <w:t>RZiS</w:t>
      </w:r>
      <w:proofErr w:type="spellEnd"/>
      <w:r w:rsidRPr="00E71E28">
        <w:rPr>
          <w:rFonts w:ascii="Tahoma" w:hAnsi="Tahoma" w:cs="Tahoma"/>
        </w:rPr>
        <w:t xml:space="preserve"> w 2022 r. w poz. B Koszty działalności operacyjnej  VI. Ubezpieczenia społeczne i inne świadczenia, w tym: - emerytalne – prawidłowa kwota kosztów składek na ubezpieczenie emerytalne wynosi 12 059 998,45 zł</w:t>
      </w:r>
      <w:r w:rsidR="00D56E3B">
        <w:rPr>
          <w:rFonts w:ascii="Tahoma" w:hAnsi="Tahoma" w:cs="Tahoma"/>
        </w:rPr>
        <w:t>.</w:t>
      </w:r>
    </w:p>
    <w:p w14:paraId="0377C98B" w14:textId="1C91C204" w:rsidR="00527644" w:rsidRDefault="00527644" w:rsidP="0059149F">
      <w:pPr>
        <w:pStyle w:val="1"/>
        <w:numPr>
          <w:ilvl w:val="0"/>
          <w:numId w:val="42"/>
        </w:numPr>
        <w:spacing w:after="60"/>
        <w:rPr>
          <w:rFonts w:ascii="Tahoma" w:hAnsi="Tahoma" w:cs="Tahoma"/>
        </w:rPr>
      </w:pPr>
      <w:r w:rsidRPr="00E71E28">
        <w:rPr>
          <w:rFonts w:ascii="Tahoma" w:hAnsi="Tahoma" w:cs="Tahoma"/>
        </w:rPr>
        <w:t xml:space="preserve">Korekty danych informacyjnych wykazanych w poz. G Środki pieniężne na koniec okresu, w tym o ograniczonej możliwości dysponowania w Rachunku przepływów pieniężnych zgodnie z korektą wykazana w Tabeli Nr </w:t>
      </w:r>
      <w:r w:rsidR="004E5CDE" w:rsidRPr="00E71E28">
        <w:rPr>
          <w:rFonts w:ascii="Tahoma" w:hAnsi="Tahoma" w:cs="Tahoma"/>
        </w:rPr>
        <w:t>12. Pierwotnie jako środki o ograniczonej możliwości dysponowania wykazano jedynie Środki na rachunkach  VAT i ZFŚS, natomiast w pozycji tej powinny być jeszcze wykazane środki stanowiące wadia i zabezpieczenia należytego wykonania umowy, środki na rachunku ESCROW oraz środki na rachunkach projektowych.</w:t>
      </w:r>
      <w:r w:rsidRPr="00E71E28">
        <w:rPr>
          <w:rFonts w:ascii="Tahoma" w:hAnsi="Tahoma" w:cs="Tahoma"/>
        </w:rPr>
        <w:t xml:space="preserve"> </w:t>
      </w:r>
    </w:p>
    <w:p w14:paraId="5A0C878A" w14:textId="77777777" w:rsidR="004D7795" w:rsidRPr="00E71E28" w:rsidRDefault="004D7795" w:rsidP="004D7795">
      <w:pPr>
        <w:pStyle w:val="1"/>
        <w:spacing w:after="60"/>
        <w:ind w:left="862"/>
        <w:rPr>
          <w:rFonts w:ascii="Tahoma" w:hAnsi="Tahoma" w:cs="Tahoma"/>
        </w:rPr>
      </w:pPr>
    </w:p>
    <w:p w14:paraId="28BF0B82" w14:textId="3818D8D6" w:rsidR="0076418E" w:rsidRPr="00E71E28" w:rsidRDefault="004A0170" w:rsidP="008A3BE8">
      <w:pPr>
        <w:pStyle w:val="1"/>
        <w:numPr>
          <w:ilvl w:val="0"/>
          <w:numId w:val="47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</w:rPr>
        <w:lastRenderedPageBreak/>
        <w:t>W 2023 r. nie dokonano zmian zasad (polityki) rachunkowości, w tym metod wyceny, które  wywierałyby istotny wpływ na sytuację majątkową, finansową i wynik finansowy jednostki.</w:t>
      </w:r>
    </w:p>
    <w:p w14:paraId="68A6146B" w14:textId="77777777" w:rsidR="00F4656C" w:rsidRPr="00E71E28" w:rsidRDefault="00F4656C" w:rsidP="008A3BE8">
      <w:pPr>
        <w:numPr>
          <w:ilvl w:val="0"/>
          <w:numId w:val="47"/>
        </w:numPr>
        <w:spacing w:after="60" w:line="300" w:lineRule="exact"/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t>Jednostka nie zawierała transakcji z innymi jednostkami lub z osobami należącymi do organów zarządzających lub nadzorujących na warunkach innych niż rynkowe.</w:t>
      </w:r>
    </w:p>
    <w:p w14:paraId="4F46D8EE" w14:textId="77777777" w:rsidR="00972ACB" w:rsidRDefault="00C3167C" w:rsidP="008A3BE8">
      <w:pPr>
        <w:numPr>
          <w:ilvl w:val="0"/>
          <w:numId w:val="47"/>
        </w:numPr>
        <w:spacing w:before="60" w:after="60" w:line="300" w:lineRule="exact"/>
        <w:jc w:val="both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t>Jednostka w badanym okresie przeprowadzała transakcje z jednostkami powiązanymi, w tym</w:t>
      </w:r>
      <w:r w:rsidR="00972ACB">
        <w:rPr>
          <w:rFonts w:ascii="Tahoma" w:hAnsi="Tahoma" w:cs="Tahoma"/>
          <w:sz w:val="20"/>
          <w:szCs w:val="20"/>
        </w:rPr>
        <w:t>:</w:t>
      </w:r>
    </w:p>
    <w:p w14:paraId="28461EB7" w14:textId="77777777" w:rsidR="00972ACB" w:rsidRPr="00972ACB" w:rsidRDefault="00972ACB" w:rsidP="00972ACB">
      <w:pPr>
        <w:pStyle w:val="Akapitzlist"/>
        <w:numPr>
          <w:ilvl w:val="0"/>
          <w:numId w:val="44"/>
        </w:numPr>
        <w:spacing w:before="60" w:after="60" w:line="300" w:lineRule="exact"/>
        <w:jc w:val="both"/>
        <w:rPr>
          <w:rFonts w:ascii="Tahoma" w:hAnsi="Tahoma" w:cs="Tahoma"/>
          <w:sz w:val="20"/>
          <w:szCs w:val="20"/>
        </w:rPr>
      </w:pPr>
      <w:r w:rsidRPr="00972ACB">
        <w:rPr>
          <w:rFonts w:ascii="Tahoma" w:hAnsi="Tahoma" w:cs="Tahoma"/>
          <w:sz w:val="20"/>
          <w:szCs w:val="20"/>
        </w:rPr>
        <w:t xml:space="preserve">NASK S.A. </w:t>
      </w:r>
      <w:r w:rsidR="00C3167C" w:rsidRPr="00972ACB">
        <w:rPr>
          <w:rFonts w:ascii="Tahoma" w:hAnsi="Tahoma" w:cs="Tahoma"/>
          <w:sz w:val="20"/>
          <w:szCs w:val="20"/>
        </w:rPr>
        <w:t xml:space="preserve"> w zakresie świadczenia usług telekomunikacyjnych i IT, usług płacowo-księgowych i gospodarki magazynowej</w:t>
      </w:r>
      <w:r w:rsidRPr="00972ACB">
        <w:rPr>
          <w:rFonts w:ascii="Tahoma" w:hAnsi="Tahoma" w:cs="Tahoma"/>
          <w:sz w:val="20"/>
          <w:szCs w:val="20"/>
        </w:rPr>
        <w:t xml:space="preserve"> oraz z tyt. odsprzedaży materiałów</w:t>
      </w:r>
      <w:r w:rsidR="00C3167C" w:rsidRPr="00972ACB">
        <w:rPr>
          <w:rFonts w:ascii="Tahoma" w:hAnsi="Tahoma" w:cs="Tahoma"/>
          <w:sz w:val="20"/>
          <w:szCs w:val="20"/>
        </w:rPr>
        <w:t>.</w:t>
      </w:r>
    </w:p>
    <w:p w14:paraId="37A7F3E2" w14:textId="77777777" w:rsidR="00972ACB" w:rsidRPr="00972ACB" w:rsidRDefault="00972ACB" w:rsidP="00972ACB">
      <w:pPr>
        <w:pStyle w:val="Akapitzlist"/>
        <w:numPr>
          <w:ilvl w:val="0"/>
          <w:numId w:val="44"/>
        </w:numPr>
        <w:spacing w:before="60" w:after="60" w:line="300" w:lineRule="exact"/>
        <w:jc w:val="both"/>
        <w:rPr>
          <w:rFonts w:ascii="Tahoma" w:hAnsi="Tahoma" w:cs="Tahoma"/>
          <w:sz w:val="20"/>
          <w:szCs w:val="20"/>
        </w:rPr>
      </w:pPr>
      <w:r w:rsidRPr="00972ACB">
        <w:rPr>
          <w:rFonts w:ascii="Tahoma" w:hAnsi="Tahoma" w:cs="Tahoma"/>
          <w:sz w:val="20"/>
          <w:szCs w:val="20"/>
        </w:rPr>
        <w:t>NASK 4INNOVATION SP. Z O.O. w zakresie udzielenia NASK PIB pożyczki</w:t>
      </w:r>
    </w:p>
    <w:p w14:paraId="1FA81C46" w14:textId="2594C955" w:rsidR="00972ACB" w:rsidRPr="00972ACB" w:rsidRDefault="00972ACB" w:rsidP="00972ACB">
      <w:pPr>
        <w:pStyle w:val="Akapitzlist"/>
        <w:numPr>
          <w:ilvl w:val="0"/>
          <w:numId w:val="44"/>
        </w:numPr>
        <w:spacing w:before="60" w:after="60" w:line="300" w:lineRule="exact"/>
        <w:jc w:val="both"/>
        <w:rPr>
          <w:rFonts w:ascii="Tahoma" w:hAnsi="Tahoma" w:cs="Tahoma"/>
          <w:sz w:val="20"/>
          <w:szCs w:val="20"/>
        </w:rPr>
      </w:pPr>
      <w:r w:rsidRPr="00972ACB">
        <w:rPr>
          <w:rFonts w:ascii="Tahoma" w:hAnsi="Tahoma" w:cs="Tahoma"/>
          <w:sz w:val="20"/>
          <w:szCs w:val="20"/>
        </w:rPr>
        <w:t xml:space="preserve">MANA SOLID </w:t>
      </w:r>
      <w:r w:rsidR="00C3167C" w:rsidRPr="00972ACB">
        <w:rPr>
          <w:rFonts w:ascii="Tahoma" w:hAnsi="Tahoma" w:cs="Tahoma"/>
          <w:sz w:val="20"/>
          <w:szCs w:val="20"/>
        </w:rPr>
        <w:t xml:space="preserve"> </w:t>
      </w:r>
      <w:r w:rsidRPr="00972ACB">
        <w:rPr>
          <w:rFonts w:ascii="Tahoma" w:hAnsi="Tahoma" w:cs="Tahoma"/>
          <w:sz w:val="20"/>
          <w:szCs w:val="20"/>
        </w:rPr>
        <w:t>INVEST SP. Z O.O. w zakresie rozliczenia kosztów zw. z budową</w:t>
      </w:r>
      <w:r>
        <w:rPr>
          <w:rFonts w:ascii="Tahoma" w:hAnsi="Tahoma" w:cs="Tahoma"/>
          <w:sz w:val="20"/>
          <w:szCs w:val="20"/>
        </w:rPr>
        <w:t xml:space="preserve">                         </w:t>
      </w:r>
      <w:r w:rsidRPr="00972ACB">
        <w:rPr>
          <w:rFonts w:ascii="Tahoma" w:hAnsi="Tahoma" w:cs="Tahoma"/>
          <w:sz w:val="20"/>
          <w:szCs w:val="20"/>
        </w:rPr>
        <w:t xml:space="preserve"> i utrzymaniem budynku przy ul. Spokojnej.</w:t>
      </w:r>
    </w:p>
    <w:p w14:paraId="67A02EA7" w14:textId="607207C1" w:rsidR="004D7795" w:rsidRPr="00972ACB" w:rsidRDefault="00C3167C" w:rsidP="008A3BE8">
      <w:pPr>
        <w:spacing w:before="60" w:after="60" w:line="300" w:lineRule="exact"/>
        <w:ind w:left="502"/>
        <w:jc w:val="both"/>
        <w:rPr>
          <w:rFonts w:ascii="Tahoma" w:hAnsi="Tahoma" w:cs="Tahoma"/>
          <w:sz w:val="20"/>
          <w:szCs w:val="20"/>
        </w:rPr>
      </w:pPr>
      <w:r w:rsidRPr="00972ACB">
        <w:rPr>
          <w:rFonts w:ascii="Tahoma" w:hAnsi="Tahoma" w:cs="Tahoma"/>
          <w:sz w:val="20"/>
          <w:szCs w:val="20"/>
        </w:rPr>
        <w:t>Przychody i koszty z tytułu usług świadczonych pomiędzy podmiotami powiązanymi w 2023 r. przedstawia poniższa tabela:</w:t>
      </w:r>
    </w:p>
    <w:p w14:paraId="56D0CB59" w14:textId="20B34C4A" w:rsidR="00C3167C" w:rsidRDefault="00C3167C" w:rsidP="00C3167C">
      <w:pPr>
        <w:spacing w:before="60" w:after="60" w:line="300" w:lineRule="exact"/>
        <w:ind w:left="502"/>
        <w:jc w:val="both"/>
        <w:rPr>
          <w:rFonts w:ascii="Tahoma" w:hAnsi="Tahoma" w:cs="Tahoma"/>
          <w:b/>
          <w:bCs/>
          <w:sz w:val="20"/>
          <w:szCs w:val="20"/>
        </w:rPr>
      </w:pPr>
      <w:r w:rsidRPr="00972ACB">
        <w:rPr>
          <w:rFonts w:ascii="Tahoma" w:hAnsi="Tahoma" w:cs="Tahoma"/>
          <w:b/>
          <w:bCs/>
          <w:sz w:val="20"/>
          <w:szCs w:val="20"/>
        </w:rPr>
        <w:t xml:space="preserve">Tabela </w:t>
      </w:r>
      <w:r w:rsidR="00080EC7" w:rsidRPr="00972ACB">
        <w:rPr>
          <w:rFonts w:ascii="Tahoma" w:hAnsi="Tahoma" w:cs="Tahoma"/>
          <w:b/>
          <w:bCs/>
          <w:sz w:val="20"/>
          <w:szCs w:val="20"/>
        </w:rPr>
        <w:t>3</w:t>
      </w:r>
      <w:r w:rsidR="00CD7DF9" w:rsidRPr="00972ACB">
        <w:rPr>
          <w:rFonts w:ascii="Tahoma" w:hAnsi="Tahoma" w:cs="Tahoma"/>
          <w:b/>
          <w:bCs/>
          <w:sz w:val="20"/>
          <w:szCs w:val="20"/>
        </w:rPr>
        <w:t>5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843"/>
        <w:gridCol w:w="1559"/>
      </w:tblGrid>
      <w:tr w:rsidR="004D7795" w:rsidRPr="00B66C94" w14:paraId="3A05109F" w14:textId="77777777" w:rsidTr="00B66C94">
        <w:trPr>
          <w:trHeight w:val="15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E7B6ED" w14:textId="03FF71A9" w:rsidR="004D7795" w:rsidRPr="00B66C94" w:rsidRDefault="004D7795" w:rsidP="00B66C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Jednostki powiązane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615B7D" w14:textId="3FF50362" w:rsidR="004D7795" w:rsidRPr="00B66C94" w:rsidRDefault="004D7795" w:rsidP="00B66C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Przychody ze sprzedaży usług oraz odsprzedaży towarów i materiałów jednostkom powiązanym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8FFCFDB" w14:textId="77777777" w:rsidR="004D7795" w:rsidRPr="00B66C94" w:rsidRDefault="004D7795" w:rsidP="00B66C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Koszty usług świadczonych przez jednostki powiązane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5F1BC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75F70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7AEF97D0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81CB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S.A.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4760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3 755 966,26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06D1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91 998 265,35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4AB4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BFDF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6E84EB7A" w14:textId="77777777" w:rsidTr="005E7A07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038B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4INNOVATION SP. Z O.O. (w likwidacji)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C470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C777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437 265,00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04B6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83D9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5E4EAFFA" w14:textId="77777777" w:rsidTr="005E7A07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AABE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MANA SOLID INVEST SP. Z O.O.(włączone do NASK 4INNOVATION SP. Z O.O)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2BF0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8C33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63 792,75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5D96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3442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40E182D9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E829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144F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3 755 966,26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E302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92 499 323,10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8211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A4CF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6E684A9F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59D2B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4866" w14:textId="77777777" w:rsidR="004D7795" w:rsidRPr="00B66C94" w:rsidRDefault="004D7795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395D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6321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A142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47E7546E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3BA76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0EB7" w14:textId="77777777" w:rsidR="004D7795" w:rsidRPr="00B66C94" w:rsidRDefault="004D7795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781E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F77A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08B1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7795" w:rsidRPr="00B66C94" w14:paraId="20056D18" w14:textId="77777777" w:rsidTr="005E7A07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09EC98B" w14:textId="77777777" w:rsidR="004D7795" w:rsidRPr="00B66C94" w:rsidRDefault="004D779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Jednostki powiązane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bottom"/>
            <w:hideMark/>
          </w:tcPr>
          <w:p w14:paraId="36A69B36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Przychody finansowe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bottom"/>
            <w:hideMark/>
          </w:tcPr>
          <w:p w14:paraId="309D258F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Koszty finansowe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6A89B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0AFD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29B78722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FBC0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S.A.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B9E8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35 688,33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EC39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129D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C497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5B99E441" w14:textId="77777777" w:rsidTr="005E7A07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F8A0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4INNOVATION SP. Z O.O. (w likwidacji)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BA5D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4A05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437 265,00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764B1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557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42DCB7AC" w14:textId="77777777" w:rsidTr="005E7A07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66FF3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MANA SOLID INVEST SP. Z O.O.(włączone do NASK 4INNOVATION SP. Z O.O)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8B0D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6064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EC11B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0E6A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29ADABF4" w14:textId="77777777" w:rsidTr="00B66C9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287F200C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2FFD28AE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35 688,33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  <w:hideMark/>
          </w:tcPr>
          <w:p w14:paraId="1E0E5728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437 265,00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258FF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02B5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43688256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A6D16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7965E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088E3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04627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3044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133CFFE4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CEAB8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567A3" w14:textId="77777777" w:rsidR="004D7795" w:rsidRPr="00B66C94" w:rsidRDefault="004D77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5CD68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5C58F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A9F4" w14:textId="77777777" w:rsidR="004D7795" w:rsidRPr="00B66C94" w:rsidRDefault="004D77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7A07" w:rsidRPr="00B66C94" w14:paraId="2FB7D5BD" w14:textId="77777777" w:rsidTr="00B66C94">
        <w:trPr>
          <w:trHeight w:val="30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63176D1" w14:textId="77777777" w:rsidR="004D7795" w:rsidRPr="00B66C94" w:rsidRDefault="004D779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 xml:space="preserve">Jednostki powiązane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2A7F11D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Należności od jednostek powiązanych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D9C06D" w14:textId="0FAA103B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Zobowiązania wobec jednostek powiązanych</w:t>
            </w:r>
          </w:p>
        </w:tc>
      </w:tr>
      <w:tr w:rsidR="004D7795" w:rsidRPr="00B66C94" w14:paraId="03B6F535" w14:textId="77777777" w:rsidTr="00B66C94">
        <w:trPr>
          <w:trHeight w:val="30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A8F79B8" w14:textId="77777777" w:rsidR="004D7795" w:rsidRPr="00B66C94" w:rsidRDefault="004D779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3D5B51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 z tyt. dostaw i usług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5E4F33E" w14:textId="77777777" w:rsidR="004D7795" w:rsidRPr="00B66C94" w:rsidRDefault="004D779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-inne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544992" w14:textId="77777777" w:rsidR="004D7795" w:rsidRPr="00B66C94" w:rsidRDefault="004D779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 z tyt. dostaw i usług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B973AC8" w14:textId="77777777" w:rsidR="004D7795" w:rsidRPr="00B66C94" w:rsidRDefault="004D779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-inne</w:t>
            </w:r>
          </w:p>
        </w:tc>
      </w:tr>
      <w:tr w:rsidR="005E7A07" w:rsidRPr="00B66C94" w14:paraId="436AAAD5" w14:textId="77777777" w:rsidTr="005E7A0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B0F9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S.A.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F535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1 045 538,00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C74B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8EAB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49 715 420,87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0ADE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5E7A07" w:rsidRPr="00B66C94" w14:paraId="282977D1" w14:textId="77777777" w:rsidTr="005E7A07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9274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NASK 4INNOVATION SP. Z O.O. (w likwidacji)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6D9E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1B71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9E1C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437 265,00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6CC5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27 000 000,00</w:t>
            </w:r>
          </w:p>
        </w:tc>
      </w:tr>
      <w:tr w:rsidR="005E7A07" w:rsidRPr="00B66C94" w14:paraId="16945244" w14:textId="77777777" w:rsidTr="005E7A07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53E2" w14:textId="77777777" w:rsidR="004D7795" w:rsidRPr="00B66C94" w:rsidRDefault="004D779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MANA SOLID INVEST SP. Z O.O.(włączone do NASK 4INNOVATION SP. Z O.O)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F677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2C9C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66C3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501 045,10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3E0D" w14:textId="77777777" w:rsidR="004D7795" w:rsidRPr="00B66C94" w:rsidRDefault="004D779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5E7A07" w:rsidRPr="00B66C94" w14:paraId="1BE117B1" w14:textId="77777777" w:rsidTr="00B66C9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5324B080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1940860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1 045 538,00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7121799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C2048C9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50 653 730,97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D9518B1" w14:textId="77777777" w:rsidR="004D7795" w:rsidRPr="00B66C94" w:rsidRDefault="004D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6C9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27 000 000,00</w:t>
            </w:r>
          </w:p>
        </w:tc>
      </w:tr>
    </w:tbl>
    <w:p w14:paraId="2DED8B4B" w14:textId="77777777" w:rsidR="004D7795" w:rsidRPr="00972ACB" w:rsidRDefault="004D7795" w:rsidP="00C3167C">
      <w:pPr>
        <w:spacing w:before="60" w:after="60" w:line="300" w:lineRule="exact"/>
        <w:ind w:left="502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A3A314E" w14:textId="1DF59B29" w:rsidR="00614F8C" w:rsidRPr="00972ACB" w:rsidRDefault="00C3167C" w:rsidP="004D7795">
      <w:pPr>
        <w:pStyle w:val="1"/>
        <w:spacing w:after="60"/>
        <w:ind w:left="502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 xml:space="preserve">Poza ww. transakcjami w 2023 r. NASK PIB udzielił NASK S.A. pożyczki w wysokości 1,2 mln zł, która w grudniu 2023 r. została przekonwertowana na udziały w spółce (tabela </w:t>
      </w:r>
      <w:r w:rsidR="00BB3721" w:rsidRPr="00E71E28">
        <w:rPr>
          <w:rFonts w:ascii="Tahoma" w:hAnsi="Tahoma" w:cs="Tahoma"/>
          <w:szCs w:val="20"/>
        </w:rPr>
        <w:t>7</w:t>
      </w:r>
      <w:r w:rsidRPr="00E71E28">
        <w:rPr>
          <w:rFonts w:ascii="Tahoma" w:hAnsi="Tahoma" w:cs="Tahoma"/>
          <w:szCs w:val="20"/>
        </w:rPr>
        <w:t>).</w:t>
      </w:r>
    </w:p>
    <w:p w14:paraId="6094C88A" w14:textId="488FA4FA" w:rsidR="00972ACB" w:rsidRPr="00972ACB" w:rsidRDefault="00C3167C" w:rsidP="008A3BE8">
      <w:pPr>
        <w:pStyle w:val="1"/>
        <w:numPr>
          <w:ilvl w:val="0"/>
          <w:numId w:val="47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</w:rPr>
        <w:t xml:space="preserve">Transakcje </w:t>
      </w:r>
      <w:r w:rsidR="004A0170" w:rsidRPr="00E71E28">
        <w:rPr>
          <w:rFonts w:ascii="Tahoma" w:hAnsi="Tahoma" w:cs="Tahoma"/>
        </w:rPr>
        <w:t xml:space="preserve">(wraz z ich kwotami) zawartych przez jednostkę na innych warunkach niż rynkowe ze stronami powiązanymi, przez które rozumie się podmioty powiązane zdefiniowane w międzynarodowych standardach rachunkowości przyjętych zgodnie z </w:t>
      </w:r>
      <w:hyperlink r:id="rId11" w:anchor="/document/67427901?cm=DOCUMENT" w:history="1">
        <w:r w:rsidR="004A0170" w:rsidRPr="00E71E28">
          <w:rPr>
            <w:rStyle w:val="Hipercze"/>
            <w:rFonts w:ascii="Tahoma" w:hAnsi="Tahoma" w:cs="Tahoma"/>
            <w:color w:val="auto"/>
          </w:rPr>
          <w:t>rozporządzeniem</w:t>
        </w:r>
      </w:hyperlink>
      <w:r w:rsidR="004A0170" w:rsidRPr="00E71E28">
        <w:rPr>
          <w:rFonts w:ascii="Tahoma" w:hAnsi="Tahoma" w:cs="Tahoma"/>
        </w:rPr>
        <w:t xml:space="preserve"> (WE) nr 1606/2002 Parlamentu Europejskiego i Rady z dnia 19 lipca 2002 r. w sprawie stosowania międzynarodowych standardów rachunkowości, wraz z informacjami określającymi charakter związku ze stronami powiązanymi oraz innymi informacjami dotyczącymi transakcji niezbędnymi dla zrozumienia ich wpływu na sytuację majątkową, finansową i wynik finansowy jednostki. Informacje dotyczące poszczególnych transakcji mogą być zgrupowane według ich rodzaju, z wyjątkiem przypadku, gdy informacje na temat poszczególnych transakcji są niezbędne dla oceny ich wpływu na sytuację majątkową, finansową i wynik finansowy jednostki</w:t>
      </w:r>
      <w:r w:rsidRPr="00E71E28">
        <w:rPr>
          <w:rFonts w:ascii="Tahoma" w:hAnsi="Tahoma" w:cs="Tahoma"/>
        </w:rPr>
        <w:t xml:space="preserve"> </w:t>
      </w:r>
      <w:r w:rsidRPr="00E71E28">
        <w:rPr>
          <w:rFonts w:ascii="Tahoma" w:hAnsi="Tahoma" w:cs="Tahoma"/>
          <w:i/>
          <w:iCs/>
        </w:rPr>
        <w:t>- nie wystąpiły.</w:t>
      </w:r>
    </w:p>
    <w:p w14:paraId="330267E4" w14:textId="1F64FC76" w:rsidR="004A0170" w:rsidRPr="00E71E28" w:rsidRDefault="00303F7B" w:rsidP="008A3BE8">
      <w:pPr>
        <w:pStyle w:val="1"/>
        <w:numPr>
          <w:ilvl w:val="0"/>
          <w:numId w:val="47"/>
        </w:numPr>
        <w:spacing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</w:rPr>
        <w:t>W</w:t>
      </w:r>
      <w:r w:rsidR="004A0170" w:rsidRPr="00E71E28">
        <w:rPr>
          <w:rFonts w:ascii="Tahoma" w:hAnsi="Tahoma" w:cs="Tahoma"/>
        </w:rPr>
        <w:t>ykaz spółek (nazwa, siedziba), w których jednostka posiada zaangażowanie w kapitale lub 20% w ogólnej liczbie głosów w organie stanowiącym spółki</w:t>
      </w:r>
      <w:r w:rsidRPr="00E71E28">
        <w:rPr>
          <w:rFonts w:ascii="Tahoma" w:hAnsi="Tahoma" w:cs="Tahoma"/>
        </w:rPr>
        <w:t>:</w:t>
      </w:r>
    </w:p>
    <w:p w14:paraId="182E63B8" w14:textId="3A728B09" w:rsidR="00C3167C" w:rsidRPr="00E71E28" w:rsidRDefault="00C3167C" w:rsidP="00C3167C">
      <w:pPr>
        <w:pStyle w:val="Akapitzlist"/>
        <w:spacing w:before="60" w:after="60" w:line="300" w:lineRule="exact"/>
        <w:ind w:left="502"/>
        <w:jc w:val="both"/>
        <w:rPr>
          <w:rFonts w:ascii="Tahoma" w:hAnsi="Tahoma" w:cs="Tahoma"/>
          <w:b/>
          <w:bCs/>
          <w:sz w:val="20"/>
          <w:szCs w:val="20"/>
        </w:rPr>
      </w:pPr>
      <w:r w:rsidRPr="00E71E28">
        <w:rPr>
          <w:rFonts w:ascii="Tahoma" w:hAnsi="Tahoma" w:cs="Tahoma"/>
          <w:b/>
          <w:bCs/>
          <w:sz w:val="20"/>
          <w:szCs w:val="20"/>
        </w:rPr>
        <w:t xml:space="preserve">Tabela </w:t>
      </w:r>
      <w:r w:rsidR="00080EC7" w:rsidRPr="00E71E28">
        <w:rPr>
          <w:rFonts w:ascii="Tahoma" w:hAnsi="Tahoma" w:cs="Tahoma"/>
          <w:b/>
          <w:bCs/>
          <w:sz w:val="20"/>
          <w:szCs w:val="20"/>
        </w:rPr>
        <w:t>3</w:t>
      </w:r>
      <w:r w:rsidR="00CD7DF9" w:rsidRPr="00E71E28">
        <w:rPr>
          <w:rFonts w:ascii="Tahoma" w:hAnsi="Tahoma" w:cs="Tahoma"/>
          <w:b/>
          <w:bCs/>
          <w:sz w:val="20"/>
          <w:szCs w:val="20"/>
        </w:rPr>
        <w:t>6</w:t>
      </w:r>
    </w:p>
    <w:tbl>
      <w:tblPr>
        <w:tblW w:w="8080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3"/>
        <w:gridCol w:w="2440"/>
        <w:gridCol w:w="2200"/>
        <w:gridCol w:w="1857"/>
      </w:tblGrid>
      <w:tr w:rsidR="00E71E28" w:rsidRPr="00E71E28" w14:paraId="776E882A" w14:textId="77777777" w:rsidTr="004D7795">
        <w:trPr>
          <w:trHeight w:val="480"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DF61F33" w14:textId="77777777" w:rsidR="00C3167C" w:rsidRPr="00E71E28" w:rsidRDefault="00C3167C">
            <w:pPr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617942F" w14:textId="77777777" w:rsidR="00C3167C" w:rsidRPr="00E71E28" w:rsidRDefault="00C3167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% posiadanego zaangażowania w kapitale</w:t>
            </w:r>
          </w:p>
        </w:tc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19CB2CE" w14:textId="77777777" w:rsidR="00C3167C" w:rsidRPr="00E71E28" w:rsidRDefault="00C3167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Kapitał własny Spółki za ostatni rok obrotowy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384599C" w14:textId="77777777" w:rsidR="00C3167C" w:rsidRPr="00E71E28" w:rsidRDefault="00C3167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E28">
              <w:rPr>
                <w:rFonts w:ascii="Tahoma" w:hAnsi="Tahoma" w:cs="Tahoma"/>
                <w:b/>
                <w:bCs/>
                <w:sz w:val="16"/>
                <w:szCs w:val="16"/>
              </w:rPr>
              <w:t>Zysk / Strata netto Spółki za ostatni rok obrotowy</w:t>
            </w:r>
          </w:p>
        </w:tc>
      </w:tr>
      <w:tr w:rsidR="00E71E28" w:rsidRPr="00E71E28" w14:paraId="36FF6874" w14:textId="77777777" w:rsidTr="00EA3AFA">
        <w:trPr>
          <w:trHeight w:val="285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D312" w14:textId="77777777" w:rsidR="00BB3A46" w:rsidRPr="00E71E28" w:rsidRDefault="00C3167C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NASK S.A.</w:t>
            </w:r>
          </w:p>
          <w:p w14:paraId="666AB2EF" w14:textId="2AA8DFD9" w:rsidR="00C3167C" w:rsidRPr="00E71E28" w:rsidRDefault="00BB3A4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Warszawa ul. 11 listopada 23</w:t>
            </w:r>
            <w:r w:rsidR="00C3167C" w:rsidRPr="00E71E28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6872" w14:textId="77777777" w:rsidR="00C3167C" w:rsidRPr="00E71E28" w:rsidRDefault="00C316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100%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AD4A" w14:textId="77777777" w:rsidR="00C3167C" w:rsidRPr="00E71E28" w:rsidRDefault="00C3167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113 550 002,52</w:t>
            </w: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BB7D" w14:textId="77777777" w:rsidR="00C3167C" w:rsidRPr="00E71E28" w:rsidRDefault="00C3167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3 683 669,72</w:t>
            </w:r>
          </w:p>
        </w:tc>
      </w:tr>
      <w:tr w:rsidR="00E71E28" w:rsidRPr="00E71E28" w14:paraId="00E241C0" w14:textId="77777777" w:rsidTr="00D56E3B">
        <w:trPr>
          <w:trHeight w:val="285"/>
        </w:trPr>
        <w:tc>
          <w:tcPr>
            <w:tcW w:w="15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24E1" w14:textId="7F6710D3" w:rsidR="00C3167C" w:rsidRPr="00E71E28" w:rsidRDefault="00C3167C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NASK 4INNOVATION</w:t>
            </w:r>
            <w:r w:rsidR="00BB3A46" w:rsidRPr="00E71E28">
              <w:rPr>
                <w:rFonts w:ascii="Tahoma" w:hAnsi="Tahoma" w:cs="Tahoma"/>
                <w:sz w:val="16"/>
                <w:szCs w:val="16"/>
              </w:rPr>
              <w:t xml:space="preserve">  (w likwidacji)</w:t>
            </w:r>
            <w:r w:rsidRPr="00E71E28">
              <w:rPr>
                <w:rFonts w:ascii="Tahoma" w:hAnsi="Tahoma" w:cs="Tahoma"/>
                <w:sz w:val="16"/>
                <w:szCs w:val="16"/>
              </w:rPr>
              <w:t>*</w:t>
            </w:r>
          </w:p>
          <w:p w14:paraId="7F56ECE6" w14:textId="38BC4B47" w:rsidR="00BB3A46" w:rsidRPr="00E71E28" w:rsidRDefault="00BB3A46">
            <w:pPr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Warszawa ul. Piękna 15/19</w:t>
            </w:r>
          </w:p>
        </w:tc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2DB0" w14:textId="77777777" w:rsidR="00C3167C" w:rsidRPr="00E71E28" w:rsidRDefault="00C316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100%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95C6" w14:textId="38B7132A" w:rsidR="00C3167C" w:rsidRPr="00E71E28" w:rsidRDefault="00080EC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41 501 360,15</w:t>
            </w: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A8CA" w14:textId="2CD52383" w:rsidR="00C3167C" w:rsidRPr="00E71E28" w:rsidRDefault="00C3167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71E28">
              <w:rPr>
                <w:rFonts w:ascii="Tahoma" w:hAnsi="Tahoma" w:cs="Tahoma"/>
                <w:sz w:val="16"/>
                <w:szCs w:val="16"/>
              </w:rPr>
              <w:t>-</w:t>
            </w:r>
            <w:r w:rsidR="00080EC7" w:rsidRPr="00E71E28">
              <w:rPr>
                <w:rFonts w:ascii="Tahoma" w:hAnsi="Tahoma" w:cs="Tahoma"/>
                <w:sz w:val="16"/>
                <w:szCs w:val="16"/>
              </w:rPr>
              <w:t>3 404 243,45</w:t>
            </w:r>
          </w:p>
        </w:tc>
      </w:tr>
      <w:tr w:rsidR="00D56E3B" w:rsidRPr="00E71E28" w14:paraId="1EC39CC6" w14:textId="77777777" w:rsidTr="00A97E56">
        <w:trPr>
          <w:trHeight w:val="80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4EC8" w14:textId="77777777" w:rsidR="00D56E3B" w:rsidRPr="00E71E28" w:rsidRDefault="00D5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0A74" w14:textId="77777777" w:rsidR="00D56E3B" w:rsidRPr="00E71E28" w:rsidRDefault="00D56E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B5AB" w14:textId="77777777" w:rsidR="00D56E3B" w:rsidRPr="00E71E28" w:rsidRDefault="00D56E3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3D6E" w14:textId="77777777" w:rsidR="00D56E3B" w:rsidRPr="00E71E28" w:rsidRDefault="00D56E3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5B175A" w14:textId="77777777" w:rsidR="005E7A07" w:rsidRDefault="005E7A07" w:rsidP="00A97E56">
      <w:pPr>
        <w:pStyle w:val="1"/>
        <w:spacing w:after="60"/>
        <w:ind w:left="0"/>
        <w:jc w:val="left"/>
        <w:rPr>
          <w:rFonts w:ascii="Tahoma" w:hAnsi="Tahoma" w:cs="Tahoma"/>
          <w:szCs w:val="20"/>
        </w:rPr>
      </w:pPr>
      <w:bookmarkStart w:id="7" w:name="_Hlk162455566"/>
    </w:p>
    <w:p w14:paraId="39FD0266" w14:textId="5F89989A" w:rsidR="004A0170" w:rsidRPr="00E71E28" w:rsidRDefault="004A0170" w:rsidP="008A3BE8">
      <w:pPr>
        <w:pStyle w:val="1"/>
        <w:numPr>
          <w:ilvl w:val="0"/>
          <w:numId w:val="47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Nie wystąpiło zagrożenie kontynuowania działalności jednostki.</w:t>
      </w:r>
    </w:p>
    <w:bookmarkEnd w:id="7"/>
    <w:p w14:paraId="33C2FD08" w14:textId="6B1599D7" w:rsidR="00643981" w:rsidRPr="00E71E28" w:rsidRDefault="00643981" w:rsidP="00643981">
      <w:pPr>
        <w:pStyle w:val="1"/>
        <w:spacing w:after="60"/>
        <w:ind w:left="502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</w:rPr>
        <w:t xml:space="preserve">Wojna na Ukrainie w znaczący sposób wpływa na funkcjonowanie państw i działalność przedsiębiorstw. Odnosząc się do jej skutków w kontekście działalności NASK PIB należy zauważyć, że z </w:t>
      </w:r>
      <w:r w:rsidRPr="00E71E28">
        <w:rPr>
          <w:rFonts w:ascii="Tahoma" w:hAnsi="Tahoma" w:cs="Tahoma"/>
        </w:rPr>
        <w:lastRenderedPageBreak/>
        <w:t>jednej strony skutki trwającego konfliktu mogą wpłynąć na wzrost kosztów związanych ze wzrostem kosztów działalności (wzrost cen towarów i usług na skutek inflacji                i ograniczonej dostępności materiałów, oczekiwanie wzrostu poziomu wynagrodzeń) oraz spowolnić lub zahamować inwestycje.</w:t>
      </w:r>
    </w:p>
    <w:p w14:paraId="5A71F179" w14:textId="093E4719" w:rsidR="00643981" w:rsidRPr="00E71E28" w:rsidRDefault="00643981" w:rsidP="00643981">
      <w:pPr>
        <w:pStyle w:val="1"/>
        <w:spacing w:before="0"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>Z drugiej strony wojna też pokazuje jak ważne dla funkcjonowania i zachowania ciągłości działania Państwa oraz przedsiębiorstw jest posiadanie rozbudowanej, sprawnie działającej                  i backupowej infrastruktury teleinformatycznej. Działalność prowadzona przez Instytut                      w szczególności w zakresie cyberbezpieczeństwa powoduje, iż staje się on kluczowym podmiotem na rynku krajowym mogącym wspomagać podmioty oferując im nowoczesne rozwiązania w zakresie ochrony przed zagrożeniami. Strategiczną rolę w procesie zapewnienia obronności i bezpieczeństwa dostrzega też państwo, przekazując NASK PIB do realizacji szereg zadań publicznych w tym zakresie, które są finansowane z dotacji. Dodatkowo NASK PIB jest liderem lub partnerem w wielu projektach europejskich oraz beneficjentem środków w ramach KPO. Realizacja projektu Centrum Cyberbezpieczneństwa NASK (CCN) jest kluczowym elementem wzmocnienia krajowego systemu cyberbezpieczeństwa. Stanowi odpowiedź na szereg zdefiniowanych wyzwań i potrzeb oraz szybko rosnącą liczbę coraz poważniejszych zagrożeń cyberprzestrzeni i wynikające z nich straty gospodarcze. Dodać też należy, że zjawiska te nie tylko nasiliły się po wybuchu wojny na Ukrainie, ale coraz częściej przyjmują nowe formy jak np. powiązanie cyberataków z dezinformacją.</w:t>
      </w:r>
    </w:p>
    <w:p w14:paraId="6049996E" w14:textId="73CAFED1" w:rsidR="00643981" w:rsidRPr="00E71E28" w:rsidRDefault="00643981" w:rsidP="00643981">
      <w:pPr>
        <w:pStyle w:val="1"/>
        <w:spacing w:before="0"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>Powszechna cyfryzacja administracji publicznej, w której NASK PIB również bierze udział, jest działaniem strategicznym z punktu widzenia zachowania ciągłości funkcjonowania państwa w przypadku wystąpienia stanów nadzwyczajnych. Powszechna cyfryzacja administracji publicznej jest także działaniem priorytetowym z punktu widzenia zachowania ciągłości funkcjonowania państwa w przypadku wystąpienia stanów nadzwyczajnych.</w:t>
      </w:r>
    </w:p>
    <w:p w14:paraId="66D364C5" w14:textId="30995CC2" w:rsidR="00643981" w:rsidRPr="00E71E28" w:rsidRDefault="00643981" w:rsidP="00643981">
      <w:pPr>
        <w:pStyle w:val="1"/>
        <w:spacing w:before="0"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 xml:space="preserve">Skala incydentów w 2023 r. jest zdecydowanie większa niż w latach poprzednich. Częściowo wpływ na to ma sytuacja za naszą wschodnią granicą. Zdarzenia w polskiej cyberprzestrzeni, które bezpośrednio łączymy z sytuacją w Ukrainie, to zmasowane ataki typu DDoS na strony rządowe i portale istotnych krajowych podmiotów gospodarczych. Mamy do czynienia także               z kampaniami phishingowymi, które wykorzystują motyw wojny i pojawiają się głównie                        w mediach społecznościowych. </w:t>
      </w:r>
    </w:p>
    <w:p w14:paraId="35B9E3BB" w14:textId="77777777" w:rsidR="00643981" w:rsidRPr="00E71E28" w:rsidRDefault="00643981" w:rsidP="00643981">
      <w:pPr>
        <w:pStyle w:val="1"/>
        <w:spacing w:before="0"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 xml:space="preserve">Powyższe czynniki powodują, że w najbliższych latach planowany jest dynamiczny rozwój Instytutu nie tylko w zakresie powierzanych do realizacji zadań publicznych, ale również                     w zakresie rozwoju własnych produktów komercyjnych z wykorzystaniem wiedzy i know-how zdobytych podczas realizacji projektów B+R. </w:t>
      </w:r>
    </w:p>
    <w:p w14:paraId="56CDD49A" w14:textId="37624E9B" w:rsidR="00643981" w:rsidRPr="00E71E28" w:rsidRDefault="00643981" w:rsidP="00643981">
      <w:pPr>
        <w:pStyle w:val="1"/>
        <w:spacing w:before="0" w:after="60"/>
        <w:ind w:left="502"/>
        <w:rPr>
          <w:rFonts w:ascii="Tahoma" w:hAnsi="Tahoma" w:cs="Tahoma"/>
        </w:rPr>
      </w:pPr>
      <w:r w:rsidRPr="00E71E28">
        <w:rPr>
          <w:rFonts w:ascii="Tahoma" w:hAnsi="Tahoma" w:cs="Tahoma"/>
        </w:rPr>
        <w:t>Jednak z uwagi na możliwe zagrożenia spowodowane niestabilną sytuacja geopolityczną, Kierownictwo będzie nadal stale monitorować ewentualne zagrożenia w celu podjęcia wszelkich możliwych działań mogących zminimalizować negatywne następstwa dla działalności jednostki.</w:t>
      </w:r>
    </w:p>
    <w:p w14:paraId="666DC6AE" w14:textId="12644EC2" w:rsidR="003E7F81" w:rsidRPr="00E71E28" w:rsidRDefault="000F3071" w:rsidP="008A3BE8">
      <w:pPr>
        <w:pStyle w:val="1"/>
        <w:numPr>
          <w:ilvl w:val="0"/>
          <w:numId w:val="47"/>
        </w:numPr>
        <w:spacing w:before="0" w:after="60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lastRenderedPageBreak/>
        <w:t xml:space="preserve">Inne informacje niż wymienione powyżej, jeżeli mogłyby w istotny sposób wpłynąć na ocenę sytuacji majątkowej i finansowej oraz wynik finansowy jednostki </w:t>
      </w:r>
      <w:r w:rsidR="00BC2A5F" w:rsidRPr="00E71E28">
        <w:rPr>
          <w:rFonts w:ascii="Tahoma" w:hAnsi="Tahoma" w:cs="Tahoma"/>
          <w:szCs w:val="20"/>
        </w:rPr>
        <w:t xml:space="preserve">– </w:t>
      </w:r>
      <w:r w:rsidR="00BC2A5F" w:rsidRPr="00E71E28">
        <w:rPr>
          <w:rFonts w:ascii="Tahoma" w:hAnsi="Tahoma" w:cs="Tahoma"/>
          <w:i/>
          <w:iCs/>
          <w:szCs w:val="20"/>
        </w:rPr>
        <w:t>nie wystąpiły.</w:t>
      </w:r>
      <w:r w:rsidRPr="00E71E28">
        <w:rPr>
          <w:rFonts w:ascii="Tahoma" w:hAnsi="Tahoma" w:cs="Tahoma"/>
          <w:szCs w:val="20"/>
        </w:rPr>
        <w:t xml:space="preserve">  </w:t>
      </w:r>
    </w:p>
    <w:p w14:paraId="1C6BEBD6" w14:textId="7CBC28DB" w:rsidR="002479D5" w:rsidRPr="00E71E28" w:rsidRDefault="000F3071" w:rsidP="008A3BE8">
      <w:pPr>
        <w:pStyle w:val="1"/>
        <w:numPr>
          <w:ilvl w:val="0"/>
          <w:numId w:val="47"/>
        </w:numPr>
        <w:spacing w:after="60"/>
        <w:jc w:val="left"/>
        <w:rPr>
          <w:rFonts w:ascii="Tahoma" w:hAnsi="Tahoma" w:cs="Tahoma"/>
          <w:szCs w:val="20"/>
        </w:rPr>
      </w:pPr>
      <w:r w:rsidRPr="00E71E28">
        <w:rPr>
          <w:rFonts w:ascii="Tahoma" w:hAnsi="Tahoma" w:cs="Tahoma"/>
          <w:szCs w:val="20"/>
        </w:rPr>
        <w:t>Pozostałe zagadnienia wymienione w załączniku nr 1</w:t>
      </w:r>
      <w:r w:rsidR="0076418E" w:rsidRPr="00E71E28">
        <w:rPr>
          <w:rFonts w:ascii="Tahoma" w:hAnsi="Tahoma" w:cs="Tahoma"/>
          <w:szCs w:val="20"/>
        </w:rPr>
        <w:t xml:space="preserve"> do ustawy o rachunkowości  w ramach dodatkowych informacji i objaśnień </w:t>
      </w:r>
      <w:r w:rsidRPr="00E71E28">
        <w:rPr>
          <w:rFonts w:ascii="Tahoma" w:hAnsi="Tahoma" w:cs="Tahoma"/>
          <w:szCs w:val="20"/>
        </w:rPr>
        <w:t xml:space="preserve"> </w:t>
      </w:r>
      <w:r w:rsidR="004A0170" w:rsidRPr="00E71E28">
        <w:rPr>
          <w:rFonts w:ascii="Tahoma" w:hAnsi="Tahoma" w:cs="Tahoma"/>
          <w:szCs w:val="20"/>
        </w:rPr>
        <w:t xml:space="preserve">- </w:t>
      </w:r>
      <w:r w:rsidR="0076418E" w:rsidRPr="00E71E28">
        <w:rPr>
          <w:rFonts w:ascii="Tahoma" w:hAnsi="Tahoma" w:cs="Tahoma"/>
          <w:szCs w:val="20"/>
        </w:rPr>
        <w:t xml:space="preserve"> </w:t>
      </w:r>
      <w:r w:rsidR="0076418E" w:rsidRPr="00E71E28">
        <w:rPr>
          <w:rFonts w:ascii="Tahoma" w:hAnsi="Tahoma" w:cs="Tahoma"/>
          <w:i/>
          <w:iCs/>
          <w:szCs w:val="20"/>
        </w:rPr>
        <w:t>nie wystąpiły.</w:t>
      </w:r>
      <w:r w:rsidR="0076418E" w:rsidRPr="00E71E28">
        <w:rPr>
          <w:rFonts w:ascii="Tahoma" w:hAnsi="Tahoma" w:cs="Tahoma"/>
          <w:szCs w:val="20"/>
        </w:rPr>
        <w:t xml:space="preserve"> </w:t>
      </w:r>
    </w:p>
    <w:p w14:paraId="7343366C" w14:textId="77777777" w:rsidR="00C33D89" w:rsidRPr="00E71E28" w:rsidRDefault="00C33D89" w:rsidP="00C33D89">
      <w:pPr>
        <w:rPr>
          <w:rFonts w:ascii="Tahoma" w:hAnsi="Tahoma" w:cs="Tahoma"/>
          <w:sz w:val="20"/>
          <w:szCs w:val="20"/>
        </w:rPr>
      </w:pPr>
    </w:p>
    <w:p w14:paraId="748BCA96" w14:textId="77777777" w:rsidR="006A2BDD" w:rsidRPr="00E71E28" w:rsidRDefault="006A2BDD" w:rsidP="006A2BDD">
      <w:pPr>
        <w:rPr>
          <w:rFonts w:ascii="Tahoma" w:hAnsi="Tahoma" w:cs="Tahoma"/>
          <w:sz w:val="20"/>
          <w:szCs w:val="20"/>
        </w:rPr>
      </w:pPr>
    </w:p>
    <w:p w14:paraId="68D9563F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37D7FA43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2884A9DA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133AB8D8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654B031F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479E0238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794F7754" w14:textId="77777777" w:rsidR="00FC5D34" w:rsidRPr="00E71E28" w:rsidRDefault="00FC5D34" w:rsidP="006A2BDD">
      <w:pPr>
        <w:rPr>
          <w:rFonts w:ascii="Tahoma" w:hAnsi="Tahoma" w:cs="Tahoma"/>
          <w:sz w:val="20"/>
          <w:szCs w:val="20"/>
        </w:rPr>
      </w:pPr>
    </w:p>
    <w:p w14:paraId="2663B1EA" w14:textId="77777777" w:rsidR="006A2BDD" w:rsidRPr="00E71E28" w:rsidRDefault="006A2BDD" w:rsidP="006A2BDD">
      <w:pPr>
        <w:rPr>
          <w:rFonts w:ascii="Tahoma" w:hAnsi="Tahoma" w:cs="Tahoma"/>
          <w:sz w:val="20"/>
          <w:szCs w:val="20"/>
        </w:rPr>
      </w:pPr>
    </w:p>
    <w:p w14:paraId="59AD20D8" w14:textId="77777777" w:rsidR="006A2BDD" w:rsidRPr="00E71E28" w:rsidRDefault="006A2BDD" w:rsidP="006A2BDD">
      <w:pPr>
        <w:jc w:val="center"/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</w:t>
      </w:r>
    </w:p>
    <w:p w14:paraId="61D1D935" w14:textId="26B05452" w:rsidR="006A2BDD" w:rsidRPr="00E71E28" w:rsidRDefault="00A40908" w:rsidP="006A2BDD">
      <w:pPr>
        <w:rPr>
          <w:rFonts w:ascii="Tahoma" w:hAnsi="Tahoma" w:cs="Tahoma"/>
          <w:sz w:val="20"/>
          <w:szCs w:val="20"/>
        </w:rPr>
      </w:pPr>
      <w:r w:rsidRPr="00E71E28">
        <w:rPr>
          <w:rFonts w:ascii="Tahoma" w:hAnsi="Tahoma" w:cs="Tahoma"/>
          <w:i/>
          <w:iCs/>
          <w:sz w:val="20"/>
          <w:szCs w:val="20"/>
        </w:rPr>
        <w:t xml:space="preserve">Dorota Łyszkowska    </w:t>
      </w:r>
      <w:r w:rsidRPr="00E71E2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E71E28">
        <w:rPr>
          <w:rFonts w:ascii="Tahoma" w:hAnsi="Tahoma" w:cs="Tahoma"/>
          <w:i/>
          <w:iCs/>
          <w:sz w:val="20"/>
          <w:szCs w:val="20"/>
        </w:rPr>
        <w:t>Radosław Nielek</w:t>
      </w:r>
    </w:p>
    <w:p w14:paraId="4A869ED2" w14:textId="46DE404E" w:rsidR="006A2BDD" w:rsidRPr="00E71E28" w:rsidRDefault="006A2BDD" w:rsidP="006A2BDD">
      <w:pPr>
        <w:pStyle w:val="1"/>
        <w:spacing w:before="0" w:line="200" w:lineRule="exact"/>
        <w:ind w:left="0"/>
        <w:jc w:val="left"/>
        <w:rPr>
          <w:rFonts w:ascii="Tahoma" w:hAnsi="Tahoma" w:cs="Tahoma"/>
          <w:sz w:val="16"/>
          <w:szCs w:val="16"/>
        </w:rPr>
      </w:pPr>
      <w:r w:rsidRPr="00E71E28">
        <w:rPr>
          <w:rFonts w:ascii="Tahoma" w:hAnsi="Tahoma" w:cs="Tahoma"/>
          <w:sz w:val="16"/>
          <w:szCs w:val="16"/>
        </w:rPr>
        <w:t>……………………………………………………</w:t>
      </w:r>
      <w:r w:rsidRPr="00E71E28">
        <w:rPr>
          <w:rFonts w:ascii="Tahoma" w:hAnsi="Tahoma" w:cs="Tahoma"/>
          <w:sz w:val="16"/>
          <w:szCs w:val="16"/>
        </w:rPr>
        <w:tab/>
      </w:r>
      <w:r w:rsidRPr="00E71E28">
        <w:rPr>
          <w:rFonts w:ascii="Tahoma" w:hAnsi="Tahoma" w:cs="Tahoma"/>
          <w:sz w:val="16"/>
          <w:szCs w:val="16"/>
        </w:rPr>
        <w:tab/>
      </w:r>
      <w:r w:rsidRPr="00E71E28">
        <w:rPr>
          <w:rFonts w:ascii="Tahoma" w:hAnsi="Tahoma" w:cs="Tahoma"/>
          <w:sz w:val="16"/>
          <w:szCs w:val="16"/>
        </w:rPr>
        <w:tab/>
      </w:r>
      <w:r w:rsidR="00BB3A46" w:rsidRPr="00E71E28">
        <w:rPr>
          <w:rFonts w:ascii="Tahoma" w:hAnsi="Tahoma" w:cs="Tahoma"/>
          <w:sz w:val="16"/>
          <w:szCs w:val="16"/>
        </w:rPr>
        <w:t xml:space="preserve">                                </w:t>
      </w:r>
      <w:r w:rsidRPr="00E71E28">
        <w:rPr>
          <w:rFonts w:ascii="Tahoma" w:hAnsi="Tahoma" w:cs="Tahoma"/>
          <w:sz w:val="16"/>
          <w:szCs w:val="16"/>
        </w:rPr>
        <w:t>………………………………………………………</w:t>
      </w:r>
    </w:p>
    <w:p w14:paraId="2987AC97" w14:textId="57BA4528" w:rsidR="006A2BDD" w:rsidRPr="00E71E28" w:rsidRDefault="006A2BDD" w:rsidP="006A2BDD">
      <w:pPr>
        <w:pStyle w:val="1"/>
        <w:spacing w:before="0" w:line="200" w:lineRule="exact"/>
        <w:ind w:left="0"/>
        <w:jc w:val="left"/>
        <w:rPr>
          <w:rFonts w:ascii="Tahoma" w:hAnsi="Tahoma" w:cs="Tahoma"/>
          <w:sz w:val="16"/>
          <w:szCs w:val="16"/>
        </w:rPr>
      </w:pPr>
      <w:r w:rsidRPr="00E71E28">
        <w:rPr>
          <w:rFonts w:ascii="Tahoma" w:hAnsi="Tahoma" w:cs="Tahoma"/>
          <w:sz w:val="16"/>
          <w:szCs w:val="16"/>
        </w:rPr>
        <w:t xml:space="preserve">Podpis osoby, której powierzono                                                                                           Podpis Kierownika jednostki </w:t>
      </w:r>
    </w:p>
    <w:p w14:paraId="54F4EF93" w14:textId="77777777" w:rsidR="006A2BDD" w:rsidRPr="00E71E28" w:rsidRDefault="006A2BDD" w:rsidP="006A2BDD">
      <w:pPr>
        <w:pStyle w:val="1"/>
        <w:spacing w:before="0" w:line="200" w:lineRule="exact"/>
        <w:ind w:left="0"/>
        <w:jc w:val="left"/>
        <w:rPr>
          <w:rFonts w:ascii="Tahoma" w:hAnsi="Tahoma" w:cs="Tahoma"/>
          <w:sz w:val="16"/>
          <w:szCs w:val="16"/>
        </w:rPr>
      </w:pPr>
      <w:r w:rsidRPr="00E71E28">
        <w:rPr>
          <w:rFonts w:ascii="Tahoma" w:hAnsi="Tahoma" w:cs="Tahoma"/>
          <w:sz w:val="16"/>
          <w:szCs w:val="16"/>
        </w:rPr>
        <w:t xml:space="preserve">prowadzenie ksiąg rachunkowych            </w:t>
      </w:r>
    </w:p>
    <w:p w14:paraId="5397C89F" w14:textId="77777777" w:rsidR="009212D2" w:rsidRPr="00E71E28" w:rsidRDefault="009212D2" w:rsidP="003F0BEB">
      <w:pPr>
        <w:pStyle w:val="1"/>
        <w:spacing w:before="0" w:line="200" w:lineRule="exact"/>
        <w:ind w:left="0"/>
        <w:jc w:val="left"/>
        <w:rPr>
          <w:rFonts w:ascii="Tahoma" w:hAnsi="Tahoma" w:cs="Tahoma"/>
          <w:sz w:val="16"/>
          <w:szCs w:val="16"/>
        </w:rPr>
      </w:pPr>
    </w:p>
    <w:p w14:paraId="5A0164B1" w14:textId="77777777" w:rsidR="006E52B5" w:rsidRPr="00E71E28" w:rsidRDefault="006E52B5" w:rsidP="003F0BEB">
      <w:pPr>
        <w:pStyle w:val="1"/>
        <w:spacing w:before="0" w:line="200" w:lineRule="exact"/>
        <w:ind w:left="0"/>
        <w:jc w:val="left"/>
        <w:rPr>
          <w:rFonts w:ascii="Tahoma" w:hAnsi="Tahoma" w:cs="Tahoma"/>
          <w:sz w:val="16"/>
          <w:szCs w:val="16"/>
        </w:rPr>
      </w:pPr>
    </w:p>
    <w:sectPr w:rsidR="006E52B5" w:rsidRPr="00E71E28" w:rsidSect="00303F7B">
      <w:headerReference w:type="default" r:id="rId12"/>
      <w:footerReference w:type="default" r:id="rId13"/>
      <w:pgSz w:w="11906" w:h="16838" w:code="9"/>
      <w:pgMar w:top="1418" w:right="1700" w:bottom="816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4C299" w14:textId="77777777" w:rsidR="00181721" w:rsidRDefault="00181721">
      <w:r>
        <w:separator/>
      </w:r>
    </w:p>
  </w:endnote>
  <w:endnote w:type="continuationSeparator" w:id="0">
    <w:p w14:paraId="2C0764F3" w14:textId="77777777" w:rsidR="00181721" w:rsidRDefault="0018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C099A" w14:textId="77777777" w:rsidR="00181721" w:rsidRDefault="001817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293D93" w14:textId="77777777" w:rsidR="00181721" w:rsidRDefault="001817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E61F1" w14:textId="77777777" w:rsidR="00181721" w:rsidRDefault="00181721">
    <w:pPr>
      <w:pStyle w:val="Stopka"/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21B5F" w14:textId="77777777" w:rsidR="00181721" w:rsidRDefault="00181721">
    <w:pPr>
      <w:pStyle w:val="Stopka"/>
      <w:tabs>
        <w:tab w:val="clear" w:pos="4536"/>
        <w:tab w:val="clear" w:pos="9072"/>
        <w:tab w:val="center" w:pos="3070"/>
        <w:tab w:val="right" w:pos="6141"/>
        <w:tab w:val="left" w:pos="9212"/>
      </w:tabs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_________________________________________________________________________________</w:t>
    </w:r>
  </w:p>
  <w:p w14:paraId="5E50CBA6" w14:textId="77777777" w:rsidR="00181721" w:rsidRDefault="00181721">
    <w:pPr>
      <w:pStyle w:val="Stopka"/>
      <w:jc w:val="center"/>
      <w:rPr>
        <w:rFonts w:ascii="Arial" w:hAnsi="Arial"/>
        <w:sz w:val="20"/>
      </w:rPr>
    </w:pPr>
    <w:r>
      <w:rPr>
        <w:rStyle w:val="Numerstrony"/>
        <w:rFonts w:ascii="Arial" w:hAnsi="Arial"/>
        <w:sz w:val="20"/>
      </w:rPr>
      <w:fldChar w:fldCharType="begin"/>
    </w:r>
    <w:r>
      <w:rPr>
        <w:rStyle w:val="Numerstrony"/>
        <w:rFonts w:ascii="Arial" w:hAnsi="Arial"/>
        <w:sz w:val="20"/>
      </w:rPr>
      <w:instrText xml:space="preserve"> PAGE </w:instrText>
    </w:r>
    <w:r>
      <w:rPr>
        <w:rStyle w:val="Numerstrony"/>
        <w:rFonts w:ascii="Arial" w:hAnsi="Arial"/>
        <w:sz w:val="20"/>
      </w:rPr>
      <w:fldChar w:fldCharType="separate"/>
    </w:r>
    <w:r>
      <w:rPr>
        <w:rStyle w:val="Numerstrony"/>
        <w:rFonts w:ascii="Arial" w:hAnsi="Arial"/>
        <w:noProof/>
        <w:sz w:val="20"/>
      </w:rPr>
      <w:t>33</w:t>
    </w:r>
    <w:r>
      <w:rPr>
        <w:rStyle w:val="Numerstrony"/>
        <w:rFonts w:ascii="Arial" w:hAnsi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367F6" w14:textId="77777777" w:rsidR="00181721" w:rsidRDefault="00181721">
      <w:r>
        <w:separator/>
      </w:r>
    </w:p>
  </w:footnote>
  <w:footnote w:type="continuationSeparator" w:id="0">
    <w:p w14:paraId="57AE3D2B" w14:textId="77777777" w:rsidR="00181721" w:rsidRDefault="00181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59D7" w14:textId="77777777" w:rsidR="00181721" w:rsidRDefault="00181721">
    <w:pPr>
      <w:pStyle w:val="Nagwek"/>
      <w:rPr>
        <w:b/>
      </w:rPr>
    </w:pPr>
  </w:p>
  <w:p w14:paraId="66A88A15" w14:textId="77777777" w:rsidR="00181721" w:rsidRDefault="001817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4329" w14:textId="77777777" w:rsidR="00181721" w:rsidRPr="00CA4402" w:rsidRDefault="00181721" w:rsidP="00053134">
    <w:pPr>
      <w:pStyle w:val="Nagwek"/>
      <w:pBdr>
        <w:bottom w:val="single" w:sz="4" w:space="1" w:color="auto"/>
      </w:pBdr>
      <w:tabs>
        <w:tab w:val="clear" w:pos="9072"/>
        <w:tab w:val="left" w:pos="5970"/>
      </w:tabs>
      <w:rPr>
        <w:rFonts w:ascii="Arial" w:hAnsi="Arial"/>
        <w:b/>
        <w:sz w:val="20"/>
        <w:szCs w:val="20"/>
      </w:rPr>
    </w:pPr>
    <w:r w:rsidRPr="00CA4402">
      <w:rPr>
        <w:rFonts w:ascii="Arial" w:hAnsi="Arial"/>
        <w:b/>
        <w:sz w:val="20"/>
        <w:szCs w:val="20"/>
      </w:rPr>
      <w:t xml:space="preserve">NAUKOWA I AKADEMICKA SIEĆ KOMPUTEROWA      </w:t>
    </w:r>
    <w:r w:rsidRPr="006A43BE">
      <w:rPr>
        <w:rFonts w:ascii="Arial" w:hAnsi="Arial"/>
        <w:b/>
        <w:sz w:val="20"/>
        <w:szCs w:val="20"/>
      </w:rPr>
      <w:t xml:space="preserve">Państwowy Instytut </w:t>
    </w:r>
    <w:r>
      <w:rPr>
        <w:rFonts w:ascii="Arial" w:hAnsi="Arial"/>
        <w:b/>
        <w:sz w:val="20"/>
        <w:szCs w:val="20"/>
      </w:rPr>
      <w:t>B</w:t>
    </w:r>
    <w:r w:rsidRPr="006A43BE">
      <w:rPr>
        <w:rFonts w:ascii="Arial" w:hAnsi="Arial"/>
        <w:b/>
        <w:sz w:val="20"/>
        <w:szCs w:val="20"/>
      </w:rPr>
      <w:t>adawczy</w:t>
    </w:r>
  </w:p>
  <w:p w14:paraId="48FC71FB" w14:textId="77777777" w:rsidR="00181721" w:rsidRPr="00CA4402" w:rsidRDefault="00181721" w:rsidP="00053134">
    <w:pPr>
      <w:pStyle w:val="Nagwek"/>
      <w:pBdr>
        <w:bottom w:val="single" w:sz="4" w:space="1" w:color="auto"/>
      </w:pBdr>
      <w:rPr>
        <w:rFonts w:ascii="Arial" w:hAnsi="Arial"/>
        <w:b/>
        <w:sz w:val="20"/>
        <w:szCs w:val="20"/>
      </w:rPr>
    </w:pPr>
    <w:r w:rsidRPr="00CA4402">
      <w:rPr>
        <w:rFonts w:ascii="Arial" w:hAnsi="Arial"/>
        <w:b/>
        <w:sz w:val="20"/>
        <w:szCs w:val="20"/>
      </w:rPr>
      <w:t xml:space="preserve">Warszawa, ul. </w:t>
    </w:r>
    <w:r>
      <w:rPr>
        <w:rFonts w:ascii="Arial" w:hAnsi="Arial"/>
        <w:b/>
        <w:sz w:val="20"/>
        <w:szCs w:val="20"/>
      </w:rPr>
      <w:t>Kolska 12</w:t>
    </w:r>
  </w:p>
  <w:p w14:paraId="17AD8E37" w14:textId="15559FC9" w:rsidR="00181721" w:rsidRPr="00CA4402" w:rsidRDefault="00181721" w:rsidP="00053134">
    <w:pPr>
      <w:pStyle w:val="Nagwek"/>
      <w:pBdr>
        <w:bottom w:val="single" w:sz="4" w:space="1" w:color="auto"/>
      </w:pBdr>
      <w:jc w:val="center"/>
      <w:rPr>
        <w:i/>
        <w:sz w:val="20"/>
        <w:szCs w:val="20"/>
      </w:rPr>
    </w:pPr>
    <w:r w:rsidRPr="005E1FC3">
      <w:rPr>
        <w:rFonts w:ascii="Arial" w:hAnsi="Arial"/>
        <w:i/>
        <w:sz w:val="22"/>
      </w:rPr>
      <w:tab/>
    </w:r>
    <w:r w:rsidRPr="00CA4402">
      <w:rPr>
        <w:rFonts w:ascii="Arial" w:hAnsi="Arial"/>
        <w:i/>
        <w:sz w:val="20"/>
        <w:szCs w:val="20"/>
      </w:rPr>
      <w:t xml:space="preserve">Sprawozdanie finansowe za rok </w:t>
    </w:r>
    <w:r>
      <w:rPr>
        <w:rFonts w:ascii="Arial" w:hAnsi="Arial"/>
        <w:i/>
        <w:sz w:val="20"/>
        <w:szCs w:val="20"/>
      </w:rPr>
      <w:t>202</w:t>
    </w:r>
    <w:r w:rsidR="00212255">
      <w:rPr>
        <w:rFonts w:ascii="Arial" w:hAnsi="Arial"/>
        <w:i/>
        <w:sz w:val="20"/>
        <w:szCs w:val="20"/>
      </w:rPr>
      <w:t>3</w:t>
    </w:r>
    <w:r w:rsidR="009B7D52">
      <w:rPr>
        <w:rFonts w:ascii="Arial" w:hAnsi="Arial"/>
        <w:i/>
        <w:sz w:val="20"/>
        <w:szCs w:val="20"/>
      </w:rPr>
      <w:t xml:space="preserve"> – INFORMACJA DODATKOWA</w:t>
    </w:r>
  </w:p>
  <w:p w14:paraId="78359A43" w14:textId="77777777" w:rsidR="00181721" w:rsidRPr="00053134" w:rsidRDefault="00181721" w:rsidP="000531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F84"/>
    <w:multiLevelType w:val="hybridMultilevel"/>
    <w:tmpl w:val="BCAEEB8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1F4A71C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7853552"/>
    <w:multiLevelType w:val="hybridMultilevel"/>
    <w:tmpl w:val="11E02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C079F7"/>
    <w:multiLevelType w:val="hybridMultilevel"/>
    <w:tmpl w:val="CEE6D2E0"/>
    <w:lvl w:ilvl="0" w:tplc="40A0C85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F6D75DA"/>
    <w:multiLevelType w:val="hybridMultilevel"/>
    <w:tmpl w:val="09FA3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F4A71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35397"/>
    <w:multiLevelType w:val="hybridMultilevel"/>
    <w:tmpl w:val="DB02651C"/>
    <w:lvl w:ilvl="0" w:tplc="65027F9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7C81A62"/>
    <w:multiLevelType w:val="hybridMultilevel"/>
    <w:tmpl w:val="1D406EC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C47DC"/>
    <w:multiLevelType w:val="hybridMultilevel"/>
    <w:tmpl w:val="0248F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F4A71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E0E9D"/>
    <w:multiLevelType w:val="hybridMultilevel"/>
    <w:tmpl w:val="1116CFF6"/>
    <w:lvl w:ilvl="0" w:tplc="200AABF2">
      <w:start w:val="2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70AAD"/>
    <w:multiLevelType w:val="hybridMultilevel"/>
    <w:tmpl w:val="863E5DDE"/>
    <w:lvl w:ilvl="0" w:tplc="67185DE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B65CC"/>
    <w:multiLevelType w:val="hybridMultilevel"/>
    <w:tmpl w:val="97FC4072"/>
    <w:lvl w:ilvl="0" w:tplc="3AF2A35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C627CF"/>
    <w:multiLevelType w:val="hybridMultilevel"/>
    <w:tmpl w:val="79EE1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71AD"/>
    <w:multiLevelType w:val="hybridMultilevel"/>
    <w:tmpl w:val="A6A22BF4"/>
    <w:lvl w:ilvl="0" w:tplc="91F4A7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3164BE"/>
    <w:multiLevelType w:val="hybridMultilevel"/>
    <w:tmpl w:val="B71C24C8"/>
    <w:lvl w:ilvl="0" w:tplc="0415000F">
      <w:start w:val="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0224E9"/>
    <w:multiLevelType w:val="hybridMultilevel"/>
    <w:tmpl w:val="A67A0A94"/>
    <w:lvl w:ilvl="0" w:tplc="4CCA37BC">
      <w:start w:val="4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C1D0D"/>
    <w:multiLevelType w:val="hybridMultilevel"/>
    <w:tmpl w:val="4D669CAA"/>
    <w:lvl w:ilvl="0" w:tplc="041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B353AB8"/>
    <w:multiLevelType w:val="hybridMultilevel"/>
    <w:tmpl w:val="5A9099A0"/>
    <w:lvl w:ilvl="0" w:tplc="3F0C323E">
      <w:start w:val="1"/>
      <w:numFmt w:val="decimal"/>
      <w:pStyle w:val="punktduzy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22A75"/>
    <w:multiLevelType w:val="hybridMultilevel"/>
    <w:tmpl w:val="C60EA356"/>
    <w:lvl w:ilvl="0" w:tplc="A42E1F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75E57"/>
    <w:multiLevelType w:val="hybridMultilevel"/>
    <w:tmpl w:val="A9268820"/>
    <w:lvl w:ilvl="0" w:tplc="91B8A3E2">
      <w:start w:val="8"/>
      <w:numFmt w:val="bullet"/>
      <w:lvlText w:val=""/>
      <w:lvlJc w:val="left"/>
      <w:pPr>
        <w:ind w:left="122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2EB47DDB"/>
    <w:multiLevelType w:val="hybridMultilevel"/>
    <w:tmpl w:val="F9027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169"/>
    <w:multiLevelType w:val="hybridMultilevel"/>
    <w:tmpl w:val="A11AF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F4A71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3177D"/>
    <w:multiLevelType w:val="hybridMultilevel"/>
    <w:tmpl w:val="07522F02"/>
    <w:lvl w:ilvl="0" w:tplc="69CC3F48">
      <w:start w:val="864"/>
      <w:numFmt w:val="decimal"/>
      <w:lvlText w:val="%1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342F3F21"/>
    <w:multiLevelType w:val="hybridMultilevel"/>
    <w:tmpl w:val="F9189EE2"/>
    <w:lvl w:ilvl="0" w:tplc="8E828566">
      <w:start w:val="2"/>
      <w:numFmt w:val="bullet"/>
      <w:pStyle w:val="mylnik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3B9635B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1990E87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B5A5F6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C12203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1ED67B1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CDCA57F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7E239B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87DA571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7C255BF"/>
    <w:multiLevelType w:val="hybridMultilevel"/>
    <w:tmpl w:val="0C928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1236C"/>
    <w:multiLevelType w:val="hybridMultilevel"/>
    <w:tmpl w:val="4084968A"/>
    <w:lvl w:ilvl="0" w:tplc="F0D80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F3671"/>
    <w:multiLevelType w:val="hybridMultilevel"/>
    <w:tmpl w:val="B1B29A6E"/>
    <w:lvl w:ilvl="0" w:tplc="D09216D0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313FE"/>
    <w:multiLevelType w:val="hybridMultilevel"/>
    <w:tmpl w:val="C9BA9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A210D"/>
    <w:multiLevelType w:val="hybridMultilevel"/>
    <w:tmpl w:val="1D406E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91F4A71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40CE3"/>
    <w:multiLevelType w:val="hybridMultilevel"/>
    <w:tmpl w:val="FB34B05C"/>
    <w:lvl w:ilvl="0" w:tplc="8C6A5610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D2F5B"/>
    <w:multiLevelType w:val="hybridMultilevel"/>
    <w:tmpl w:val="1D406EC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251B8"/>
    <w:multiLevelType w:val="hybridMultilevel"/>
    <w:tmpl w:val="13DE6C1E"/>
    <w:lvl w:ilvl="0" w:tplc="4D924D9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9816233"/>
    <w:multiLevelType w:val="hybridMultilevel"/>
    <w:tmpl w:val="FC701E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9FC66BD"/>
    <w:multiLevelType w:val="hybridMultilevel"/>
    <w:tmpl w:val="57D60A2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91F4A71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D3E2C"/>
    <w:multiLevelType w:val="hybridMultilevel"/>
    <w:tmpl w:val="AD0E64FE"/>
    <w:lvl w:ilvl="0" w:tplc="6AA6E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D279C"/>
    <w:multiLevelType w:val="hybridMultilevel"/>
    <w:tmpl w:val="51E2BB40"/>
    <w:lvl w:ilvl="0" w:tplc="D34A62A8">
      <w:start w:val="3"/>
      <w:numFmt w:val="bullet"/>
      <w:lvlText w:val=""/>
      <w:lvlJc w:val="left"/>
      <w:pPr>
        <w:ind w:left="86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65921C5"/>
    <w:multiLevelType w:val="hybridMultilevel"/>
    <w:tmpl w:val="437A023A"/>
    <w:lvl w:ilvl="0" w:tplc="061CC52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93C7E"/>
    <w:multiLevelType w:val="hybridMultilevel"/>
    <w:tmpl w:val="8F264E34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75C00B5"/>
    <w:multiLevelType w:val="hybridMultilevel"/>
    <w:tmpl w:val="47C85050"/>
    <w:lvl w:ilvl="0" w:tplc="C432272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B23099"/>
    <w:multiLevelType w:val="hybridMultilevel"/>
    <w:tmpl w:val="9F42265A"/>
    <w:lvl w:ilvl="0" w:tplc="96D4F090">
      <w:start w:val="4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F342D4"/>
    <w:multiLevelType w:val="hybridMultilevel"/>
    <w:tmpl w:val="D52C7D78"/>
    <w:lvl w:ilvl="0" w:tplc="F2567CDA">
      <w:start w:val="1"/>
      <w:numFmt w:val="decimal"/>
      <w:pStyle w:val="Punkt1"/>
      <w:lvlText w:val="%1."/>
      <w:lvlJc w:val="left"/>
      <w:pPr>
        <w:tabs>
          <w:tab w:val="num" w:pos="1248"/>
        </w:tabs>
        <w:ind w:left="1248" w:hanging="54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pStyle w:val="punkta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CD20106"/>
    <w:multiLevelType w:val="hybridMultilevel"/>
    <w:tmpl w:val="1D406EC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C6905"/>
    <w:multiLevelType w:val="hybridMultilevel"/>
    <w:tmpl w:val="4E8485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165D7"/>
    <w:multiLevelType w:val="hybridMultilevel"/>
    <w:tmpl w:val="49000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B3079"/>
    <w:multiLevelType w:val="hybridMultilevel"/>
    <w:tmpl w:val="17FEB546"/>
    <w:lvl w:ilvl="0" w:tplc="52142E72">
      <w:start w:val="58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1203396292">
    <w:abstractNumId w:val="38"/>
  </w:num>
  <w:num w:numId="2" w16cid:durableId="1872263796">
    <w:abstractNumId w:val="21"/>
  </w:num>
  <w:num w:numId="3" w16cid:durableId="401487736">
    <w:abstractNumId w:val="15"/>
  </w:num>
  <w:num w:numId="4" w16cid:durableId="314384717">
    <w:abstractNumId w:val="35"/>
  </w:num>
  <w:num w:numId="5" w16cid:durableId="1064110373">
    <w:abstractNumId w:val="3"/>
  </w:num>
  <w:num w:numId="6" w16cid:durableId="1581327705">
    <w:abstractNumId w:val="19"/>
  </w:num>
  <w:num w:numId="7" w16cid:durableId="1823036454">
    <w:abstractNumId w:val="0"/>
  </w:num>
  <w:num w:numId="8" w16cid:durableId="571234080">
    <w:abstractNumId w:val="11"/>
  </w:num>
  <w:num w:numId="9" w16cid:durableId="1944651167">
    <w:abstractNumId w:val="26"/>
  </w:num>
  <w:num w:numId="10" w16cid:durableId="1030760091">
    <w:abstractNumId w:val="41"/>
  </w:num>
  <w:num w:numId="11" w16cid:durableId="2113865343">
    <w:abstractNumId w:val="6"/>
  </w:num>
  <w:num w:numId="12" w16cid:durableId="665985769">
    <w:abstractNumId w:val="23"/>
  </w:num>
  <w:num w:numId="13" w16cid:durableId="38943552">
    <w:abstractNumId w:val="38"/>
  </w:num>
  <w:num w:numId="14" w16cid:durableId="510805134">
    <w:abstractNumId w:val="1"/>
  </w:num>
  <w:num w:numId="15" w16cid:durableId="332222245">
    <w:abstractNumId w:val="38"/>
  </w:num>
  <w:num w:numId="16" w16cid:durableId="839320429">
    <w:abstractNumId w:val="10"/>
  </w:num>
  <w:num w:numId="17" w16cid:durableId="1143734784">
    <w:abstractNumId w:val="30"/>
  </w:num>
  <w:num w:numId="18" w16cid:durableId="929266896">
    <w:abstractNumId w:val="24"/>
  </w:num>
  <w:num w:numId="19" w16cid:durableId="1805612654">
    <w:abstractNumId w:val="18"/>
  </w:num>
  <w:num w:numId="20" w16cid:durableId="605308124">
    <w:abstractNumId w:val="34"/>
  </w:num>
  <w:num w:numId="21" w16cid:durableId="976035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659900">
    <w:abstractNumId w:val="31"/>
  </w:num>
  <w:num w:numId="23" w16cid:durableId="1736972714">
    <w:abstractNumId w:val="40"/>
  </w:num>
  <w:num w:numId="24" w16cid:durableId="1975866918">
    <w:abstractNumId w:val="39"/>
  </w:num>
  <w:num w:numId="25" w16cid:durableId="1635326781">
    <w:abstractNumId w:val="42"/>
  </w:num>
  <w:num w:numId="26" w16cid:durableId="2022196294">
    <w:abstractNumId w:val="28"/>
  </w:num>
  <w:num w:numId="27" w16cid:durableId="902712773">
    <w:abstractNumId w:val="27"/>
  </w:num>
  <w:num w:numId="28" w16cid:durableId="1362706906">
    <w:abstractNumId w:val="7"/>
  </w:num>
  <w:num w:numId="29" w16cid:durableId="1180437251">
    <w:abstractNumId w:val="13"/>
  </w:num>
  <w:num w:numId="30" w16cid:durableId="1655640516">
    <w:abstractNumId w:val="37"/>
  </w:num>
  <w:num w:numId="31" w16cid:durableId="1802838835">
    <w:abstractNumId w:val="29"/>
  </w:num>
  <w:num w:numId="32" w16cid:durableId="653950561">
    <w:abstractNumId w:val="32"/>
  </w:num>
  <w:num w:numId="33" w16cid:durableId="1825009456">
    <w:abstractNumId w:val="36"/>
  </w:num>
  <w:num w:numId="34" w16cid:durableId="1203834342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26522">
    <w:abstractNumId w:val="4"/>
  </w:num>
  <w:num w:numId="36" w16cid:durableId="817068603">
    <w:abstractNumId w:val="33"/>
  </w:num>
  <w:num w:numId="37" w16cid:durableId="1144273935">
    <w:abstractNumId w:val="17"/>
  </w:num>
  <w:num w:numId="38" w16cid:durableId="909265401">
    <w:abstractNumId w:val="14"/>
  </w:num>
  <w:num w:numId="39" w16cid:durableId="2087532807">
    <w:abstractNumId w:val="22"/>
  </w:num>
  <w:num w:numId="40" w16cid:durableId="550965331">
    <w:abstractNumId w:val="25"/>
  </w:num>
  <w:num w:numId="41" w16cid:durableId="1507551913">
    <w:abstractNumId w:val="5"/>
  </w:num>
  <w:num w:numId="42" w16cid:durableId="745883095">
    <w:abstractNumId w:val="9"/>
  </w:num>
  <w:num w:numId="43" w16cid:durableId="2070375805">
    <w:abstractNumId w:val="8"/>
  </w:num>
  <w:num w:numId="44" w16cid:durableId="1734310904">
    <w:abstractNumId w:val="2"/>
  </w:num>
  <w:num w:numId="45" w16cid:durableId="53435709">
    <w:abstractNumId w:val="20"/>
  </w:num>
  <w:num w:numId="46" w16cid:durableId="1123503974">
    <w:abstractNumId w:val="16"/>
  </w:num>
  <w:num w:numId="47" w16cid:durableId="421485873">
    <w:abstractNumId w:val="12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Łyszkowska">
    <w15:presenceInfo w15:providerId="AD" w15:userId="S::dorotal@nask.pl::198a430f-44f2-4af7-a754-69d122e7ac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3F"/>
    <w:rsid w:val="00000660"/>
    <w:rsid w:val="0000087F"/>
    <w:rsid w:val="00003D50"/>
    <w:rsid w:val="00003E8C"/>
    <w:rsid w:val="00006561"/>
    <w:rsid w:val="0000724F"/>
    <w:rsid w:val="00011038"/>
    <w:rsid w:val="00011413"/>
    <w:rsid w:val="00012DC2"/>
    <w:rsid w:val="00013ED7"/>
    <w:rsid w:val="000146E6"/>
    <w:rsid w:val="000160D1"/>
    <w:rsid w:val="00017350"/>
    <w:rsid w:val="00020AD2"/>
    <w:rsid w:val="00022CA0"/>
    <w:rsid w:val="00022ED8"/>
    <w:rsid w:val="000236CB"/>
    <w:rsid w:val="000241E4"/>
    <w:rsid w:val="0002561A"/>
    <w:rsid w:val="0002581F"/>
    <w:rsid w:val="00026456"/>
    <w:rsid w:val="00030134"/>
    <w:rsid w:val="000304F1"/>
    <w:rsid w:val="0003112C"/>
    <w:rsid w:val="000323D6"/>
    <w:rsid w:val="00032627"/>
    <w:rsid w:val="00032638"/>
    <w:rsid w:val="000326C4"/>
    <w:rsid w:val="00032A74"/>
    <w:rsid w:val="00032AE9"/>
    <w:rsid w:val="00033EA4"/>
    <w:rsid w:val="0003494C"/>
    <w:rsid w:val="000364D0"/>
    <w:rsid w:val="000379FD"/>
    <w:rsid w:val="000401FC"/>
    <w:rsid w:val="000404FD"/>
    <w:rsid w:val="00040924"/>
    <w:rsid w:val="00040A5B"/>
    <w:rsid w:val="000432F2"/>
    <w:rsid w:val="000443AC"/>
    <w:rsid w:val="00045137"/>
    <w:rsid w:val="000458F8"/>
    <w:rsid w:val="00046A45"/>
    <w:rsid w:val="00047232"/>
    <w:rsid w:val="00047B36"/>
    <w:rsid w:val="00051E84"/>
    <w:rsid w:val="00052B35"/>
    <w:rsid w:val="00053134"/>
    <w:rsid w:val="000542D9"/>
    <w:rsid w:val="0005447F"/>
    <w:rsid w:val="00054525"/>
    <w:rsid w:val="00054E23"/>
    <w:rsid w:val="000558EF"/>
    <w:rsid w:val="00055D86"/>
    <w:rsid w:val="00056F20"/>
    <w:rsid w:val="000579A6"/>
    <w:rsid w:val="00060C54"/>
    <w:rsid w:val="00061287"/>
    <w:rsid w:val="000614E0"/>
    <w:rsid w:val="00061C5F"/>
    <w:rsid w:val="000622EC"/>
    <w:rsid w:val="00062F04"/>
    <w:rsid w:val="00063164"/>
    <w:rsid w:val="000632E8"/>
    <w:rsid w:val="00065F5C"/>
    <w:rsid w:val="00066B51"/>
    <w:rsid w:val="00066DA0"/>
    <w:rsid w:val="00067E3C"/>
    <w:rsid w:val="00067E5A"/>
    <w:rsid w:val="000704CD"/>
    <w:rsid w:val="00070751"/>
    <w:rsid w:val="00072190"/>
    <w:rsid w:val="0007263A"/>
    <w:rsid w:val="00072785"/>
    <w:rsid w:val="00073809"/>
    <w:rsid w:val="00073A2A"/>
    <w:rsid w:val="00073D20"/>
    <w:rsid w:val="00074146"/>
    <w:rsid w:val="00074D94"/>
    <w:rsid w:val="00076307"/>
    <w:rsid w:val="00076FE8"/>
    <w:rsid w:val="00077199"/>
    <w:rsid w:val="00077290"/>
    <w:rsid w:val="000779E6"/>
    <w:rsid w:val="00077F74"/>
    <w:rsid w:val="00080033"/>
    <w:rsid w:val="00080048"/>
    <w:rsid w:val="00080EC7"/>
    <w:rsid w:val="00082B3B"/>
    <w:rsid w:val="00082F4A"/>
    <w:rsid w:val="00082FD7"/>
    <w:rsid w:val="0008424E"/>
    <w:rsid w:val="0008498E"/>
    <w:rsid w:val="00086687"/>
    <w:rsid w:val="0008670E"/>
    <w:rsid w:val="00087DF6"/>
    <w:rsid w:val="000903CB"/>
    <w:rsid w:val="0009144B"/>
    <w:rsid w:val="0009163C"/>
    <w:rsid w:val="0009201B"/>
    <w:rsid w:val="00092BAE"/>
    <w:rsid w:val="0009314E"/>
    <w:rsid w:val="00093DC1"/>
    <w:rsid w:val="00096A92"/>
    <w:rsid w:val="00097B70"/>
    <w:rsid w:val="000A0081"/>
    <w:rsid w:val="000A187C"/>
    <w:rsid w:val="000A1CB7"/>
    <w:rsid w:val="000A4502"/>
    <w:rsid w:val="000A51D4"/>
    <w:rsid w:val="000A61AF"/>
    <w:rsid w:val="000A6BF8"/>
    <w:rsid w:val="000A7B8D"/>
    <w:rsid w:val="000B0012"/>
    <w:rsid w:val="000B24D8"/>
    <w:rsid w:val="000B3360"/>
    <w:rsid w:val="000B52C7"/>
    <w:rsid w:val="000B5C40"/>
    <w:rsid w:val="000B6B96"/>
    <w:rsid w:val="000B731C"/>
    <w:rsid w:val="000C07C2"/>
    <w:rsid w:val="000C0BB3"/>
    <w:rsid w:val="000C0FDE"/>
    <w:rsid w:val="000C1D5D"/>
    <w:rsid w:val="000C26B8"/>
    <w:rsid w:val="000C332E"/>
    <w:rsid w:val="000C38EE"/>
    <w:rsid w:val="000C4774"/>
    <w:rsid w:val="000C48CC"/>
    <w:rsid w:val="000C6461"/>
    <w:rsid w:val="000C684C"/>
    <w:rsid w:val="000C6CF0"/>
    <w:rsid w:val="000D0DD5"/>
    <w:rsid w:val="000D10B1"/>
    <w:rsid w:val="000D1FB9"/>
    <w:rsid w:val="000D217C"/>
    <w:rsid w:val="000D2754"/>
    <w:rsid w:val="000D3C20"/>
    <w:rsid w:val="000D47C1"/>
    <w:rsid w:val="000D4F7D"/>
    <w:rsid w:val="000D585B"/>
    <w:rsid w:val="000D7358"/>
    <w:rsid w:val="000E0814"/>
    <w:rsid w:val="000E1688"/>
    <w:rsid w:val="000E1AC6"/>
    <w:rsid w:val="000E1C67"/>
    <w:rsid w:val="000E3DA1"/>
    <w:rsid w:val="000E4513"/>
    <w:rsid w:val="000E6875"/>
    <w:rsid w:val="000E703C"/>
    <w:rsid w:val="000E7AD6"/>
    <w:rsid w:val="000E7DB2"/>
    <w:rsid w:val="000F0590"/>
    <w:rsid w:val="000F3071"/>
    <w:rsid w:val="000F3211"/>
    <w:rsid w:val="000F3331"/>
    <w:rsid w:val="000F3EA6"/>
    <w:rsid w:val="000F48A3"/>
    <w:rsid w:val="000F52A2"/>
    <w:rsid w:val="000F5B8C"/>
    <w:rsid w:val="000F5E78"/>
    <w:rsid w:val="000F69A0"/>
    <w:rsid w:val="00100BC5"/>
    <w:rsid w:val="00101280"/>
    <w:rsid w:val="00101CB7"/>
    <w:rsid w:val="00101F09"/>
    <w:rsid w:val="00102B21"/>
    <w:rsid w:val="001036A6"/>
    <w:rsid w:val="00104861"/>
    <w:rsid w:val="00111621"/>
    <w:rsid w:val="00114341"/>
    <w:rsid w:val="00115182"/>
    <w:rsid w:val="00115FC4"/>
    <w:rsid w:val="001162A5"/>
    <w:rsid w:val="00116864"/>
    <w:rsid w:val="001170CE"/>
    <w:rsid w:val="00117E9A"/>
    <w:rsid w:val="0012066F"/>
    <w:rsid w:val="00120F5E"/>
    <w:rsid w:val="00121F6A"/>
    <w:rsid w:val="001244E6"/>
    <w:rsid w:val="00124677"/>
    <w:rsid w:val="00125133"/>
    <w:rsid w:val="001264EF"/>
    <w:rsid w:val="001269D3"/>
    <w:rsid w:val="001303CB"/>
    <w:rsid w:val="00130F6D"/>
    <w:rsid w:val="0013265D"/>
    <w:rsid w:val="00132822"/>
    <w:rsid w:val="001329F8"/>
    <w:rsid w:val="00132CDB"/>
    <w:rsid w:val="00133EC0"/>
    <w:rsid w:val="00136388"/>
    <w:rsid w:val="00136C9E"/>
    <w:rsid w:val="00140A5E"/>
    <w:rsid w:val="00140AD1"/>
    <w:rsid w:val="00141B59"/>
    <w:rsid w:val="00142D3C"/>
    <w:rsid w:val="00144B9D"/>
    <w:rsid w:val="001450B4"/>
    <w:rsid w:val="001454FC"/>
    <w:rsid w:val="001475C8"/>
    <w:rsid w:val="00150C59"/>
    <w:rsid w:val="001516BB"/>
    <w:rsid w:val="00151DBD"/>
    <w:rsid w:val="00151ED1"/>
    <w:rsid w:val="0015350A"/>
    <w:rsid w:val="001536D6"/>
    <w:rsid w:val="001538B0"/>
    <w:rsid w:val="001542B2"/>
    <w:rsid w:val="0015540D"/>
    <w:rsid w:val="001555FE"/>
    <w:rsid w:val="00155D5E"/>
    <w:rsid w:val="00157258"/>
    <w:rsid w:val="00160427"/>
    <w:rsid w:val="00161296"/>
    <w:rsid w:val="0016406C"/>
    <w:rsid w:val="001649A4"/>
    <w:rsid w:val="0016529A"/>
    <w:rsid w:val="00165A44"/>
    <w:rsid w:val="001678E1"/>
    <w:rsid w:val="00167A4B"/>
    <w:rsid w:val="00170FE1"/>
    <w:rsid w:val="00170FED"/>
    <w:rsid w:val="00171592"/>
    <w:rsid w:val="00171A5D"/>
    <w:rsid w:val="00171AF4"/>
    <w:rsid w:val="00171E93"/>
    <w:rsid w:val="0017299C"/>
    <w:rsid w:val="00172F82"/>
    <w:rsid w:val="00176B0A"/>
    <w:rsid w:val="00177248"/>
    <w:rsid w:val="001775BE"/>
    <w:rsid w:val="0018013E"/>
    <w:rsid w:val="00181721"/>
    <w:rsid w:val="00181849"/>
    <w:rsid w:val="00181DD0"/>
    <w:rsid w:val="00182292"/>
    <w:rsid w:val="00182415"/>
    <w:rsid w:val="0018242E"/>
    <w:rsid w:val="00182BD8"/>
    <w:rsid w:val="00182ECF"/>
    <w:rsid w:val="00182FD8"/>
    <w:rsid w:val="001859F7"/>
    <w:rsid w:val="00186B77"/>
    <w:rsid w:val="001870AC"/>
    <w:rsid w:val="0018749F"/>
    <w:rsid w:val="00187CC8"/>
    <w:rsid w:val="001921C5"/>
    <w:rsid w:val="0019272A"/>
    <w:rsid w:val="00192D7E"/>
    <w:rsid w:val="00192E63"/>
    <w:rsid w:val="00193148"/>
    <w:rsid w:val="00194226"/>
    <w:rsid w:val="0019461A"/>
    <w:rsid w:val="001956F2"/>
    <w:rsid w:val="00196620"/>
    <w:rsid w:val="001A05ED"/>
    <w:rsid w:val="001A352F"/>
    <w:rsid w:val="001A39E9"/>
    <w:rsid w:val="001A3A27"/>
    <w:rsid w:val="001A3C24"/>
    <w:rsid w:val="001A40B8"/>
    <w:rsid w:val="001A4607"/>
    <w:rsid w:val="001A5F5E"/>
    <w:rsid w:val="001A5F81"/>
    <w:rsid w:val="001A6824"/>
    <w:rsid w:val="001A7A57"/>
    <w:rsid w:val="001B0180"/>
    <w:rsid w:val="001B02C9"/>
    <w:rsid w:val="001B03D7"/>
    <w:rsid w:val="001B1FBF"/>
    <w:rsid w:val="001B305E"/>
    <w:rsid w:val="001B39D2"/>
    <w:rsid w:val="001B45D1"/>
    <w:rsid w:val="001B50FB"/>
    <w:rsid w:val="001B5945"/>
    <w:rsid w:val="001B5AA0"/>
    <w:rsid w:val="001B64F9"/>
    <w:rsid w:val="001B6F41"/>
    <w:rsid w:val="001B7433"/>
    <w:rsid w:val="001B7715"/>
    <w:rsid w:val="001B7A68"/>
    <w:rsid w:val="001C0176"/>
    <w:rsid w:val="001C0FC3"/>
    <w:rsid w:val="001C399D"/>
    <w:rsid w:val="001C3CDD"/>
    <w:rsid w:val="001C4147"/>
    <w:rsid w:val="001C41E7"/>
    <w:rsid w:val="001C6AE1"/>
    <w:rsid w:val="001C742E"/>
    <w:rsid w:val="001C764C"/>
    <w:rsid w:val="001D0048"/>
    <w:rsid w:val="001D097C"/>
    <w:rsid w:val="001D0BDC"/>
    <w:rsid w:val="001D2159"/>
    <w:rsid w:val="001D27F0"/>
    <w:rsid w:val="001D2B40"/>
    <w:rsid w:val="001D343E"/>
    <w:rsid w:val="001D36DC"/>
    <w:rsid w:val="001D3D23"/>
    <w:rsid w:val="001D443C"/>
    <w:rsid w:val="001D5DC4"/>
    <w:rsid w:val="001D695A"/>
    <w:rsid w:val="001D6AF5"/>
    <w:rsid w:val="001D6C2A"/>
    <w:rsid w:val="001E013C"/>
    <w:rsid w:val="001E0362"/>
    <w:rsid w:val="001E1744"/>
    <w:rsid w:val="001E1905"/>
    <w:rsid w:val="001E1C81"/>
    <w:rsid w:val="001E284E"/>
    <w:rsid w:val="001E365F"/>
    <w:rsid w:val="001E3DAA"/>
    <w:rsid w:val="001E3F20"/>
    <w:rsid w:val="001E3F8A"/>
    <w:rsid w:val="001E45F8"/>
    <w:rsid w:val="001E55F6"/>
    <w:rsid w:val="001E610F"/>
    <w:rsid w:val="001E6E29"/>
    <w:rsid w:val="001E6E8C"/>
    <w:rsid w:val="001E75CD"/>
    <w:rsid w:val="001E75D8"/>
    <w:rsid w:val="001E7880"/>
    <w:rsid w:val="001F0997"/>
    <w:rsid w:val="001F0B47"/>
    <w:rsid w:val="001F110F"/>
    <w:rsid w:val="001F14C9"/>
    <w:rsid w:val="001F1AEB"/>
    <w:rsid w:val="001F3C03"/>
    <w:rsid w:val="001F49B5"/>
    <w:rsid w:val="001F5357"/>
    <w:rsid w:val="001F5922"/>
    <w:rsid w:val="001F5C10"/>
    <w:rsid w:val="001F6D9E"/>
    <w:rsid w:val="001F7E54"/>
    <w:rsid w:val="002002AD"/>
    <w:rsid w:val="0020138A"/>
    <w:rsid w:val="00201CE7"/>
    <w:rsid w:val="00202F87"/>
    <w:rsid w:val="0020334E"/>
    <w:rsid w:val="002052D1"/>
    <w:rsid w:val="0020569F"/>
    <w:rsid w:val="00205848"/>
    <w:rsid w:val="00206503"/>
    <w:rsid w:val="0020673E"/>
    <w:rsid w:val="00206766"/>
    <w:rsid w:val="00207031"/>
    <w:rsid w:val="00210B3C"/>
    <w:rsid w:val="00211165"/>
    <w:rsid w:val="00211540"/>
    <w:rsid w:val="00212255"/>
    <w:rsid w:val="0021272A"/>
    <w:rsid w:val="00212AD1"/>
    <w:rsid w:val="00214FD8"/>
    <w:rsid w:val="002154FB"/>
    <w:rsid w:val="0021590C"/>
    <w:rsid w:val="00215B3C"/>
    <w:rsid w:val="0021699F"/>
    <w:rsid w:val="002216B5"/>
    <w:rsid w:val="002224A4"/>
    <w:rsid w:val="00222E74"/>
    <w:rsid w:val="00223707"/>
    <w:rsid w:val="00223844"/>
    <w:rsid w:val="00223869"/>
    <w:rsid w:val="00225800"/>
    <w:rsid w:val="00226064"/>
    <w:rsid w:val="00226315"/>
    <w:rsid w:val="00226DCB"/>
    <w:rsid w:val="00226EB1"/>
    <w:rsid w:val="00227464"/>
    <w:rsid w:val="00231559"/>
    <w:rsid w:val="00231C16"/>
    <w:rsid w:val="002320D6"/>
    <w:rsid w:val="002339DA"/>
    <w:rsid w:val="0023510C"/>
    <w:rsid w:val="00235E2D"/>
    <w:rsid w:val="00237DD0"/>
    <w:rsid w:val="002400E1"/>
    <w:rsid w:val="00240972"/>
    <w:rsid w:val="00240DA9"/>
    <w:rsid w:val="00241504"/>
    <w:rsid w:val="002418EC"/>
    <w:rsid w:val="00242D8E"/>
    <w:rsid w:val="00243322"/>
    <w:rsid w:val="00245560"/>
    <w:rsid w:val="002479D5"/>
    <w:rsid w:val="00251051"/>
    <w:rsid w:val="00252044"/>
    <w:rsid w:val="00252E97"/>
    <w:rsid w:val="00252EA2"/>
    <w:rsid w:val="002534F3"/>
    <w:rsid w:val="002542ED"/>
    <w:rsid w:val="00254913"/>
    <w:rsid w:val="0025491C"/>
    <w:rsid w:val="00255FE5"/>
    <w:rsid w:val="00256CB3"/>
    <w:rsid w:val="00257DA8"/>
    <w:rsid w:val="00257E80"/>
    <w:rsid w:val="002600B4"/>
    <w:rsid w:val="00260E57"/>
    <w:rsid w:val="002623E3"/>
    <w:rsid w:val="00262486"/>
    <w:rsid w:val="00263218"/>
    <w:rsid w:val="002643AF"/>
    <w:rsid w:val="00265052"/>
    <w:rsid w:val="0026674D"/>
    <w:rsid w:val="00266D0D"/>
    <w:rsid w:val="0027091E"/>
    <w:rsid w:val="00274747"/>
    <w:rsid w:val="00274BB7"/>
    <w:rsid w:val="00275782"/>
    <w:rsid w:val="002779E9"/>
    <w:rsid w:val="00277EBE"/>
    <w:rsid w:val="00280930"/>
    <w:rsid w:val="00281DA8"/>
    <w:rsid w:val="00282309"/>
    <w:rsid w:val="002825FE"/>
    <w:rsid w:val="002835F7"/>
    <w:rsid w:val="002840CD"/>
    <w:rsid w:val="00285FB6"/>
    <w:rsid w:val="00287BAA"/>
    <w:rsid w:val="00290419"/>
    <w:rsid w:val="00290E74"/>
    <w:rsid w:val="002914A2"/>
    <w:rsid w:val="002926E4"/>
    <w:rsid w:val="00293728"/>
    <w:rsid w:val="00293926"/>
    <w:rsid w:val="002941CA"/>
    <w:rsid w:val="00296B42"/>
    <w:rsid w:val="00297412"/>
    <w:rsid w:val="002A091A"/>
    <w:rsid w:val="002A0930"/>
    <w:rsid w:val="002A1F21"/>
    <w:rsid w:val="002A2714"/>
    <w:rsid w:val="002A30AF"/>
    <w:rsid w:val="002A3C89"/>
    <w:rsid w:val="002A42B8"/>
    <w:rsid w:val="002A496E"/>
    <w:rsid w:val="002A5354"/>
    <w:rsid w:val="002A555D"/>
    <w:rsid w:val="002A79A9"/>
    <w:rsid w:val="002B07B8"/>
    <w:rsid w:val="002B21E7"/>
    <w:rsid w:val="002B3A2B"/>
    <w:rsid w:val="002B6EBC"/>
    <w:rsid w:val="002B7286"/>
    <w:rsid w:val="002B78A8"/>
    <w:rsid w:val="002C0061"/>
    <w:rsid w:val="002C114F"/>
    <w:rsid w:val="002C1C8D"/>
    <w:rsid w:val="002C276A"/>
    <w:rsid w:val="002C2FD1"/>
    <w:rsid w:val="002C3046"/>
    <w:rsid w:val="002C3357"/>
    <w:rsid w:val="002C3A31"/>
    <w:rsid w:val="002C4012"/>
    <w:rsid w:val="002C4AF8"/>
    <w:rsid w:val="002C4C7F"/>
    <w:rsid w:val="002C5BF9"/>
    <w:rsid w:val="002C603F"/>
    <w:rsid w:val="002C7957"/>
    <w:rsid w:val="002C7B85"/>
    <w:rsid w:val="002D179B"/>
    <w:rsid w:val="002D18B9"/>
    <w:rsid w:val="002D1F7A"/>
    <w:rsid w:val="002D2822"/>
    <w:rsid w:val="002D3F3F"/>
    <w:rsid w:val="002D55E2"/>
    <w:rsid w:val="002D58A5"/>
    <w:rsid w:val="002D5D3E"/>
    <w:rsid w:val="002D6E1F"/>
    <w:rsid w:val="002D7331"/>
    <w:rsid w:val="002E04E4"/>
    <w:rsid w:val="002E0847"/>
    <w:rsid w:val="002E1711"/>
    <w:rsid w:val="002E4CF4"/>
    <w:rsid w:val="002E4D84"/>
    <w:rsid w:val="002E5C7B"/>
    <w:rsid w:val="002E6540"/>
    <w:rsid w:val="002E72D3"/>
    <w:rsid w:val="002F0A90"/>
    <w:rsid w:val="002F1CA3"/>
    <w:rsid w:val="002F2094"/>
    <w:rsid w:val="002F23C9"/>
    <w:rsid w:val="002F4203"/>
    <w:rsid w:val="002F4C59"/>
    <w:rsid w:val="002F4E38"/>
    <w:rsid w:val="002F5043"/>
    <w:rsid w:val="002F6489"/>
    <w:rsid w:val="002F6556"/>
    <w:rsid w:val="002F6B83"/>
    <w:rsid w:val="002F6CA3"/>
    <w:rsid w:val="002F72ED"/>
    <w:rsid w:val="002F774D"/>
    <w:rsid w:val="003007D2"/>
    <w:rsid w:val="00301D42"/>
    <w:rsid w:val="00301DB7"/>
    <w:rsid w:val="003022AA"/>
    <w:rsid w:val="00302431"/>
    <w:rsid w:val="00303749"/>
    <w:rsid w:val="00303E11"/>
    <w:rsid w:val="00303F7B"/>
    <w:rsid w:val="00305403"/>
    <w:rsid w:val="00306C9D"/>
    <w:rsid w:val="00307161"/>
    <w:rsid w:val="00311594"/>
    <w:rsid w:val="00311C5B"/>
    <w:rsid w:val="00313BE3"/>
    <w:rsid w:val="00315234"/>
    <w:rsid w:val="00316AF9"/>
    <w:rsid w:val="00320460"/>
    <w:rsid w:val="0032059D"/>
    <w:rsid w:val="003210E3"/>
    <w:rsid w:val="00321113"/>
    <w:rsid w:val="0032175C"/>
    <w:rsid w:val="00321F16"/>
    <w:rsid w:val="0032255C"/>
    <w:rsid w:val="00323AA7"/>
    <w:rsid w:val="0032420B"/>
    <w:rsid w:val="00325F10"/>
    <w:rsid w:val="00326535"/>
    <w:rsid w:val="003266D5"/>
    <w:rsid w:val="00326DD0"/>
    <w:rsid w:val="00326E66"/>
    <w:rsid w:val="00327503"/>
    <w:rsid w:val="00330746"/>
    <w:rsid w:val="00330A4F"/>
    <w:rsid w:val="00331617"/>
    <w:rsid w:val="00331A78"/>
    <w:rsid w:val="003326BA"/>
    <w:rsid w:val="00332AA8"/>
    <w:rsid w:val="00332FD1"/>
    <w:rsid w:val="0033437B"/>
    <w:rsid w:val="00334429"/>
    <w:rsid w:val="003348DB"/>
    <w:rsid w:val="00335C20"/>
    <w:rsid w:val="003364B2"/>
    <w:rsid w:val="00336619"/>
    <w:rsid w:val="003372F1"/>
    <w:rsid w:val="00337404"/>
    <w:rsid w:val="00337A85"/>
    <w:rsid w:val="003436D5"/>
    <w:rsid w:val="00343CE5"/>
    <w:rsid w:val="0034517F"/>
    <w:rsid w:val="00345A9C"/>
    <w:rsid w:val="003478A8"/>
    <w:rsid w:val="00350741"/>
    <w:rsid w:val="00351D02"/>
    <w:rsid w:val="00352499"/>
    <w:rsid w:val="00352633"/>
    <w:rsid w:val="00353864"/>
    <w:rsid w:val="003543A2"/>
    <w:rsid w:val="00354714"/>
    <w:rsid w:val="0035515B"/>
    <w:rsid w:val="0035581C"/>
    <w:rsid w:val="00356BDC"/>
    <w:rsid w:val="00357104"/>
    <w:rsid w:val="003653F6"/>
    <w:rsid w:val="00366354"/>
    <w:rsid w:val="00366D21"/>
    <w:rsid w:val="00370E99"/>
    <w:rsid w:val="0037151B"/>
    <w:rsid w:val="00371AF6"/>
    <w:rsid w:val="00372B09"/>
    <w:rsid w:val="00373373"/>
    <w:rsid w:val="00374063"/>
    <w:rsid w:val="0037618E"/>
    <w:rsid w:val="00376ADA"/>
    <w:rsid w:val="0037726C"/>
    <w:rsid w:val="00380365"/>
    <w:rsid w:val="00380484"/>
    <w:rsid w:val="0038106D"/>
    <w:rsid w:val="003819E8"/>
    <w:rsid w:val="00381D79"/>
    <w:rsid w:val="00384587"/>
    <w:rsid w:val="00384599"/>
    <w:rsid w:val="00384947"/>
    <w:rsid w:val="0038539D"/>
    <w:rsid w:val="0038582E"/>
    <w:rsid w:val="0038599D"/>
    <w:rsid w:val="00385B31"/>
    <w:rsid w:val="00385EA3"/>
    <w:rsid w:val="00385F50"/>
    <w:rsid w:val="00386669"/>
    <w:rsid w:val="003867E0"/>
    <w:rsid w:val="00386ABB"/>
    <w:rsid w:val="003870E4"/>
    <w:rsid w:val="003874F6"/>
    <w:rsid w:val="00392E5A"/>
    <w:rsid w:val="0039357A"/>
    <w:rsid w:val="003935C3"/>
    <w:rsid w:val="00393D16"/>
    <w:rsid w:val="00394258"/>
    <w:rsid w:val="003953C7"/>
    <w:rsid w:val="0039585A"/>
    <w:rsid w:val="0039691D"/>
    <w:rsid w:val="00396EEE"/>
    <w:rsid w:val="0039738F"/>
    <w:rsid w:val="0039748E"/>
    <w:rsid w:val="00397FF5"/>
    <w:rsid w:val="003A05C4"/>
    <w:rsid w:val="003A08D1"/>
    <w:rsid w:val="003A09F8"/>
    <w:rsid w:val="003A0E59"/>
    <w:rsid w:val="003A1139"/>
    <w:rsid w:val="003A1E3F"/>
    <w:rsid w:val="003A24F0"/>
    <w:rsid w:val="003A27A8"/>
    <w:rsid w:val="003A3C0A"/>
    <w:rsid w:val="003A3DED"/>
    <w:rsid w:val="003A4FA1"/>
    <w:rsid w:val="003A6899"/>
    <w:rsid w:val="003A76A7"/>
    <w:rsid w:val="003B2615"/>
    <w:rsid w:val="003B38A4"/>
    <w:rsid w:val="003B3A4B"/>
    <w:rsid w:val="003B4CB4"/>
    <w:rsid w:val="003B4EE7"/>
    <w:rsid w:val="003B5430"/>
    <w:rsid w:val="003B63A6"/>
    <w:rsid w:val="003B6561"/>
    <w:rsid w:val="003B6987"/>
    <w:rsid w:val="003B6E91"/>
    <w:rsid w:val="003B76A0"/>
    <w:rsid w:val="003B7E81"/>
    <w:rsid w:val="003C168E"/>
    <w:rsid w:val="003C3130"/>
    <w:rsid w:val="003C48EE"/>
    <w:rsid w:val="003C5F99"/>
    <w:rsid w:val="003C6DAB"/>
    <w:rsid w:val="003D0CBD"/>
    <w:rsid w:val="003D178C"/>
    <w:rsid w:val="003D376F"/>
    <w:rsid w:val="003D39E8"/>
    <w:rsid w:val="003D41FB"/>
    <w:rsid w:val="003D4A8C"/>
    <w:rsid w:val="003D536C"/>
    <w:rsid w:val="003D57B3"/>
    <w:rsid w:val="003D5FC0"/>
    <w:rsid w:val="003D71D8"/>
    <w:rsid w:val="003E06FE"/>
    <w:rsid w:val="003E1E89"/>
    <w:rsid w:val="003E1F07"/>
    <w:rsid w:val="003E25CD"/>
    <w:rsid w:val="003E378C"/>
    <w:rsid w:val="003E4079"/>
    <w:rsid w:val="003E49B0"/>
    <w:rsid w:val="003E61CF"/>
    <w:rsid w:val="003E62E3"/>
    <w:rsid w:val="003E71CA"/>
    <w:rsid w:val="003E7B11"/>
    <w:rsid w:val="003E7F81"/>
    <w:rsid w:val="003F0236"/>
    <w:rsid w:val="003F098A"/>
    <w:rsid w:val="003F0BEB"/>
    <w:rsid w:val="003F2A10"/>
    <w:rsid w:val="003F2C2C"/>
    <w:rsid w:val="003F4940"/>
    <w:rsid w:val="003F5476"/>
    <w:rsid w:val="003F6371"/>
    <w:rsid w:val="00400774"/>
    <w:rsid w:val="00401762"/>
    <w:rsid w:val="0040245E"/>
    <w:rsid w:val="0040302E"/>
    <w:rsid w:val="004046E2"/>
    <w:rsid w:val="00404E9E"/>
    <w:rsid w:val="00405711"/>
    <w:rsid w:val="00406AE5"/>
    <w:rsid w:val="004108C1"/>
    <w:rsid w:val="00411086"/>
    <w:rsid w:val="004110AC"/>
    <w:rsid w:val="00411ED7"/>
    <w:rsid w:val="00412A8D"/>
    <w:rsid w:val="0041548C"/>
    <w:rsid w:val="0041684F"/>
    <w:rsid w:val="0041691E"/>
    <w:rsid w:val="004206DA"/>
    <w:rsid w:val="00420FA0"/>
    <w:rsid w:val="004236F5"/>
    <w:rsid w:val="00423E32"/>
    <w:rsid w:val="00426445"/>
    <w:rsid w:val="00426C48"/>
    <w:rsid w:val="00427870"/>
    <w:rsid w:val="004300D6"/>
    <w:rsid w:val="004304D9"/>
    <w:rsid w:val="00430FD4"/>
    <w:rsid w:val="00432748"/>
    <w:rsid w:val="00432A1C"/>
    <w:rsid w:val="00433ED9"/>
    <w:rsid w:val="0043411D"/>
    <w:rsid w:val="00434854"/>
    <w:rsid w:val="00435322"/>
    <w:rsid w:val="0043581E"/>
    <w:rsid w:val="0043593C"/>
    <w:rsid w:val="004361C6"/>
    <w:rsid w:val="00440EF3"/>
    <w:rsid w:val="00441E91"/>
    <w:rsid w:val="00442F34"/>
    <w:rsid w:val="0044341E"/>
    <w:rsid w:val="00446648"/>
    <w:rsid w:val="00446DE6"/>
    <w:rsid w:val="00447F3A"/>
    <w:rsid w:val="0045086D"/>
    <w:rsid w:val="0045123E"/>
    <w:rsid w:val="00451B46"/>
    <w:rsid w:val="0045287F"/>
    <w:rsid w:val="00452CB3"/>
    <w:rsid w:val="004538DE"/>
    <w:rsid w:val="004544B5"/>
    <w:rsid w:val="00454D0E"/>
    <w:rsid w:val="004552EE"/>
    <w:rsid w:val="0045543F"/>
    <w:rsid w:val="004559FB"/>
    <w:rsid w:val="00457987"/>
    <w:rsid w:val="00457A7A"/>
    <w:rsid w:val="00461339"/>
    <w:rsid w:val="00462A29"/>
    <w:rsid w:val="00462CD7"/>
    <w:rsid w:val="004636F0"/>
    <w:rsid w:val="00466444"/>
    <w:rsid w:val="004666F0"/>
    <w:rsid w:val="00467702"/>
    <w:rsid w:val="0046787E"/>
    <w:rsid w:val="004701B5"/>
    <w:rsid w:val="004701C7"/>
    <w:rsid w:val="00470E79"/>
    <w:rsid w:val="00470FEE"/>
    <w:rsid w:val="00471E60"/>
    <w:rsid w:val="004724D0"/>
    <w:rsid w:val="00473B54"/>
    <w:rsid w:val="00474903"/>
    <w:rsid w:val="00474EA9"/>
    <w:rsid w:val="00474EAA"/>
    <w:rsid w:val="00476971"/>
    <w:rsid w:val="00477509"/>
    <w:rsid w:val="00477592"/>
    <w:rsid w:val="00481EDD"/>
    <w:rsid w:val="004824FC"/>
    <w:rsid w:val="004843AC"/>
    <w:rsid w:val="00484909"/>
    <w:rsid w:val="00484BED"/>
    <w:rsid w:val="004855BB"/>
    <w:rsid w:val="00486418"/>
    <w:rsid w:val="00487AEC"/>
    <w:rsid w:val="00490C3F"/>
    <w:rsid w:val="00490E7B"/>
    <w:rsid w:val="004917B7"/>
    <w:rsid w:val="00493325"/>
    <w:rsid w:val="004934B3"/>
    <w:rsid w:val="004943D2"/>
    <w:rsid w:val="00494972"/>
    <w:rsid w:val="00494DA9"/>
    <w:rsid w:val="00495CD5"/>
    <w:rsid w:val="0049658D"/>
    <w:rsid w:val="0049760D"/>
    <w:rsid w:val="004A0170"/>
    <w:rsid w:val="004A0272"/>
    <w:rsid w:val="004A11E4"/>
    <w:rsid w:val="004A49E5"/>
    <w:rsid w:val="004A7179"/>
    <w:rsid w:val="004A71F4"/>
    <w:rsid w:val="004B229C"/>
    <w:rsid w:val="004B2C72"/>
    <w:rsid w:val="004B2F6A"/>
    <w:rsid w:val="004B3F59"/>
    <w:rsid w:val="004B5119"/>
    <w:rsid w:val="004B6CD9"/>
    <w:rsid w:val="004B71A7"/>
    <w:rsid w:val="004B71BF"/>
    <w:rsid w:val="004C0062"/>
    <w:rsid w:val="004C07A3"/>
    <w:rsid w:val="004C0CD2"/>
    <w:rsid w:val="004C1A9A"/>
    <w:rsid w:val="004C1D43"/>
    <w:rsid w:val="004C2D81"/>
    <w:rsid w:val="004C2F6E"/>
    <w:rsid w:val="004C321A"/>
    <w:rsid w:val="004C39CB"/>
    <w:rsid w:val="004C4E68"/>
    <w:rsid w:val="004C5A31"/>
    <w:rsid w:val="004C5BB2"/>
    <w:rsid w:val="004C5DE0"/>
    <w:rsid w:val="004C5E43"/>
    <w:rsid w:val="004C60FB"/>
    <w:rsid w:val="004C6F5C"/>
    <w:rsid w:val="004D03CB"/>
    <w:rsid w:val="004D3831"/>
    <w:rsid w:val="004D3986"/>
    <w:rsid w:val="004D3998"/>
    <w:rsid w:val="004D4BFA"/>
    <w:rsid w:val="004D4E70"/>
    <w:rsid w:val="004D5151"/>
    <w:rsid w:val="004D6C3F"/>
    <w:rsid w:val="004D7795"/>
    <w:rsid w:val="004E0107"/>
    <w:rsid w:val="004E1702"/>
    <w:rsid w:val="004E3DC2"/>
    <w:rsid w:val="004E4544"/>
    <w:rsid w:val="004E5CA6"/>
    <w:rsid w:val="004E5CDE"/>
    <w:rsid w:val="004E69B1"/>
    <w:rsid w:val="004E7B56"/>
    <w:rsid w:val="004E7D3E"/>
    <w:rsid w:val="004F0056"/>
    <w:rsid w:val="004F2814"/>
    <w:rsid w:val="004F2E4F"/>
    <w:rsid w:val="004F33CD"/>
    <w:rsid w:val="004F34EA"/>
    <w:rsid w:val="004F35FE"/>
    <w:rsid w:val="004F3990"/>
    <w:rsid w:val="004F3AE4"/>
    <w:rsid w:val="004F4F3F"/>
    <w:rsid w:val="004F627C"/>
    <w:rsid w:val="004F6EEA"/>
    <w:rsid w:val="004F775F"/>
    <w:rsid w:val="00500112"/>
    <w:rsid w:val="00502B42"/>
    <w:rsid w:val="00504119"/>
    <w:rsid w:val="005042A4"/>
    <w:rsid w:val="00504828"/>
    <w:rsid w:val="005048C9"/>
    <w:rsid w:val="00505B2B"/>
    <w:rsid w:val="00506058"/>
    <w:rsid w:val="00507214"/>
    <w:rsid w:val="0050745D"/>
    <w:rsid w:val="005116EB"/>
    <w:rsid w:val="00511EFD"/>
    <w:rsid w:val="005123A3"/>
    <w:rsid w:val="0051382E"/>
    <w:rsid w:val="00513AE6"/>
    <w:rsid w:val="00515409"/>
    <w:rsid w:val="0051595D"/>
    <w:rsid w:val="00516ED0"/>
    <w:rsid w:val="005171D9"/>
    <w:rsid w:val="00517992"/>
    <w:rsid w:val="00520AE8"/>
    <w:rsid w:val="00520C42"/>
    <w:rsid w:val="005213B1"/>
    <w:rsid w:val="00522B2F"/>
    <w:rsid w:val="00523A0B"/>
    <w:rsid w:val="00523FFD"/>
    <w:rsid w:val="00525022"/>
    <w:rsid w:val="00525CA2"/>
    <w:rsid w:val="00527644"/>
    <w:rsid w:val="00530D69"/>
    <w:rsid w:val="00530E40"/>
    <w:rsid w:val="00531105"/>
    <w:rsid w:val="005319D9"/>
    <w:rsid w:val="00533E36"/>
    <w:rsid w:val="0053557F"/>
    <w:rsid w:val="005375BE"/>
    <w:rsid w:val="00540179"/>
    <w:rsid w:val="005407F6"/>
    <w:rsid w:val="00540DA4"/>
    <w:rsid w:val="005426F8"/>
    <w:rsid w:val="005426FE"/>
    <w:rsid w:val="005436F8"/>
    <w:rsid w:val="005437D0"/>
    <w:rsid w:val="005440C0"/>
    <w:rsid w:val="00544A30"/>
    <w:rsid w:val="00545255"/>
    <w:rsid w:val="00546C6F"/>
    <w:rsid w:val="00547DD1"/>
    <w:rsid w:val="005506C8"/>
    <w:rsid w:val="00550E1C"/>
    <w:rsid w:val="00552223"/>
    <w:rsid w:val="005522BA"/>
    <w:rsid w:val="00552FC7"/>
    <w:rsid w:val="005555E0"/>
    <w:rsid w:val="005608E3"/>
    <w:rsid w:val="00560998"/>
    <w:rsid w:val="005618A0"/>
    <w:rsid w:val="00562337"/>
    <w:rsid w:val="00562E9D"/>
    <w:rsid w:val="00563089"/>
    <w:rsid w:val="0056532C"/>
    <w:rsid w:val="005657ED"/>
    <w:rsid w:val="00565CC6"/>
    <w:rsid w:val="00566A3C"/>
    <w:rsid w:val="00566C66"/>
    <w:rsid w:val="00567558"/>
    <w:rsid w:val="0057092A"/>
    <w:rsid w:val="00571A4F"/>
    <w:rsid w:val="00572BE8"/>
    <w:rsid w:val="00572F93"/>
    <w:rsid w:val="00574050"/>
    <w:rsid w:val="00576394"/>
    <w:rsid w:val="005764AB"/>
    <w:rsid w:val="005773F1"/>
    <w:rsid w:val="0057769D"/>
    <w:rsid w:val="00577AAB"/>
    <w:rsid w:val="00580900"/>
    <w:rsid w:val="00580EBE"/>
    <w:rsid w:val="0058125E"/>
    <w:rsid w:val="00581368"/>
    <w:rsid w:val="00581EC2"/>
    <w:rsid w:val="005828E8"/>
    <w:rsid w:val="00582C43"/>
    <w:rsid w:val="00583373"/>
    <w:rsid w:val="00583382"/>
    <w:rsid w:val="00584000"/>
    <w:rsid w:val="00585217"/>
    <w:rsid w:val="005855DA"/>
    <w:rsid w:val="00587EE8"/>
    <w:rsid w:val="00590CDB"/>
    <w:rsid w:val="0059149F"/>
    <w:rsid w:val="00591F2D"/>
    <w:rsid w:val="0059351E"/>
    <w:rsid w:val="00593C0D"/>
    <w:rsid w:val="005941A1"/>
    <w:rsid w:val="00594902"/>
    <w:rsid w:val="0059491B"/>
    <w:rsid w:val="00594AF7"/>
    <w:rsid w:val="005A2829"/>
    <w:rsid w:val="005A2DA3"/>
    <w:rsid w:val="005A2DBB"/>
    <w:rsid w:val="005A319A"/>
    <w:rsid w:val="005A373F"/>
    <w:rsid w:val="005A387A"/>
    <w:rsid w:val="005A3A8B"/>
    <w:rsid w:val="005A3B40"/>
    <w:rsid w:val="005A481C"/>
    <w:rsid w:val="005A4DF1"/>
    <w:rsid w:val="005A5332"/>
    <w:rsid w:val="005A58A5"/>
    <w:rsid w:val="005A6777"/>
    <w:rsid w:val="005A6779"/>
    <w:rsid w:val="005A688F"/>
    <w:rsid w:val="005A7D1C"/>
    <w:rsid w:val="005B00E0"/>
    <w:rsid w:val="005B4087"/>
    <w:rsid w:val="005B4AD1"/>
    <w:rsid w:val="005B4C0D"/>
    <w:rsid w:val="005B56FC"/>
    <w:rsid w:val="005B5B4E"/>
    <w:rsid w:val="005B6F38"/>
    <w:rsid w:val="005B7B8A"/>
    <w:rsid w:val="005C0674"/>
    <w:rsid w:val="005C07CD"/>
    <w:rsid w:val="005C0F14"/>
    <w:rsid w:val="005C122D"/>
    <w:rsid w:val="005C3336"/>
    <w:rsid w:val="005C560F"/>
    <w:rsid w:val="005C68EC"/>
    <w:rsid w:val="005C696F"/>
    <w:rsid w:val="005D03FD"/>
    <w:rsid w:val="005D0480"/>
    <w:rsid w:val="005D0E75"/>
    <w:rsid w:val="005D32D3"/>
    <w:rsid w:val="005D32F9"/>
    <w:rsid w:val="005D333C"/>
    <w:rsid w:val="005D381F"/>
    <w:rsid w:val="005D52CC"/>
    <w:rsid w:val="005D6664"/>
    <w:rsid w:val="005D6848"/>
    <w:rsid w:val="005D6B3A"/>
    <w:rsid w:val="005D727D"/>
    <w:rsid w:val="005D7D06"/>
    <w:rsid w:val="005E0516"/>
    <w:rsid w:val="005E05F1"/>
    <w:rsid w:val="005E0AB9"/>
    <w:rsid w:val="005E1C6E"/>
    <w:rsid w:val="005E1FC3"/>
    <w:rsid w:val="005E2181"/>
    <w:rsid w:val="005E3318"/>
    <w:rsid w:val="005E54EC"/>
    <w:rsid w:val="005E66CF"/>
    <w:rsid w:val="005E7676"/>
    <w:rsid w:val="005E7A07"/>
    <w:rsid w:val="005E7A82"/>
    <w:rsid w:val="005F13C8"/>
    <w:rsid w:val="005F21E6"/>
    <w:rsid w:val="005F37B3"/>
    <w:rsid w:val="005F493F"/>
    <w:rsid w:val="005F6C9D"/>
    <w:rsid w:val="005F7155"/>
    <w:rsid w:val="005F7A1C"/>
    <w:rsid w:val="005F7F61"/>
    <w:rsid w:val="006004F1"/>
    <w:rsid w:val="006019DA"/>
    <w:rsid w:val="00601D03"/>
    <w:rsid w:val="00601DE3"/>
    <w:rsid w:val="00602E60"/>
    <w:rsid w:val="0060317C"/>
    <w:rsid w:val="00603FA7"/>
    <w:rsid w:val="0060450C"/>
    <w:rsid w:val="006045BD"/>
    <w:rsid w:val="00604BD9"/>
    <w:rsid w:val="00605820"/>
    <w:rsid w:val="006059DE"/>
    <w:rsid w:val="00605D02"/>
    <w:rsid w:val="00606BFE"/>
    <w:rsid w:val="0060724B"/>
    <w:rsid w:val="00607C12"/>
    <w:rsid w:val="0061309A"/>
    <w:rsid w:val="006147C2"/>
    <w:rsid w:val="00614F8C"/>
    <w:rsid w:val="00615758"/>
    <w:rsid w:val="00621233"/>
    <w:rsid w:val="006225F9"/>
    <w:rsid w:val="00623D89"/>
    <w:rsid w:val="00624189"/>
    <w:rsid w:val="006254A8"/>
    <w:rsid w:val="00626064"/>
    <w:rsid w:val="0062682F"/>
    <w:rsid w:val="00627256"/>
    <w:rsid w:val="0062760D"/>
    <w:rsid w:val="00630571"/>
    <w:rsid w:val="00631232"/>
    <w:rsid w:val="006320A6"/>
    <w:rsid w:val="00633519"/>
    <w:rsid w:val="00634325"/>
    <w:rsid w:val="00634C8E"/>
    <w:rsid w:val="00635729"/>
    <w:rsid w:val="00635787"/>
    <w:rsid w:val="006357C8"/>
    <w:rsid w:val="0063790A"/>
    <w:rsid w:val="00637911"/>
    <w:rsid w:val="0064170C"/>
    <w:rsid w:val="00643981"/>
    <w:rsid w:val="0064466E"/>
    <w:rsid w:val="00644C4F"/>
    <w:rsid w:val="00644D44"/>
    <w:rsid w:val="00644EED"/>
    <w:rsid w:val="0064586E"/>
    <w:rsid w:val="0064640D"/>
    <w:rsid w:val="006471BA"/>
    <w:rsid w:val="006472E7"/>
    <w:rsid w:val="00650B81"/>
    <w:rsid w:val="006510FC"/>
    <w:rsid w:val="00653AA9"/>
    <w:rsid w:val="00654C96"/>
    <w:rsid w:val="00654FC3"/>
    <w:rsid w:val="00655209"/>
    <w:rsid w:val="0066042B"/>
    <w:rsid w:val="00660ACC"/>
    <w:rsid w:val="00661F1D"/>
    <w:rsid w:val="00664007"/>
    <w:rsid w:val="006646BA"/>
    <w:rsid w:val="0066606A"/>
    <w:rsid w:val="006660FB"/>
    <w:rsid w:val="006665DF"/>
    <w:rsid w:val="0066793E"/>
    <w:rsid w:val="0067034F"/>
    <w:rsid w:val="0067040E"/>
    <w:rsid w:val="0067082F"/>
    <w:rsid w:val="00670A09"/>
    <w:rsid w:val="00671F29"/>
    <w:rsid w:val="006750BF"/>
    <w:rsid w:val="006759B4"/>
    <w:rsid w:val="006765CA"/>
    <w:rsid w:val="006765ED"/>
    <w:rsid w:val="006772E2"/>
    <w:rsid w:val="00677BD6"/>
    <w:rsid w:val="006811BD"/>
    <w:rsid w:val="006812BE"/>
    <w:rsid w:val="006816FD"/>
    <w:rsid w:val="00681DF3"/>
    <w:rsid w:val="00681E0B"/>
    <w:rsid w:val="00681EFD"/>
    <w:rsid w:val="00682C63"/>
    <w:rsid w:val="006846FC"/>
    <w:rsid w:val="00684776"/>
    <w:rsid w:val="006854D1"/>
    <w:rsid w:val="0068628E"/>
    <w:rsid w:val="00686B25"/>
    <w:rsid w:val="0068718D"/>
    <w:rsid w:val="006904A5"/>
    <w:rsid w:val="00691A8D"/>
    <w:rsid w:val="00692EFA"/>
    <w:rsid w:val="00694C53"/>
    <w:rsid w:val="006952FD"/>
    <w:rsid w:val="00695895"/>
    <w:rsid w:val="006A0CDE"/>
    <w:rsid w:val="006A1309"/>
    <w:rsid w:val="006A1A24"/>
    <w:rsid w:val="006A2872"/>
    <w:rsid w:val="006A2BDD"/>
    <w:rsid w:val="006A3082"/>
    <w:rsid w:val="006A3341"/>
    <w:rsid w:val="006A3A18"/>
    <w:rsid w:val="006A43BE"/>
    <w:rsid w:val="006A4C8A"/>
    <w:rsid w:val="006A5658"/>
    <w:rsid w:val="006A63D5"/>
    <w:rsid w:val="006A6D66"/>
    <w:rsid w:val="006A756E"/>
    <w:rsid w:val="006B0533"/>
    <w:rsid w:val="006B0FC4"/>
    <w:rsid w:val="006B1ADF"/>
    <w:rsid w:val="006B3504"/>
    <w:rsid w:val="006B4F1B"/>
    <w:rsid w:val="006B5D44"/>
    <w:rsid w:val="006B5DD1"/>
    <w:rsid w:val="006B7B33"/>
    <w:rsid w:val="006C0485"/>
    <w:rsid w:val="006C0D79"/>
    <w:rsid w:val="006C1A7D"/>
    <w:rsid w:val="006C33DE"/>
    <w:rsid w:val="006C353E"/>
    <w:rsid w:val="006C493D"/>
    <w:rsid w:val="006C5EC0"/>
    <w:rsid w:val="006D09A8"/>
    <w:rsid w:val="006D2516"/>
    <w:rsid w:val="006D2662"/>
    <w:rsid w:val="006D45D2"/>
    <w:rsid w:val="006D5695"/>
    <w:rsid w:val="006D6872"/>
    <w:rsid w:val="006D6B1B"/>
    <w:rsid w:val="006D6DD7"/>
    <w:rsid w:val="006D7079"/>
    <w:rsid w:val="006D7494"/>
    <w:rsid w:val="006D76A5"/>
    <w:rsid w:val="006D7DCF"/>
    <w:rsid w:val="006D7FF9"/>
    <w:rsid w:val="006E096F"/>
    <w:rsid w:val="006E1EE1"/>
    <w:rsid w:val="006E2775"/>
    <w:rsid w:val="006E2899"/>
    <w:rsid w:val="006E2F83"/>
    <w:rsid w:val="006E32B0"/>
    <w:rsid w:val="006E35D4"/>
    <w:rsid w:val="006E3E33"/>
    <w:rsid w:val="006E52B5"/>
    <w:rsid w:val="006E59E6"/>
    <w:rsid w:val="006E7A15"/>
    <w:rsid w:val="006F100A"/>
    <w:rsid w:val="006F19E8"/>
    <w:rsid w:val="006F1E37"/>
    <w:rsid w:val="006F250F"/>
    <w:rsid w:val="006F2E2E"/>
    <w:rsid w:val="006F31AB"/>
    <w:rsid w:val="006F360B"/>
    <w:rsid w:val="006F5357"/>
    <w:rsid w:val="006F576F"/>
    <w:rsid w:val="006F577F"/>
    <w:rsid w:val="006F58BA"/>
    <w:rsid w:val="006F765A"/>
    <w:rsid w:val="006F79D4"/>
    <w:rsid w:val="00700578"/>
    <w:rsid w:val="007013C3"/>
    <w:rsid w:val="00702BF9"/>
    <w:rsid w:val="00702FF8"/>
    <w:rsid w:val="0070363D"/>
    <w:rsid w:val="00703E2A"/>
    <w:rsid w:val="00704A9C"/>
    <w:rsid w:val="007050A7"/>
    <w:rsid w:val="007051BB"/>
    <w:rsid w:val="007058FD"/>
    <w:rsid w:val="00705949"/>
    <w:rsid w:val="00705C75"/>
    <w:rsid w:val="00705E26"/>
    <w:rsid w:val="0070618E"/>
    <w:rsid w:val="00706E4F"/>
    <w:rsid w:val="00706E5F"/>
    <w:rsid w:val="0070790B"/>
    <w:rsid w:val="007104DA"/>
    <w:rsid w:val="00710E87"/>
    <w:rsid w:val="00711E63"/>
    <w:rsid w:val="0071243E"/>
    <w:rsid w:val="007129AB"/>
    <w:rsid w:val="007136A9"/>
    <w:rsid w:val="00713974"/>
    <w:rsid w:val="007147AF"/>
    <w:rsid w:val="00715187"/>
    <w:rsid w:val="007157F4"/>
    <w:rsid w:val="00715874"/>
    <w:rsid w:val="00715BB1"/>
    <w:rsid w:val="00715D83"/>
    <w:rsid w:val="0071673A"/>
    <w:rsid w:val="00716D97"/>
    <w:rsid w:val="00717262"/>
    <w:rsid w:val="00717FED"/>
    <w:rsid w:val="00721BEB"/>
    <w:rsid w:val="007224A2"/>
    <w:rsid w:val="00722C3D"/>
    <w:rsid w:val="0072336F"/>
    <w:rsid w:val="007233BC"/>
    <w:rsid w:val="00724055"/>
    <w:rsid w:val="00724936"/>
    <w:rsid w:val="00725B83"/>
    <w:rsid w:val="007267EA"/>
    <w:rsid w:val="00727B04"/>
    <w:rsid w:val="007310D9"/>
    <w:rsid w:val="00731761"/>
    <w:rsid w:val="00732721"/>
    <w:rsid w:val="00733614"/>
    <w:rsid w:val="007344C6"/>
    <w:rsid w:val="00734B58"/>
    <w:rsid w:val="00735032"/>
    <w:rsid w:val="007370E9"/>
    <w:rsid w:val="0073741E"/>
    <w:rsid w:val="00737A58"/>
    <w:rsid w:val="007410EE"/>
    <w:rsid w:val="007416F8"/>
    <w:rsid w:val="00741AC3"/>
    <w:rsid w:val="00741F38"/>
    <w:rsid w:val="007420BB"/>
    <w:rsid w:val="007422E3"/>
    <w:rsid w:val="00742977"/>
    <w:rsid w:val="00743053"/>
    <w:rsid w:val="0074373C"/>
    <w:rsid w:val="0074461F"/>
    <w:rsid w:val="007460C6"/>
    <w:rsid w:val="00746820"/>
    <w:rsid w:val="007468E2"/>
    <w:rsid w:val="00746BDB"/>
    <w:rsid w:val="00747DC9"/>
    <w:rsid w:val="00750790"/>
    <w:rsid w:val="007508B5"/>
    <w:rsid w:val="00751298"/>
    <w:rsid w:val="00751838"/>
    <w:rsid w:val="007529AE"/>
    <w:rsid w:val="00755C55"/>
    <w:rsid w:val="00756461"/>
    <w:rsid w:val="00756CFB"/>
    <w:rsid w:val="00756DC8"/>
    <w:rsid w:val="00757BB4"/>
    <w:rsid w:val="00757F89"/>
    <w:rsid w:val="00760B66"/>
    <w:rsid w:val="00762944"/>
    <w:rsid w:val="00762FEF"/>
    <w:rsid w:val="0076315C"/>
    <w:rsid w:val="007634E5"/>
    <w:rsid w:val="0076418E"/>
    <w:rsid w:val="007641BC"/>
    <w:rsid w:val="00764C93"/>
    <w:rsid w:val="00764DBF"/>
    <w:rsid w:val="00765CA5"/>
    <w:rsid w:val="00765D8B"/>
    <w:rsid w:val="00766140"/>
    <w:rsid w:val="0076634E"/>
    <w:rsid w:val="00766DA3"/>
    <w:rsid w:val="00767CED"/>
    <w:rsid w:val="00772BBC"/>
    <w:rsid w:val="00772E87"/>
    <w:rsid w:val="00773268"/>
    <w:rsid w:val="00773A7C"/>
    <w:rsid w:val="00773E87"/>
    <w:rsid w:val="00775278"/>
    <w:rsid w:val="00775F1C"/>
    <w:rsid w:val="0077624C"/>
    <w:rsid w:val="007763A0"/>
    <w:rsid w:val="00776652"/>
    <w:rsid w:val="00776C2C"/>
    <w:rsid w:val="00777207"/>
    <w:rsid w:val="00777B3A"/>
    <w:rsid w:val="00780F4C"/>
    <w:rsid w:val="007819B5"/>
    <w:rsid w:val="00781AA4"/>
    <w:rsid w:val="00781D7E"/>
    <w:rsid w:val="0078230D"/>
    <w:rsid w:val="00782F90"/>
    <w:rsid w:val="0078300C"/>
    <w:rsid w:val="007835F2"/>
    <w:rsid w:val="00784486"/>
    <w:rsid w:val="00787E22"/>
    <w:rsid w:val="00790819"/>
    <w:rsid w:val="00791146"/>
    <w:rsid w:val="007919E2"/>
    <w:rsid w:val="00792680"/>
    <w:rsid w:val="00792E93"/>
    <w:rsid w:val="00794369"/>
    <w:rsid w:val="0079459D"/>
    <w:rsid w:val="00796178"/>
    <w:rsid w:val="0079671B"/>
    <w:rsid w:val="007969CA"/>
    <w:rsid w:val="00797340"/>
    <w:rsid w:val="007A02BB"/>
    <w:rsid w:val="007A3836"/>
    <w:rsid w:val="007A43C6"/>
    <w:rsid w:val="007A47E7"/>
    <w:rsid w:val="007A4C5A"/>
    <w:rsid w:val="007A532B"/>
    <w:rsid w:val="007A53CA"/>
    <w:rsid w:val="007B019A"/>
    <w:rsid w:val="007B2251"/>
    <w:rsid w:val="007B314E"/>
    <w:rsid w:val="007B378D"/>
    <w:rsid w:val="007B3B3B"/>
    <w:rsid w:val="007B4F24"/>
    <w:rsid w:val="007B4FBF"/>
    <w:rsid w:val="007B7698"/>
    <w:rsid w:val="007B78BA"/>
    <w:rsid w:val="007B7BB3"/>
    <w:rsid w:val="007C0634"/>
    <w:rsid w:val="007C0EE1"/>
    <w:rsid w:val="007C1DEE"/>
    <w:rsid w:val="007C1FB9"/>
    <w:rsid w:val="007C23F0"/>
    <w:rsid w:val="007C2E46"/>
    <w:rsid w:val="007C2FBC"/>
    <w:rsid w:val="007C3FC5"/>
    <w:rsid w:val="007C3FFA"/>
    <w:rsid w:val="007C42CE"/>
    <w:rsid w:val="007C46F0"/>
    <w:rsid w:val="007C4CC3"/>
    <w:rsid w:val="007C51F7"/>
    <w:rsid w:val="007C593B"/>
    <w:rsid w:val="007C62A5"/>
    <w:rsid w:val="007C6BF0"/>
    <w:rsid w:val="007C7109"/>
    <w:rsid w:val="007C752E"/>
    <w:rsid w:val="007C7762"/>
    <w:rsid w:val="007D0D17"/>
    <w:rsid w:val="007D165A"/>
    <w:rsid w:val="007D2660"/>
    <w:rsid w:val="007D3137"/>
    <w:rsid w:val="007D3B2C"/>
    <w:rsid w:val="007D4904"/>
    <w:rsid w:val="007D51E0"/>
    <w:rsid w:val="007D5672"/>
    <w:rsid w:val="007D680E"/>
    <w:rsid w:val="007D6F62"/>
    <w:rsid w:val="007D7D0E"/>
    <w:rsid w:val="007E03C6"/>
    <w:rsid w:val="007E1FFF"/>
    <w:rsid w:val="007E2DE3"/>
    <w:rsid w:val="007E3019"/>
    <w:rsid w:val="007E45FB"/>
    <w:rsid w:val="007E4B8E"/>
    <w:rsid w:val="007E5727"/>
    <w:rsid w:val="007E67EA"/>
    <w:rsid w:val="007E6911"/>
    <w:rsid w:val="007E73A6"/>
    <w:rsid w:val="007F00F9"/>
    <w:rsid w:val="007F1074"/>
    <w:rsid w:val="007F135F"/>
    <w:rsid w:val="007F1A55"/>
    <w:rsid w:val="007F1E17"/>
    <w:rsid w:val="007F2716"/>
    <w:rsid w:val="007F2C1B"/>
    <w:rsid w:val="007F336A"/>
    <w:rsid w:val="007F3610"/>
    <w:rsid w:val="007F3BF2"/>
    <w:rsid w:val="007F3C10"/>
    <w:rsid w:val="007F3C4B"/>
    <w:rsid w:val="007F4BB4"/>
    <w:rsid w:val="007F4FF8"/>
    <w:rsid w:val="007F5134"/>
    <w:rsid w:val="007F5161"/>
    <w:rsid w:val="007F6050"/>
    <w:rsid w:val="007F6D5F"/>
    <w:rsid w:val="007F7BAF"/>
    <w:rsid w:val="008016F6"/>
    <w:rsid w:val="0080190F"/>
    <w:rsid w:val="00802530"/>
    <w:rsid w:val="00802785"/>
    <w:rsid w:val="008032AD"/>
    <w:rsid w:val="008038BD"/>
    <w:rsid w:val="00804024"/>
    <w:rsid w:val="00804631"/>
    <w:rsid w:val="00805414"/>
    <w:rsid w:val="00805A82"/>
    <w:rsid w:val="00806179"/>
    <w:rsid w:val="00807174"/>
    <w:rsid w:val="00807A13"/>
    <w:rsid w:val="0081204C"/>
    <w:rsid w:val="00815453"/>
    <w:rsid w:val="008155AC"/>
    <w:rsid w:val="00816242"/>
    <w:rsid w:val="00816BBD"/>
    <w:rsid w:val="008176F7"/>
    <w:rsid w:val="00817738"/>
    <w:rsid w:val="00817DE7"/>
    <w:rsid w:val="00820305"/>
    <w:rsid w:val="0082122A"/>
    <w:rsid w:val="0082129B"/>
    <w:rsid w:val="008230B2"/>
    <w:rsid w:val="00824153"/>
    <w:rsid w:val="00824674"/>
    <w:rsid w:val="008255E1"/>
    <w:rsid w:val="00826560"/>
    <w:rsid w:val="00827A7F"/>
    <w:rsid w:val="0083067B"/>
    <w:rsid w:val="00830A5A"/>
    <w:rsid w:val="008312DC"/>
    <w:rsid w:val="00831F34"/>
    <w:rsid w:val="00832089"/>
    <w:rsid w:val="008326FC"/>
    <w:rsid w:val="00833199"/>
    <w:rsid w:val="00833769"/>
    <w:rsid w:val="00836057"/>
    <w:rsid w:val="00836F5D"/>
    <w:rsid w:val="00837FC2"/>
    <w:rsid w:val="00840AC5"/>
    <w:rsid w:val="00840F2F"/>
    <w:rsid w:val="00841BFA"/>
    <w:rsid w:val="00842196"/>
    <w:rsid w:val="00843AF4"/>
    <w:rsid w:val="00845FE7"/>
    <w:rsid w:val="00847AE9"/>
    <w:rsid w:val="00847BD7"/>
    <w:rsid w:val="008509F5"/>
    <w:rsid w:val="00851D78"/>
    <w:rsid w:val="0085210D"/>
    <w:rsid w:val="00852EA5"/>
    <w:rsid w:val="00853C71"/>
    <w:rsid w:val="00854132"/>
    <w:rsid w:val="0085743C"/>
    <w:rsid w:val="0085757D"/>
    <w:rsid w:val="008609AA"/>
    <w:rsid w:val="008625BA"/>
    <w:rsid w:val="00863F0D"/>
    <w:rsid w:val="00865F13"/>
    <w:rsid w:val="00870718"/>
    <w:rsid w:val="0087132D"/>
    <w:rsid w:val="0087181C"/>
    <w:rsid w:val="00871F1D"/>
    <w:rsid w:val="0087481A"/>
    <w:rsid w:val="0087568D"/>
    <w:rsid w:val="0088018A"/>
    <w:rsid w:val="00881267"/>
    <w:rsid w:val="00881625"/>
    <w:rsid w:val="00885B51"/>
    <w:rsid w:val="0088776E"/>
    <w:rsid w:val="0088797D"/>
    <w:rsid w:val="00890074"/>
    <w:rsid w:val="0089147D"/>
    <w:rsid w:val="00891F09"/>
    <w:rsid w:val="008925C0"/>
    <w:rsid w:val="00894B29"/>
    <w:rsid w:val="008963D3"/>
    <w:rsid w:val="00896CD9"/>
    <w:rsid w:val="00897DAC"/>
    <w:rsid w:val="008A00F9"/>
    <w:rsid w:val="008A1D5B"/>
    <w:rsid w:val="008A2345"/>
    <w:rsid w:val="008A2712"/>
    <w:rsid w:val="008A3BE8"/>
    <w:rsid w:val="008A42AC"/>
    <w:rsid w:val="008A47DF"/>
    <w:rsid w:val="008A4FBB"/>
    <w:rsid w:val="008B09AF"/>
    <w:rsid w:val="008B0BC8"/>
    <w:rsid w:val="008B13D3"/>
    <w:rsid w:val="008B201A"/>
    <w:rsid w:val="008B279F"/>
    <w:rsid w:val="008B2DFB"/>
    <w:rsid w:val="008B4903"/>
    <w:rsid w:val="008B52B7"/>
    <w:rsid w:val="008B57D8"/>
    <w:rsid w:val="008B59A3"/>
    <w:rsid w:val="008B5A26"/>
    <w:rsid w:val="008B5D02"/>
    <w:rsid w:val="008B60BD"/>
    <w:rsid w:val="008B6F37"/>
    <w:rsid w:val="008B7198"/>
    <w:rsid w:val="008B7C23"/>
    <w:rsid w:val="008C0FA3"/>
    <w:rsid w:val="008C1587"/>
    <w:rsid w:val="008C1DC7"/>
    <w:rsid w:val="008C1E5A"/>
    <w:rsid w:val="008C2A6E"/>
    <w:rsid w:val="008C36F6"/>
    <w:rsid w:val="008C3A78"/>
    <w:rsid w:val="008C3B1C"/>
    <w:rsid w:val="008C3F5D"/>
    <w:rsid w:val="008C537D"/>
    <w:rsid w:val="008C67D5"/>
    <w:rsid w:val="008C706E"/>
    <w:rsid w:val="008C712A"/>
    <w:rsid w:val="008C737E"/>
    <w:rsid w:val="008C76A3"/>
    <w:rsid w:val="008C7F5B"/>
    <w:rsid w:val="008D0D04"/>
    <w:rsid w:val="008D1F5E"/>
    <w:rsid w:val="008D3FFB"/>
    <w:rsid w:val="008D6BDD"/>
    <w:rsid w:val="008E02A9"/>
    <w:rsid w:val="008E122F"/>
    <w:rsid w:val="008E1634"/>
    <w:rsid w:val="008E1AD5"/>
    <w:rsid w:val="008E2238"/>
    <w:rsid w:val="008E4D41"/>
    <w:rsid w:val="008E7645"/>
    <w:rsid w:val="008E7F91"/>
    <w:rsid w:val="008F1E82"/>
    <w:rsid w:val="008F279C"/>
    <w:rsid w:val="008F2EB0"/>
    <w:rsid w:val="008F3032"/>
    <w:rsid w:val="008F3771"/>
    <w:rsid w:val="008F39D0"/>
    <w:rsid w:val="008F418B"/>
    <w:rsid w:val="008F4799"/>
    <w:rsid w:val="008F4E13"/>
    <w:rsid w:val="008F549D"/>
    <w:rsid w:val="008F62CE"/>
    <w:rsid w:val="008F691E"/>
    <w:rsid w:val="008F7264"/>
    <w:rsid w:val="00900160"/>
    <w:rsid w:val="00900971"/>
    <w:rsid w:val="00902C1E"/>
    <w:rsid w:val="00903368"/>
    <w:rsid w:val="00903A65"/>
    <w:rsid w:val="009043BC"/>
    <w:rsid w:val="0090542F"/>
    <w:rsid w:val="009054F0"/>
    <w:rsid w:val="00906B7C"/>
    <w:rsid w:val="00907D41"/>
    <w:rsid w:val="00910377"/>
    <w:rsid w:val="009105C6"/>
    <w:rsid w:val="009116B7"/>
    <w:rsid w:val="009128C2"/>
    <w:rsid w:val="009133A9"/>
    <w:rsid w:val="00913CE8"/>
    <w:rsid w:val="00915E5C"/>
    <w:rsid w:val="009161A3"/>
    <w:rsid w:val="0091626C"/>
    <w:rsid w:val="009164AF"/>
    <w:rsid w:val="009169F7"/>
    <w:rsid w:val="009172B8"/>
    <w:rsid w:val="00917370"/>
    <w:rsid w:val="009174BE"/>
    <w:rsid w:val="00917A7C"/>
    <w:rsid w:val="009212D2"/>
    <w:rsid w:val="00921332"/>
    <w:rsid w:val="00921D0F"/>
    <w:rsid w:val="0092201B"/>
    <w:rsid w:val="00924CCE"/>
    <w:rsid w:val="00926ADF"/>
    <w:rsid w:val="00927182"/>
    <w:rsid w:val="00931453"/>
    <w:rsid w:val="009326FB"/>
    <w:rsid w:val="00932D88"/>
    <w:rsid w:val="00933298"/>
    <w:rsid w:val="00933906"/>
    <w:rsid w:val="0093739B"/>
    <w:rsid w:val="00941B19"/>
    <w:rsid w:val="00941CC4"/>
    <w:rsid w:val="00944951"/>
    <w:rsid w:val="00944CE9"/>
    <w:rsid w:val="00945913"/>
    <w:rsid w:val="00945C6C"/>
    <w:rsid w:val="00950173"/>
    <w:rsid w:val="00950574"/>
    <w:rsid w:val="009514EE"/>
    <w:rsid w:val="0095548B"/>
    <w:rsid w:val="009556D5"/>
    <w:rsid w:val="00956CBD"/>
    <w:rsid w:val="0095783B"/>
    <w:rsid w:val="009604F9"/>
    <w:rsid w:val="0096074E"/>
    <w:rsid w:val="0096190B"/>
    <w:rsid w:val="00961DDC"/>
    <w:rsid w:val="00966404"/>
    <w:rsid w:val="009674DD"/>
    <w:rsid w:val="00967524"/>
    <w:rsid w:val="00970A95"/>
    <w:rsid w:val="0097171F"/>
    <w:rsid w:val="009720E2"/>
    <w:rsid w:val="0097220F"/>
    <w:rsid w:val="00972ACB"/>
    <w:rsid w:val="00973714"/>
    <w:rsid w:val="00974E2A"/>
    <w:rsid w:val="0097532C"/>
    <w:rsid w:val="00975880"/>
    <w:rsid w:val="00975CB2"/>
    <w:rsid w:val="00977273"/>
    <w:rsid w:val="009800C0"/>
    <w:rsid w:val="0098026B"/>
    <w:rsid w:val="00980C7C"/>
    <w:rsid w:val="009817CE"/>
    <w:rsid w:val="00982F38"/>
    <w:rsid w:val="00984001"/>
    <w:rsid w:val="009843D9"/>
    <w:rsid w:val="00984CB9"/>
    <w:rsid w:val="00984DEE"/>
    <w:rsid w:val="009856BF"/>
    <w:rsid w:val="00987B5E"/>
    <w:rsid w:val="00987C36"/>
    <w:rsid w:val="0099028E"/>
    <w:rsid w:val="0099036E"/>
    <w:rsid w:val="00990370"/>
    <w:rsid w:val="009904C5"/>
    <w:rsid w:val="00990D02"/>
    <w:rsid w:val="0099156A"/>
    <w:rsid w:val="00991BBC"/>
    <w:rsid w:val="00992D6D"/>
    <w:rsid w:val="00993095"/>
    <w:rsid w:val="00993459"/>
    <w:rsid w:val="009934FC"/>
    <w:rsid w:val="00993BE5"/>
    <w:rsid w:val="0099540B"/>
    <w:rsid w:val="009958A7"/>
    <w:rsid w:val="00997055"/>
    <w:rsid w:val="00997891"/>
    <w:rsid w:val="009A061C"/>
    <w:rsid w:val="009A0709"/>
    <w:rsid w:val="009A0ED9"/>
    <w:rsid w:val="009A1A4C"/>
    <w:rsid w:val="009A3606"/>
    <w:rsid w:val="009A3E4C"/>
    <w:rsid w:val="009A4D28"/>
    <w:rsid w:val="009A6608"/>
    <w:rsid w:val="009A744A"/>
    <w:rsid w:val="009B08EC"/>
    <w:rsid w:val="009B145C"/>
    <w:rsid w:val="009B1F2A"/>
    <w:rsid w:val="009B1F75"/>
    <w:rsid w:val="009B34AC"/>
    <w:rsid w:val="009B58DB"/>
    <w:rsid w:val="009B5D8D"/>
    <w:rsid w:val="009B5E06"/>
    <w:rsid w:val="009B6556"/>
    <w:rsid w:val="009B7D52"/>
    <w:rsid w:val="009C12A8"/>
    <w:rsid w:val="009C1612"/>
    <w:rsid w:val="009C2118"/>
    <w:rsid w:val="009C3F76"/>
    <w:rsid w:val="009C47FF"/>
    <w:rsid w:val="009C53AA"/>
    <w:rsid w:val="009C6524"/>
    <w:rsid w:val="009C73C6"/>
    <w:rsid w:val="009C7F49"/>
    <w:rsid w:val="009D06EF"/>
    <w:rsid w:val="009D1685"/>
    <w:rsid w:val="009D18CF"/>
    <w:rsid w:val="009D1E69"/>
    <w:rsid w:val="009D1FC4"/>
    <w:rsid w:val="009D205E"/>
    <w:rsid w:val="009D27D0"/>
    <w:rsid w:val="009D4614"/>
    <w:rsid w:val="009D5432"/>
    <w:rsid w:val="009E003C"/>
    <w:rsid w:val="009E1EAC"/>
    <w:rsid w:val="009E21F7"/>
    <w:rsid w:val="009E2878"/>
    <w:rsid w:val="009E2FEE"/>
    <w:rsid w:val="009E3CDB"/>
    <w:rsid w:val="009E42EF"/>
    <w:rsid w:val="009E4AD0"/>
    <w:rsid w:val="009E61AC"/>
    <w:rsid w:val="009E6EC4"/>
    <w:rsid w:val="009E73DE"/>
    <w:rsid w:val="009E7F20"/>
    <w:rsid w:val="009F0AA9"/>
    <w:rsid w:val="009F0D8D"/>
    <w:rsid w:val="009F24FB"/>
    <w:rsid w:val="009F2C89"/>
    <w:rsid w:val="009F383F"/>
    <w:rsid w:val="009F3E5E"/>
    <w:rsid w:val="009F404E"/>
    <w:rsid w:val="009F5060"/>
    <w:rsid w:val="009F63D3"/>
    <w:rsid w:val="009F668E"/>
    <w:rsid w:val="009F7464"/>
    <w:rsid w:val="009F7B5F"/>
    <w:rsid w:val="00A0005E"/>
    <w:rsid w:val="00A00205"/>
    <w:rsid w:val="00A00B4C"/>
    <w:rsid w:val="00A02939"/>
    <w:rsid w:val="00A034A4"/>
    <w:rsid w:val="00A03554"/>
    <w:rsid w:val="00A04873"/>
    <w:rsid w:val="00A075FD"/>
    <w:rsid w:val="00A105B6"/>
    <w:rsid w:val="00A10BFA"/>
    <w:rsid w:val="00A10E54"/>
    <w:rsid w:val="00A1102E"/>
    <w:rsid w:val="00A121B4"/>
    <w:rsid w:val="00A13871"/>
    <w:rsid w:val="00A13B7E"/>
    <w:rsid w:val="00A13ED3"/>
    <w:rsid w:val="00A1417A"/>
    <w:rsid w:val="00A14BBA"/>
    <w:rsid w:val="00A160ED"/>
    <w:rsid w:val="00A16633"/>
    <w:rsid w:val="00A16B7E"/>
    <w:rsid w:val="00A16C1D"/>
    <w:rsid w:val="00A20BA2"/>
    <w:rsid w:val="00A211E9"/>
    <w:rsid w:val="00A21288"/>
    <w:rsid w:val="00A22B4A"/>
    <w:rsid w:val="00A236AD"/>
    <w:rsid w:val="00A23E48"/>
    <w:rsid w:val="00A23F91"/>
    <w:rsid w:val="00A2454F"/>
    <w:rsid w:val="00A2477D"/>
    <w:rsid w:val="00A27667"/>
    <w:rsid w:val="00A27E03"/>
    <w:rsid w:val="00A30462"/>
    <w:rsid w:val="00A30880"/>
    <w:rsid w:val="00A30BC0"/>
    <w:rsid w:val="00A31083"/>
    <w:rsid w:val="00A3136E"/>
    <w:rsid w:val="00A31FC8"/>
    <w:rsid w:val="00A32F5D"/>
    <w:rsid w:val="00A33359"/>
    <w:rsid w:val="00A33D3A"/>
    <w:rsid w:val="00A357EB"/>
    <w:rsid w:val="00A3640C"/>
    <w:rsid w:val="00A36626"/>
    <w:rsid w:val="00A37361"/>
    <w:rsid w:val="00A379E4"/>
    <w:rsid w:val="00A37BDE"/>
    <w:rsid w:val="00A40288"/>
    <w:rsid w:val="00A40908"/>
    <w:rsid w:val="00A410F8"/>
    <w:rsid w:val="00A4189A"/>
    <w:rsid w:val="00A41D3D"/>
    <w:rsid w:val="00A427E5"/>
    <w:rsid w:val="00A43440"/>
    <w:rsid w:val="00A4359F"/>
    <w:rsid w:val="00A436AD"/>
    <w:rsid w:val="00A436BC"/>
    <w:rsid w:val="00A44A7D"/>
    <w:rsid w:val="00A44D81"/>
    <w:rsid w:val="00A46F97"/>
    <w:rsid w:val="00A50BDB"/>
    <w:rsid w:val="00A51571"/>
    <w:rsid w:val="00A523C1"/>
    <w:rsid w:val="00A530B5"/>
    <w:rsid w:val="00A53398"/>
    <w:rsid w:val="00A54FD9"/>
    <w:rsid w:val="00A5502E"/>
    <w:rsid w:val="00A55353"/>
    <w:rsid w:val="00A563BE"/>
    <w:rsid w:val="00A577EB"/>
    <w:rsid w:val="00A622D3"/>
    <w:rsid w:val="00A63112"/>
    <w:rsid w:val="00A6312D"/>
    <w:rsid w:val="00A63196"/>
    <w:rsid w:val="00A64AB2"/>
    <w:rsid w:val="00A655B5"/>
    <w:rsid w:val="00A657B6"/>
    <w:rsid w:val="00A65E90"/>
    <w:rsid w:val="00A66736"/>
    <w:rsid w:val="00A709C9"/>
    <w:rsid w:val="00A70B23"/>
    <w:rsid w:val="00A7271B"/>
    <w:rsid w:val="00A73369"/>
    <w:rsid w:val="00A7346E"/>
    <w:rsid w:val="00A73C3C"/>
    <w:rsid w:val="00A74833"/>
    <w:rsid w:val="00A7554E"/>
    <w:rsid w:val="00A76A64"/>
    <w:rsid w:val="00A76DB8"/>
    <w:rsid w:val="00A80409"/>
    <w:rsid w:val="00A80A3E"/>
    <w:rsid w:val="00A8189D"/>
    <w:rsid w:val="00A8270C"/>
    <w:rsid w:val="00A8282C"/>
    <w:rsid w:val="00A835B8"/>
    <w:rsid w:val="00A84587"/>
    <w:rsid w:val="00A856A6"/>
    <w:rsid w:val="00A85DBC"/>
    <w:rsid w:val="00A86139"/>
    <w:rsid w:val="00A87583"/>
    <w:rsid w:val="00A9271D"/>
    <w:rsid w:val="00A9278E"/>
    <w:rsid w:val="00A92ECB"/>
    <w:rsid w:val="00A92F7B"/>
    <w:rsid w:val="00A934F0"/>
    <w:rsid w:val="00A952A3"/>
    <w:rsid w:val="00A97D55"/>
    <w:rsid w:val="00A97E56"/>
    <w:rsid w:val="00AA2DC9"/>
    <w:rsid w:val="00AA3203"/>
    <w:rsid w:val="00AA37BE"/>
    <w:rsid w:val="00AA5871"/>
    <w:rsid w:val="00AA6622"/>
    <w:rsid w:val="00AA7A0C"/>
    <w:rsid w:val="00AB1A9A"/>
    <w:rsid w:val="00AB1E0E"/>
    <w:rsid w:val="00AB29D5"/>
    <w:rsid w:val="00AB2CE0"/>
    <w:rsid w:val="00AB38F3"/>
    <w:rsid w:val="00AB46E4"/>
    <w:rsid w:val="00AB53BC"/>
    <w:rsid w:val="00AB6399"/>
    <w:rsid w:val="00AC06DA"/>
    <w:rsid w:val="00AC0E63"/>
    <w:rsid w:val="00AC2188"/>
    <w:rsid w:val="00AC2AE7"/>
    <w:rsid w:val="00AC3E3D"/>
    <w:rsid w:val="00AC4ED7"/>
    <w:rsid w:val="00AC58EC"/>
    <w:rsid w:val="00AC5D9D"/>
    <w:rsid w:val="00AC6422"/>
    <w:rsid w:val="00AC669A"/>
    <w:rsid w:val="00AC686F"/>
    <w:rsid w:val="00AC7033"/>
    <w:rsid w:val="00AC7CA1"/>
    <w:rsid w:val="00AD1E7C"/>
    <w:rsid w:val="00AD33F7"/>
    <w:rsid w:val="00AD4254"/>
    <w:rsid w:val="00AD4794"/>
    <w:rsid w:val="00AD5BA8"/>
    <w:rsid w:val="00AD725C"/>
    <w:rsid w:val="00AD7625"/>
    <w:rsid w:val="00AD76B7"/>
    <w:rsid w:val="00AD7DE9"/>
    <w:rsid w:val="00AE006B"/>
    <w:rsid w:val="00AE019C"/>
    <w:rsid w:val="00AE0402"/>
    <w:rsid w:val="00AE1184"/>
    <w:rsid w:val="00AE1D14"/>
    <w:rsid w:val="00AE2A27"/>
    <w:rsid w:val="00AE364E"/>
    <w:rsid w:val="00AE3CF5"/>
    <w:rsid w:val="00AE4BB6"/>
    <w:rsid w:val="00AE4D8F"/>
    <w:rsid w:val="00AE66AC"/>
    <w:rsid w:val="00AE7B3F"/>
    <w:rsid w:val="00AF0130"/>
    <w:rsid w:val="00AF06E0"/>
    <w:rsid w:val="00AF10CB"/>
    <w:rsid w:val="00AF4434"/>
    <w:rsid w:val="00AF5847"/>
    <w:rsid w:val="00AF60DE"/>
    <w:rsid w:val="00AF69A6"/>
    <w:rsid w:val="00AF6AF9"/>
    <w:rsid w:val="00B0010F"/>
    <w:rsid w:val="00B01358"/>
    <w:rsid w:val="00B02689"/>
    <w:rsid w:val="00B026AB"/>
    <w:rsid w:val="00B02849"/>
    <w:rsid w:val="00B030C1"/>
    <w:rsid w:val="00B0355C"/>
    <w:rsid w:val="00B04483"/>
    <w:rsid w:val="00B04772"/>
    <w:rsid w:val="00B0491A"/>
    <w:rsid w:val="00B05FDB"/>
    <w:rsid w:val="00B077F7"/>
    <w:rsid w:val="00B07E71"/>
    <w:rsid w:val="00B10444"/>
    <w:rsid w:val="00B10843"/>
    <w:rsid w:val="00B11481"/>
    <w:rsid w:val="00B11D13"/>
    <w:rsid w:val="00B1281E"/>
    <w:rsid w:val="00B13624"/>
    <w:rsid w:val="00B146C6"/>
    <w:rsid w:val="00B16027"/>
    <w:rsid w:val="00B161FD"/>
    <w:rsid w:val="00B1665A"/>
    <w:rsid w:val="00B16FBF"/>
    <w:rsid w:val="00B1745B"/>
    <w:rsid w:val="00B17825"/>
    <w:rsid w:val="00B22903"/>
    <w:rsid w:val="00B237AA"/>
    <w:rsid w:val="00B23E4D"/>
    <w:rsid w:val="00B241F0"/>
    <w:rsid w:val="00B24F19"/>
    <w:rsid w:val="00B251A7"/>
    <w:rsid w:val="00B25AC2"/>
    <w:rsid w:val="00B25DFC"/>
    <w:rsid w:val="00B273F0"/>
    <w:rsid w:val="00B3031F"/>
    <w:rsid w:val="00B30626"/>
    <w:rsid w:val="00B31104"/>
    <w:rsid w:val="00B3173B"/>
    <w:rsid w:val="00B337E2"/>
    <w:rsid w:val="00B3437C"/>
    <w:rsid w:val="00B349B7"/>
    <w:rsid w:val="00B34EDB"/>
    <w:rsid w:val="00B35573"/>
    <w:rsid w:val="00B413D9"/>
    <w:rsid w:val="00B41C33"/>
    <w:rsid w:val="00B422B8"/>
    <w:rsid w:val="00B4271D"/>
    <w:rsid w:val="00B42FBD"/>
    <w:rsid w:val="00B43767"/>
    <w:rsid w:val="00B43C4A"/>
    <w:rsid w:val="00B43CFE"/>
    <w:rsid w:val="00B43DA8"/>
    <w:rsid w:val="00B445CD"/>
    <w:rsid w:val="00B44601"/>
    <w:rsid w:val="00B450CC"/>
    <w:rsid w:val="00B45275"/>
    <w:rsid w:val="00B45645"/>
    <w:rsid w:val="00B460C6"/>
    <w:rsid w:val="00B46323"/>
    <w:rsid w:val="00B46428"/>
    <w:rsid w:val="00B470C5"/>
    <w:rsid w:val="00B473F4"/>
    <w:rsid w:val="00B51E95"/>
    <w:rsid w:val="00B520D8"/>
    <w:rsid w:val="00B52504"/>
    <w:rsid w:val="00B559E5"/>
    <w:rsid w:val="00B55F67"/>
    <w:rsid w:val="00B572A3"/>
    <w:rsid w:val="00B615EE"/>
    <w:rsid w:val="00B635E3"/>
    <w:rsid w:val="00B640E7"/>
    <w:rsid w:val="00B6497D"/>
    <w:rsid w:val="00B650C5"/>
    <w:rsid w:val="00B660CC"/>
    <w:rsid w:val="00B66C94"/>
    <w:rsid w:val="00B66DEA"/>
    <w:rsid w:val="00B6715F"/>
    <w:rsid w:val="00B67D7A"/>
    <w:rsid w:val="00B67EEE"/>
    <w:rsid w:val="00B70B98"/>
    <w:rsid w:val="00B70D56"/>
    <w:rsid w:val="00B71893"/>
    <w:rsid w:val="00B71B4F"/>
    <w:rsid w:val="00B722FE"/>
    <w:rsid w:val="00B739A0"/>
    <w:rsid w:val="00B749DB"/>
    <w:rsid w:val="00B75064"/>
    <w:rsid w:val="00B750CD"/>
    <w:rsid w:val="00B765DF"/>
    <w:rsid w:val="00B77D0C"/>
    <w:rsid w:val="00B77E7B"/>
    <w:rsid w:val="00B77E9F"/>
    <w:rsid w:val="00B80470"/>
    <w:rsid w:val="00B819DD"/>
    <w:rsid w:val="00B82126"/>
    <w:rsid w:val="00B87827"/>
    <w:rsid w:val="00B878D9"/>
    <w:rsid w:val="00B87C2F"/>
    <w:rsid w:val="00B87F19"/>
    <w:rsid w:val="00B9229B"/>
    <w:rsid w:val="00B946AB"/>
    <w:rsid w:val="00B9487B"/>
    <w:rsid w:val="00B94AA3"/>
    <w:rsid w:val="00B954F0"/>
    <w:rsid w:val="00B95DB0"/>
    <w:rsid w:val="00B96139"/>
    <w:rsid w:val="00B96387"/>
    <w:rsid w:val="00B96561"/>
    <w:rsid w:val="00B9696D"/>
    <w:rsid w:val="00B970FD"/>
    <w:rsid w:val="00B974E9"/>
    <w:rsid w:val="00B97E90"/>
    <w:rsid w:val="00B97EB1"/>
    <w:rsid w:val="00BA0536"/>
    <w:rsid w:val="00BA08DB"/>
    <w:rsid w:val="00BA1227"/>
    <w:rsid w:val="00BA2121"/>
    <w:rsid w:val="00BA2F19"/>
    <w:rsid w:val="00BA3404"/>
    <w:rsid w:val="00BA39CC"/>
    <w:rsid w:val="00BA3C08"/>
    <w:rsid w:val="00BA517D"/>
    <w:rsid w:val="00BA5565"/>
    <w:rsid w:val="00BA55AB"/>
    <w:rsid w:val="00BA5C6E"/>
    <w:rsid w:val="00BA70DF"/>
    <w:rsid w:val="00BA761B"/>
    <w:rsid w:val="00BB0A9D"/>
    <w:rsid w:val="00BB17B0"/>
    <w:rsid w:val="00BB2BE3"/>
    <w:rsid w:val="00BB307E"/>
    <w:rsid w:val="00BB3721"/>
    <w:rsid w:val="00BB3A46"/>
    <w:rsid w:val="00BB50E5"/>
    <w:rsid w:val="00BB6702"/>
    <w:rsid w:val="00BB73C5"/>
    <w:rsid w:val="00BB7D24"/>
    <w:rsid w:val="00BC2A5F"/>
    <w:rsid w:val="00BC2E2D"/>
    <w:rsid w:val="00BC3768"/>
    <w:rsid w:val="00BC41AF"/>
    <w:rsid w:val="00BC6EF4"/>
    <w:rsid w:val="00BC79A3"/>
    <w:rsid w:val="00BC7A1F"/>
    <w:rsid w:val="00BD02A6"/>
    <w:rsid w:val="00BD1F17"/>
    <w:rsid w:val="00BD2021"/>
    <w:rsid w:val="00BD45B2"/>
    <w:rsid w:val="00BD4F6D"/>
    <w:rsid w:val="00BD51E2"/>
    <w:rsid w:val="00BD5612"/>
    <w:rsid w:val="00BD56A2"/>
    <w:rsid w:val="00BD5D01"/>
    <w:rsid w:val="00BD611E"/>
    <w:rsid w:val="00BD704A"/>
    <w:rsid w:val="00BE033E"/>
    <w:rsid w:val="00BE2635"/>
    <w:rsid w:val="00BE34A8"/>
    <w:rsid w:val="00BE380F"/>
    <w:rsid w:val="00BE3A14"/>
    <w:rsid w:val="00BE5112"/>
    <w:rsid w:val="00BE5FED"/>
    <w:rsid w:val="00BE74A7"/>
    <w:rsid w:val="00BE7BEE"/>
    <w:rsid w:val="00BF027F"/>
    <w:rsid w:val="00BF0C0F"/>
    <w:rsid w:val="00BF0E95"/>
    <w:rsid w:val="00BF2CBE"/>
    <w:rsid w:val="00BF2CF8"/>
    <w:rsid w:val="00BF4A47"/>
    <w:rsid w:val="00BF4EEF"/>
    <w:rsid w:val="00BF5977"/>
    <w:rsid w:val="00BF67C8"/>
    <w:rsid w:val="00BF6904"/>
    <w:rsid w:val="00BF7104"/>
    <w:rsid w:val="00BF74B5"/>
    <w:rsid w:val="00BF7AB0"/>
    <w:rsid w:val="00C01106"/>
    <w:rsid w:val="00C01297"/>
    <w:rsid w:val="00C01F31"/>
    <w:rsid w:val="00C054AA"/>
    <w:rsid w:val="00C06592"/>
    <w:rsid w:val="00C068C9"/>
    <w:rsid w:val="00C116CC"/>
    <w:rsid w:val="00C120B0"/>
    <w:rsid w:val="00C13590"/>
    <w:rsid w:val="00C1413D"/>
    <w:rsid w:val="00C14F6A"/>
    <w:rsid w:val="00C15444"/>
    <w:rsid w:val="00C17829"/>
    <w:rsid w:val="00C20767"/>
    <w:rsid w:val="00C218A8"/>
    <w:rsid w:val="00C21984"/>
    <w:rsid w:val="00C2267C"/>
    <w:rsid w:val="00C243BA"/>
    <w:rsid w:val="00C2516F"/>
    <w:rsid w:val="00C2758A"/>
    <w:rsid w:val="00C277B5"/>
    <w:rsid w:val="00C27F92"/>
    <w:rsid w:val="00C30079"/>
    <w:rsid w:val="00C30A0B"/>
    <w:rsid w:val="00C3167C"/>
    <w:rsid w:val="00C33D89"/>
    <w:rsid w:val="00C3452A"/>
    <w:rsid w:val="00C34C21"/>
    <w:rsid w:val="00C3556A"/>
    <w:rsid w:val="00C36897"/>
    <w:rsid w:val="00C373F4"/>
    <w:rsid w:val="00C378A4"/>
    <w:rsid w:val="00C37C4A"/>
    <w:rsid w:val="00C41102"/>
    <w:rsid w:val="00C41883"/>
    <w:rsid w:val="00C42B46"/>
    <w:rsid w:val="00C42F10"/>
    <w:rsid w:val="00C43A22"/>
    <w:rsid w:val="00C43AB1"/>
    <w:rsid w:val="00C441B5"/>
    <w:rsid w:val="00C50C56"/>
    <w:rsid w:val="00C511BD"/>
    <w:rsid w:val="00C51FE3"/>
    <w:rsid w:val="00C52864"/>
    <w:rsid w:val="00C52E2E"/>
    <w:rsid w:val="00C52F62"/>
    <w:rsid w:val="00C532DB"/>
    <w:rsid w:val="00C54224"/>
    <w:rsid w:val="00C549D3"/>
    <w:rsid w:val="00C5536F"/>
    <w:rsid w:val="00C558D3"/>
    <w:rsid w:val="00C57981"/>
    <w:rsid w:val="00C57E22"/>
    <w:rsid w:val="00C60ECA"/>
    <w:rsid w:val="00C62E6D"/>
    <w:rsid w:val="00C62EF9"/>
    <w:rsid w:val="00C63B18"/>
    <w:rsid w:val="00C649EB"/>
    <w:rsid w:val="00C64A3E"/>
    <w:rsid w:val="00C64CFC"/>
    <w:rsid w:val="00C655C9"/>
    <w:rsid w:val="00C655D1"/>
    <w:rsid w:val="00C6607F"/>
    <w:rsid w:val="00C664FE"/>
    <w:rsid w:val="00C66A25"/>
    <w:rsid w:val="00C674B5"/>
    <w:rsid w:val="00C6767D"/>
    <w:rsid w:val="00C70CBE"/>
    <w:rsid w:val="00C71654"/>
    <w:rsid w:val="00C71E58"/>
    <w:rsid w:val="00C72201"/>
    <w:rsid w:val="00C736E9"/>
    <w:rsid w:val="00C73CED"/>
    <w:rsid w:val="00C75710"/>
    <w:rsid w:val="00C75759"/>
    <w:rsid w:val="00C770C7"/>
    <w:rsid w:val="00C7759E"/>
    <w:rsid w:val="00C77ECD"/>
    <w:rsid w:val="00C77F07"/>
    <w:rsid w:val="00C77FB2"/>
    <w:rsid w:val="00C81C6E"/>
    <w:rsid w:val="00C82ADE"/>
    <w:rsid w:val="00C834D0"/>
    <w:rsid w:val="00C83CBD"/>
    <w:rsid w:val="00C84EF2"/>
    <w:rsid w:val="00C86973"/>
    <w:rsid w:val="00C86C1B"/>
    <w:rsid w:val="00C87CFF"/>
    <w:rsid w:val="00C87FE4"/>
    <w:rsid w:val="00C9054F"/>
    <w:rsid w:val="00C920F3"/>
    <w:rsid w:val="00C926AA"/>
    <w:rsid w:val="00C92AF7"/>
    <w:rsid w:val="00C92C4B"/>
    <w:rsid w:val="00C92DAE"/>
    <w:rsid w:val="00C92DB7"/>
    <w:rsid w:val="00C93417"/>
    <w:rsid w:val="00C9414B"/>
    <w:rsid w:val="00C94292"/>
    <w:rsid w:val="00C9506A"/>
    <w:rsid w:val="00C966DB"/>
    <w:rsid w:val="00C96BDF"/>
    <w:rsid w:val="00CA1BE1"/>
    <w:rsid w:val="00CA238A"/>
    <w:rsid w:val="00CA4402"/>
    <w:rsid w:val="00CA4858"/>
    <w:rsid w:val="00CA49F9"/>
    <w:rsid w:val="00CA531E"/>
    <w:rsid w:val="00CA618A"/>
    <w:rsid w:val="00CA7F1B"/>
    <w:rsid w:val="00CB0001"/>
    <w:rsid w:val="00CB1C69"/>
    <w:rsid w:val="00CB3AF6"/>
    <w:rsid w:val="00CB4508"/>
    <w:rsid w:val="00CB4D71"/>
    <w:rsid w:val="00CB6081"/>
    <w:rsid w:val="00CB609B"/>
    <w:rsid w:val="00CB7218"/>
    <w:rsid w:val="00CB7501"/>
    <w:rsid w:val="00CC0E99"/>
    <w:rsid w:val="00CC1318"/>
    <w:rsid w:val="00CC3A49"/>
    <w:rsid w:val="00CC4176"/>
    <w:rsid w:val="00CC4A15"/>
    <w:rsid w:val="00CC5631"/>
    <w:rsid w:val="00CC56E6"/>
    <w:rsid w:val="00CC67CA"/>
    <w:rsid w:val="00CC6A31"/>
    <w:rsid w:val="00CC761B"/>
    <w:rsid w:val="00CC7CE0"/>
    <w:rsid w:val="00CD0296"/>
    <w:rsid w:val="00CD0777"/>
    <w:rsid w:val="00CD29CC"/>
    <w:rsid w:val="00CD3A9A"/>
    <w:rsid w:val="00CD3BF7"/>
    <w:rsid w:val="00CD4D64"/>
    <w:rsid w:val="00CD5770"/>
    <w:rsid w:val="00CD6BA0"/>
    <w:rsid w:val="00CD6D84"/>
    <w:rsid w:val="00CD75E1"/>
    <w:rsid w:val="00CD7DF9"/>
    <w:rsid w:val="00CE0627"/>
    <w:rsid w:val="00CE0F6C"/>
    <w:rsid w:val="00CE16A5"/>
    <w:rsid w:val="00CE180E"/>
    <w:rsid w:val="00CE4E35"/>
    <w:rsid w:val="00CE576C"/>
    <w:rsid w:val="00CE7379"/>
    <w:rsid w:val="00CE73A2"/>
    <w:rsid w:val="00CF0E79"/>
    <w:rsid w:val="00CF0EA7"/>
    <w:rsid w:val="00CF1D8F"/>
    <w:rsid w:val="00CF2006"/>
    <w:rsid w:val="00CF3117"/>
    <w:rsid w:val="00CF37E1"/>
    <w:rsid w:val="00CF38F2"/>
    <w:rsid w:val="00CF3A37"/>
    <w:rsid w:val="00CF419C"/>
    <w:rsid w:val="00CF4E0A"/>
    <w:rsid w:val="00CF5DDA"/>
    <w:rsid w:val="00CF65BA"/>
    <w:rsid w:val="00CF7826"/>
    <w:rsid w:val="00CF7F12"/>
    <w:rsid w:val="00D0026F"/>
    <w:rsid w:val="00D016C8"/>
    <w:rsid w:val="00D01FED"/>
    <w:rsid w:val="00D03582"/>
    <w:rsid w:val="00D037FB"/>
    <w:rsid w:val="00D03F36"/>
    <w:rsid w:val="00D0418A"/>
    <w:rsid w:val="00D04680"/>
    <w:rsid w:val="00D04A8D"/>
    <w:rsid w:val="00D04FF5"/>
    <w:rsid w:val="00D06117"/>
    <w:rsid w:val="00D06E86"/>
    <w:rsid w:val="00D0715B"/>
    <w:rsid w:val="00D075A9"/>
    <w:rsid w:val="00D07B48"/>
    <w:rsid w:val="00D102B8"/>
    <w:rsid w:val="00D10B0B"/>
    <w:rsid w:val="00D11B91"/>
    <w:rsid w:val="00D12A01"/>
    <w:rsid w:val="00D12FFC"/>
    <w:rsid w:val="00D135A9"/>
    <w:rsid w:val="00D14626"/>
    <w:rsid w:val="00D15F49"/>
    <w:rsid w:val="00D1655E"/>
    <w:rsid w:val="00D1656B"/>
    <w:rsid w:val="00D16818"/>
    <w:rsid w:val="00D1719C"/>
    <w:rsid w:val="00D179FA"/>
    <w:rsid w:val="00D17C50"/>
    <w:rsid w:val="00D20BDF"/>
    <w:rsid w:val="00D20BF8"/>
    <w:rsid w:val="00D215CB"/>
    <w:rsid w:val="00D2167D"/>
    <w:rsid w:val="00D234D4"/>
    <w:rsid w:val="00D24268"/>
    <w:rsid w:val="00D24967"/>
    <w:rsid w:val="00D257B5"/>
    <w:rsid w:val="00D25CC2"/>
    <w:rsid w:val="00D25E9A"/>
    <w:rsid w:val="00D26487"/>
    <w:rsid w:val="00D27371"/>
    <w:rsid w:val="00D3058B"/>
    <w:rsid w:val="00D307BB"/>
    <w:rsid w:val="00D307D8"/>
    <w:rsid w:val="00D30DDB"/>
    <w:rsid w:val="00D316A0"/>
    <w:rsid w:val="00D334E6"/>
    <w:rsid w:val="00D33631"/>
    <w:rsid w:val="00D338CA"/>
    <w:rsid w:val="00D33BDF"/>
    <w:rsid w:val="00D3575D"/>
    <w:rsid w:val="00D3654B"/>
    <w:rsid w:val="00D407FA"/>
    <w:rsid w:val="00D40CED"/>
    <w:rsid w:val="00D41686"/>
    <w:rsid w:val="00D41AE2"/>
    <w:rsid w:val="00D41C04"/>
    <w:rsid w:val="00D42AC7"/>
    <w:rsid w:val="00D43625"/>
    <w:rsid w:val="00D43705"/>
    <w:rsid w:val="00D43E86"/>
    <w:rsid w:val="00D4452C"/>
    <w:rsid w:val="00D44602"/>
    <w:rsid w:val="00D44C4F"/>
    <w:rsid w:val="00D45242"/>
    <w:rsid w:val="00D47586"/>
    <w:rsid w:val="00D47AD9"/>
    <w:rsid w:val="00D47B6E"/>
    <w:rsid w:val="00D501D1"/>
    <w:rsid w:val="00D50B96"/>
    <w:rsid w:val="00D528D2"/>
    <w:rsid w:val="00D54257"/>
    <w:rsid w:val="00D544F3"/>
    <w:rsid w:val="00D545AD"/>
    <w:rsid w:val="00D54AFE"/>
    <w:rsid w:val="00D54C68"/>
    <w:rsid w:val="00D559B4"/>
    <w:rsid w:val="00D56078"/>
    <w:rsid w:val="00D56E3B"/>
    <w:rsid w:val="00D6029C"/>
    <w:rsid w:val="00D61381"/>
    <w:rsid w:val="00D615A1"/>
    <w:rsid w:val="00D6198C"/>
    <w:rsid w:val="00D64A3E"/>
    <w:rsid w:val="00D65015"/>
    <w:rsid w:val="00D66550"/>
    <w:rsid w:val="00D66BAC"/>
    <w:rsid w:val="00D67E42"/>
    <w:rsid w:val="00D70DD2"/>
    <w:rsid w:val="00D70FFF"/>
    <w:rsid w:val="00D7146D"/>
    <w:rsid w:val="00D71649"/>
    <w:rsid w:val="00D71701"/>
    <w:rsid w:val="00D728E7"/>
    <w:rsid w:val="00D73F2A"/>
    <w:rsid w:val="00D74864"/>
    <w:rsid w:val="00D7726F"/>
    <w:rsid w:val="00D77DAC"/>
    <w:rsid w:val="00D80EA0"/>
    <w:rsid w:val="00D8215A"/>
    <w:rsid w:val="00D85214"/>
    <w:rsid w:val="00D85361"/>
    <w:rsid w:val="00D85D4A"/>
    <w:rsid w:val="00D86ABC"/>
    <w:rsid w:val="00D86FE1"/>
    <w:rsid w:val="00D87497"/>
    <w:rsid w:val="00D9033D"/>
    <w:rsid w:val="00D90FFF"/>
    <w:rsid w:val="00D91516"/>
    <w:rsid w:val="00D91693"/>
    <w:rsid w:val="00D91A89"/>
    <w:rsid w:val="00D92003"/>
    <w:rsid w:val="00D9204E"/>
    <w:rsid w:val="00D932B2"/>
    <w:rsid w:val="00D93C13"/>
    <w:rsid w:val="00D93F47"/>
    <w:rsid w:val="00D93F69"/>
    <w:rsid w:val="00D9466E"/>
    <w:rsid w:val="00D95ECB"/>
    <w:rsid w:val="00D9654D"/>
    <w:rsid w:val="00D976F9"/>
    <w:rsid w:val="00D97EC5"/>
    <w:rsid w:val="00D97EE4"/>
    <w:rsid w:val="00DA19B1"/>
    <w:rsid w:val="00DA2D06"/>
    <w:rsid w:val="00DA3339"/>
    <w:rsid w:val="00DA3C22"/>
    <w:rsid w:val="00DA60AE"/>
    <w:rsid w:val="00DA68E6"/>
    <w:rsid w:val="00DA6B3B"/>
    <w:rsid w:val="00DA7F70"/>
    <w:rsid w:val="00DB047C"/>
    <w:rsid w:val="00DB08C0"/>
    <w:rsid w:val="00DB0EF1"/>
    <w:rsid w:val="00DB2B50"/>
    <w:rsid w:val="00DB336C"/>
    <w:rsid w:val="00DB3ABE"/>
    <w:rsid w:val="00DB41C8"/>
    <w:rsid w:val="00DB532F"/>
    <w:rsid w:val="00DB77D3"/>
    <w:rsid w:val="00DB7D11"/>
    <w:rsid w:val="00DC0A99"/>
    <w:rsid w:val="00DC188B"/>
    <w:rsid w:val="00DC1A65"/>
    <w:rsid w:val="00DC38D7"/>
    <w:rsid w:val="00DC4018"/>
    <w:rsid w:val="00DC5CF3"/>
    <w:rsid w:val="00DC7062"/>
    <w:rsid w:val="00DC7386"/>
    <w:rsid w:val="00DC747B"/>
    <w:rsid w:val="00DC74A4"/>
    <w:rsid w:val="00DC7739"/>
    <w:rsid w:val="00DD0562"/>
    <w:rsid w:val="00DD0BDE"/>
    <w:rsid w:val="00DD0DBF"/>
    <w:rsid w:val="00DD1185"/>
    <w:rsid w:val="00DD11FB"/>
    <w:rsid w:val="00DD18E4"/>
    <w:rsid w:val="00DD1B44"/>
    <w:rsid w:val="00DD25AC"/>
    <w:rsid w:val="00DD337E"/>
    <w:rsid w:val="00DD3B10"/>
    <w:rsid w:val="00DD3CF5"/>
    <w:rsid w:val="00DD4ADA"/>
    <w:rsid w:val="00DD5582"/>
    <w:rsid w:val="00DD618F"/>
    <w:rsid w:val="00DD7F64"/>
    <w:rsid w:val="00DE0184"/>
    <w:rsid w:val="00DE0546"/>
    <w:rsid w:val="00DE0F7F"/>
    <w:rsid w:val="00DE2CB8"/>
    <w:rsid w:val="00DE3F80"/>
    <w:rsid w:val="00DE49BF"/>
    <w:rsid w:val="00DE4CC0"/>
    <w:rsid w:val="00DE4FE5"/>
    <w:rsid w:val="00DE5FE0"/>
    <w:rsid w:val="00DE63A5"/>
    <w:rsid w:val="00DE67DD"/>
    <w:rsid w:val="00DE77AF"/>
    <w:rsid w:val="00DF0E2C"/>
    <w:rsid w:val="00DF13BB"/>
    <w:rsid w:val="00DF1C74"/>
    <w:rsid w:val="00DF1EEF"/>
    <w:rsid w:val="00DF231B"/>
    <w:rsid w:val="00DF352B"/>
    <w:rsid w:val="00DF3DE9"/>
    <w:rsid w:val="00DF3E6C"/>
    <w:rsid w:val="00DF45D6"/>
    <w:rsid w:val="00DF49A4"/>
    <w:rsid w:val="00DF4A85"/>
    <w:rsid w:val="00DF4C3A"/>
    <w:rsid w:val="00DF51B2"/>
    <w:rsid w:val="00DF677E"/>
    <w:rsid w:val="00DF6E5C"/>
    <w:rsid w:val="00DF73B3"/>
    <w:rsid w:val="00DF7750"/>
    <w:rsid w:val="00E00AAA"/>
    <w:rsid w:val="00E012C2"/>
    <w:rsid w:val="00E012C9"/>
    <w:rsid w:val="00E013E8"/>
    <w:rsid w:val="00E01772"/>
    <w:rsid w:val="00E0210E"/>
    <w:rsid w:val="00E035F6"/>
    <w:rsid w:val="00E037F0"/>
    <w:rsid w:val="00E058D2"/>
    <w:rsid w:val="00E0604F"/>
    <w:rsid w:val="00E103F2"/>
    <w:rsid w:val="00E115B3"/>
    <w:rsid w:val="00E11BF2"/>
    <w:rsid w:val="00E13B11"/>
    <w:rsid w:val="00E141E8"/>
    <w:rsid w:val="00E16FA4"/>
    <w:rsid w:val="00E1731E"/>
    <w:rsid w:val="00E20232"/>
    <w:rsid w:val="00E2040E"/>
    <w:rsid w:val="00E20B9F"/>
    <w:rsid w:val="00E21EED"/>
    <w:rsid w:val="00E25DD0"/>
    <w:rsid w:val="00E25E20"/>
    <w:rsid w:val="00E2604B"/>
    <w:rsid w:val="00E26E18"/>
    <w:rsid w:val="00E27AB4"/>
    <w:rsid w:val="00E27AE6"/>
    <w:rsid w:val="00E27B24"/>
    <w:rsid w:val="00E3136B"/>
    <w:rsid w:val="00E31463"/>
    <w:rsid w:val="00E3316F"/>
    <w:rsid w:val="00E34A6D"/>
    <w:rsid w:val="00E34DE8"/>
    <w:rsid w:val="00E35046"/>
    <w:rsid w:val="00E350BA"/>
    <w:rsid w:val="00E35C63"/>
    <w:rsid w:val="00E36A1D"/>
    <w:rsid w:val="00E36E7B"/>
    <w:rsid w:val="00E37AEE"/>
    <w:rsid w:val="00E40619"/>
    <w:rsid w:val="00E40A9E"/>
    <w:rsid w:val="00E4200B"/>
    <w:rsid w:val="00E42200"/>
    <w:rsid w:val="00E44A0A"/>
    <w:rsid w:val="00E44A9A"/>
    <w:rsid w:val="00E44C35"/>
    <w:rsid w:val="00E45BC9"/>
    <w:rsid w:val="00E473FE"/>
    <w:rsid w:val="00E4793D"/>
    <w:rsid w:val="00E505EE"/>
    <w:rsid w:val="00E507C6"/>
    <w:rsid w:val="00E50E19"/>
    <w:rsid w:val="00E50E1B"/>
    <w:rsid w:val="00E51B25"/>
    <w:rsid w:val="00E52074"/>
    <w:rsid w:val="00E521D0"/>
    <w:rsid w:val="00E529A0"/>
    <w:rsid w:val="00E52A8F"/>
    <w:rsid w:val="00E52FEB"/>
    <w:rsid w:val="00E53915"/>
    <w:rsid w:val="00E53F65"/>
    <w:rsid w:val="00E545B6"/>
    <w:rsid w:val="00E548B3"/>
    <w:rsid w:val="00E55B0C"/>
    <w:rsid w:val="00E57BD2"/>
    <w:rsid w:val="00E60823"/>
    <w:rsid w:val="00E6095E"/>
    <w:rsid w:val="00E60EAA"/>
    <w:rsid w:val="00E61264"/>
    <w:rsid w:val="00E620A7"/>
    <w:rsid w:val="00E63CA6"/>
    <w:rsid w:val="00E64541"/>
    <w:rsid w:val="00E64EC7"/>
    <w:rsid w:val="00E655BD"/>
    <w:rsid w:val="00E6575C"/>
    <w:rsid w:val="00E67022"/>
    <w:rsid w:val="00E67B16"/>
    <w:rsid w:val="00E70E6A"/>
    <w:rsid w:val="00E71E28"/>
    <w:rsid w:val="00E741F9"/>
    <w:rsid w:val="00E75BAE"/>
    <w:rsid w:val="00E75E84"/>
    <w:rsid w:val="00E76B64"/>
    <w:rsid w:val="00E76D91"/>
    <w:rsid w:val="00E77BEE"/>
    <w:rsid w:val="00E8103C"/>
    <w:rsid w:val="00E827D2"/>
    <w:rsid w:val="00E83D30"/>
    <w:rsid w:val="00E84EBD"/>
    <w:rsid w:val="00E8777C"/>
    <w:rsid w:val="00E878A7"/>
    <w:rsid w:val="00E90772"/>
    <w:rsid w:val="00E90BDA"/>
    <w:rsid w:val="00E90E5C"/>
    <w:rsid w:val="00E9132B"/>
    <w:rsid w:val="00E91E56"/>
    <w:rsid w:val="00E94069"/>
    <w:rsid w:val="00E94BE2"/>
    <w:rsid w:val="00E94CDC"/>
    <w:rsid w:val="00E96F18"/>
    <w:rsid w:val="00E97B9D"/>
    <w:rsid w:val="00EA03CA"/>
    <w:rsid w:val="00EA0527"/>
    <w:rsid w:val="00EA149D"/>
    <w:rsid w:val="00EA3501"/>
    <w:rsid w:val="00EA3AFA"/>
    <w:rsid w:val="00EA428C"/>
    <w:rsid w:val="00EA4638"/>
    <w:rsid w:val="00EA48EE"/>
    <w:rsid w:val="00EA5521"/>
    <w:rsid w:val="00EA5EDC"/>
    <w:rsid w:val="00EA7132"/>
    <w:rsid w:val="00EB0FD7"/>
    <w:rsid w:val="00EB20D0"/>
    <w:rsid w:val="00EB2441"/>
    <w:rsid w:val="00EB41EF"/>
    <w:rsid w:val="00EB4784"/>
    <w:rsid w:val="00EB4EF5"/>
    <w:rsid w:val="00EB6AF3"/>
    <w:rsid w:val="00EB6BCA"/>
    <w:rsid w:val="00EC0427"/>
    <w:rsid w:val="00EC07B2"/>
    <w:rsid w:val="00EC0CC4"/>
    <w:rsid w:val="00EC2933"/>
    <w:rsid w:val="00EC3D8C"/>
    <w:rsid w:val="00EC61F8"/>
    <w:rsid w:val="00EC621A"/>
    <w:rsid w:val="00EC6476"/>
    <w:rsid w:val="00EC6C1A"/>
    <w:rsid w:val="00EC7587"/>
    <w:rsid w:val="00EC7879"/>
    <w:rsid w:val="00EC7FDF"/>
    <w:rsid w:val="00ED114A"/>
    <w:rsid w:val="00ED1639"/>
    <w:rsid w:val="00ED1D0E"/>
    <w:rsid w:val="00ED2F6F"/>
    <w:rsid w:val="00ED3840"/>
    <w:rsid w:val="00ED3A2F"/>
    <w:rsid w:val="00ED4384"/>
    <w:rsid w:val="00ED537C"/>
    <w:rsid w:val="00ED6E15"/>
    <w:rsid w:val="00ED768A"/>
    <w:rsid w:val="00ED7AA7"/>
    <w:rsid w:val="00EE0808"/>
    <w:rsid w:val="00EE0ADA"/>
    <w:rsid w:val="00EE2A48"/>
    <w:rsid w:val="00EE2B3C"/>
    <w:rsid w:val="00EE3E7E"/>
    <w:rsid w:val="00EE429C"/>
    <w:rsid w:val="00EE464B"/>
    <w:rsid w:val="00EE487C"/>
    <w:rsid w:val="00EE4B33"/>
    <w:rsid w:val="00EE55B4"/>
    <w:rsid w:val="00EE587C"/>
    <w:rsid w:val="00EE772C"/>
    <w:rsid w:val="00EF0A38"/>
    <w:rsid w:val="00EF0C32"/>
    <w:rsid w:val="00EF1616"/>
    <w:rsid w:val="00EF1AE8"/>
    <w:rsid w:val="00EF2EB2"/>
    <w:rsid w:val="00EF2EDF"/>
    <w:rsid w:val="00EF33F1"/>
    <w:rsid w:val="00EF446C"/>
    <w:rsid w:val="00EF494C"/>
    <w:rsid w:val="00EF5597"/>
    <w:rsid w:val="00EF5A8B"/>
    <w:rsid w:val="00EF6005"/>
    <w:rsid w:val="00EF6DC4"/>
    <w:rsid w:val="00EF716F"/>
    <w:rsid w:val="00F00110"/>
    <w:rsid w:val="00F01765"/>
    <w:rsid w:val="00F046AE"/>
    <w:rsid w:val="00F04CC5"/>
    <w:rsid w:val="00F04D60"/>
    <w:rsid w:val="00F054EA"/>
    <w:rsid w:val="00F0566A"/>
    <w:rsid w:val="00F0675E"/>
    <w:rsid w:val="00F071F9"/>
    <w:rsid w:val="00F07E49"/>
    <w:rsid w:val="00F10268"/>
    <w:rsid w:val="00F10724"/>
    <w:rsid w:val="00F1153F"/>
    <w:rsid w:val="00F120D5"/>
    <w:rsid w:val="00F1364B"/>
    <w:rsid w:val="00F1502C"/>
    <w:rsid w:val="00F15B2C"/>
    <w:rsid w:val="00F16994"/>
    <w:rsid w:val="00F17554"/>
    <w:rsid w:val="00F2304C"/>
    <w:rsid w:val="00F23B91"/>
    <w:rsid w:val="00F269F9"/>
    <w:rsid w:val="00F26C43"/>
    <w:rsid w:val="00F26CC0"/>
    <w:rsid w:val="00F30B15"/>
    <w:rsid w:val="00F30E63"/>
    <w:rsid w:val="00F31C64"/>
    <w:rsid w:val="00F324BC"/>
    <w:rsid w:val="00F353EC"/>
    <w:rsid w:val="00F35DA9"/>
    <w:rsid w:val="00F361E8"/>
    <w:rsid w:val="00F3628B"/>
    <w:rsid w:val="00F36C2C"/>
    <w:rsid w:val="00F36F01"/>
    <w:rsid w:val="00F402AE"/>
    <w:rsid w:val="00F40DB8"/>
    <w:rsid w:val="00F417BE"/>
    <w:rsid w:val="00F43015"/>
    <w:rsid w:val="00F435E1"/>
    <w:rsid w:val="00F43EBD"/>
    <w:rsid w:val="00F44265"/>
    <w:rsid w:val="00F46342"/>
    <w:rsid w:val="00F4656C"/>
    <w:rsid w:val="00F47067"/>
    <w:rsid w:val="00F47480"/>
    <w:rsid w:val="00F47CF6"/>
    <w:rsid w:val="00F531E9"/>
    <w:rsid w:val="00F53AF4"/>
    <w:rsid w:val="00F54116"/>
    <w:rsid w:val="00F547A3"/>
    <w:rsid w:val="00F54D50"/>
    <w:rsid w:val="00F5519E"/>
    <w:rsid w:val="00F55822"/>
    <w:rsid w:val="00F55BB1"/>
    <w:rsid w:val="00F57A1C"/>
    <w:rsid w:val="00F62061"/>
    <w:rsid w:val="00F629F1"/>
    <w:rsid w:val="00F6317F"/>
    <w:rsid w:val="00F632D1"/>
    <w:rsid w:val="00F63B56"/>
    <w:rsid w:val="00F63CB3"/>
    <w:rsid w:val="00F65EDE"/>
    <w:rsid w:val="00F66EA0"/>
    <w:rsid w:val="00F66FAF"/>
    <w:rsid w:val="00F675EC"/>
    <w:rsid w:val="00F7085C"/>
    <w:rsid w:val="00F70BB9"/>
    <w:rsid w:val="00F73AA1"/>
    <w:rsid w:val="00F73ED4"/>
    <w:rsid w:val="00F768A7"/>
    <w:rsid w:val="00F7777E"/>
    <w:rsid w:val="00F8085B"/>
    <w:rsid w:val="00F80950"/>
    <w:rsid w:val="00F80F51"/>
    <w:rsid w:val="00F8147B"/>
    <w:rsid w:val="00F81F14"/>
    <w:rsid w:val="00F82700"/>
    <w:rsid w:val="00F82852"/>
    <w:rsid w:val="00F82DA2"/>
    <w:rsid w:val="00F830E5"/>
    <w:rsid w:val="00F84E28"/>
    <w:rsid w:val="00F8560D"/>
    <w:rsid w:val="00F874E9"/>
    <w:rsid w:val="00F87740"/>
    <w:rsid w:val="00F87C86"/>
    <w:rsid w:val="00F87D1B"/>
    <w:rsid w:val="00F91F3A"/>
    <w:rsid w:val="00F92D12"/>
    <w:rsid w:val="00F937B0"/>
    <w:rsid w:val="00F93ABB"/>
    <w:rsid w:val="00F93F26"/>
    <w:rsid w:val="00F93F8B"/>
    <w:rsid w:val="00F94228"/>
    <w:rsid w:val="00F94FF8"/>
    <w:rsid w:val="00F957AE"/>
    <w:rsid w:val="00F95F54"/>
    <w:rsid w:val="00F9697D"/>
    <w:rsid w:val="00F96E5C"/>
    <w:rsid w:val="00F97540"/>
    <w:rsid w:val="00FA0C22"/>
    <w:rsid w:val="00FA1C6F"/>
    <w:rsid w:val="00FA306E"/>
    <w:rsid w:val="00FA4D76"/>
    <w:rsid w:val="00FA5FE2"/>
    <w:rsid w:val="00FA710D"/>
    <w:rsid w:val="00FA7403"/>
    <w:rsid w:val="00FB002B"/>
    <w:rsid w:val="00FB0977"/>
    <w:rsid w:val="00FB1B36"/>
    <w:rsid w:val="00FB3330"/>
    <w:rsid w:val="00FB41BE"/>
    <w:rsid w:val="00FB4CD9"/>
    <w:rsid w:val="00FB5315"/>
    <w:rsid w:val="00FB58A4"/>
    <w:rsid w:val="00FB780D"/>
    <w:rsid w:val="00FB7EBA"/>
    <w:rsid w:val="00FC1802"/>
    <w:rsid w:val="00FC1EB4"/>
    <w:rsid w:val="00FC2ADF"/>
    <w:rsid w:val="00FC33E5"/>
    <w:rsid w:val="00FC3E64"/>
    <w:rsid w:val="00FC3F59"/>
    <w:rsid w:val="00FC5778"/>
    <w:rsid w:val="00FC5D34"/>
    <w:rsid w:val="00FC76BD"/>
    <w:rsid w:val="00FD1451"/>
    <w:rsid w:val="00FD2F54"/>
    <w:rsid w:val="00FD31B3"/>
    <w:rsid w:val="00FD37AB"/>
    <w:rsid w:val="00FD4485"/>
    <w:rsid w:val="00FD46AC"/>
    <w:rsid w:val="00FD4D47"/>
    <w:rsid w:val="00FD4EE3"/>
    <w:rsid w:val="00FD5020"/>
    <w:rsid w:val="00FD5EFD"/>
    <w:rsid w:val="00FD60FB"/>
    <w:rsid w:val="00FD6752"/>
    <w:rsid w:val="00FD6DA7"/>
    <w:rsid w:val="00FD719D"/>
    <w:rsid w:val="00FE01DD"/>
    <w:rsid w:val="00FE0923"/>
    <w:rsid w:val="00FE1220"/>
    <w:rsid w:val="00FE16C1"/>
    <w:rsid w:val="00FE4F74"/>
    <w:rsid w:val="00FE5804"/>
    <w:rsid w:val="00FE6036"/>
    <w:rsid w:val="00FE76B4"/>
    <w:rsid w:val="00FE7B03"/>
    <w:rsid w:val="00FF0DA8"/>
    <w:rsid w:val="00FF1032"/>
    <w:rsid w:val="00FF1384"/>
    <w:rsid w:val="00FF157D"/>
    <w:rsid w:val="00FF16D9"/>
    <w:rsid w:val="00FF215A"/>
    <w:rsid w:val="00FF2D8A"/>
    <w:rsid w:val="00FF2FB9"/>
    <w:rsid w:val="00FF3BF7"/>
    <w:rsid w:val="00FF40F8"/>
    <w:rsid w:val="00FF4FAB"/>
    <w:rsid w:val="00FF6C23"/>
    <w:rsid w:val="00FF6C95"/>
    <w:rsid w:val="00FF6CEE"/>
    <w:rsid w:val="00FF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1366339D"/>
  <w15:chartTrackingRefBased/>
  <w15:docId w15:val="{4BEC2FDC-174B-4A5B-9EE7-A3C75FD8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2914A2"/>
    <w:rPr>
      <w:rFonts w:ascii="Tahoma" w:hAnsi="Tahoma" w:cs="Tahoma"/>
      <w:sz w:val="16"/>
      <w:szCs w:val="16"/>
    </w:rPr>
  </w:style>
  <w:style w:type="paragraph" w:customStyle="1" w:styleId="Punkt1">
    <w:name w:val="Punkt 1"/>
    <w:basedOn w:val="Normalny"/>
    <w:pPr>
      <w:numPr>
        <w:numId w:val="1"/>
      </w:numPr>
      <w:spacing w:before="60" w:after="60" w:line="300" w:lineRule="exact"/>
      <w:jc w:val="both"/>
    </w:pPr>
    <w:rPr>
      <w:rFonts w:ascii="Arial" w:hAnsi="Arial" w:cs="Arial"/>
      <w:bCs/>
      <w:sz w:val="20"/>
    </w:rPr>
  </w:style>
  <w:style w:type="paragraph" w:styleId="Tytu">
    <w:name w:val="Title"/>
    <w:basedOn w:val="Normalny"/>
    <w:qFormat/>
    <w:pPr>
      <w:spacing w:before="120" w:after="120"/>
      <w:jc w:val="center"/>
    </w:pPr>
    <w:rPr>
      <w:rFonts w:ascii="Arial" w:hAnsi="Arial" w:cs="Arial"/>
      <w:b/>
      <w:bCs/>
      <w:sz w:val="22"/>
    </w:rPr>
  </w:style>
  <w:style w:type="paragraph" w:styleId="Tekstpodstawowywcity">
    <w:name w:val="Body Text Indent"/>
    <w:basedOn w:val="Normalny"/>
    <w:pPr>
      <w:spacing w:line="300" w:lineRule="exact"/>
      <w:ind w:left="1440"/>
      <w:jc w:val="both"/>
    </w:pPr>
    <w:rPr>
      <w:rFonts w:ascii="Arial" w:hAnsi="Arial" w:cs="Arial"/>
      <w:sz w:val="20"/>
    </w:rPr>
  </w:style>
  <w:style w:type="character" w:styleId="Odwoaniedokomentarza">
    <w:name w:val="annotation reference"/>
    <w:rsid w:val="00003D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3D50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punktduzy">
    <w:name w:val="punkt_duzy"/>
    <w:basedOn w:val="Tytu"/>
    <w:pPr>
      <w:numPr>
        <w:numId w:val="3"/>
      </w:numPr>
      <w:tabs>
        <w:tab w:val="clear" w:pos="720"/>
        <w:tab w:val="num" w:pos="2520"/>
      </w:tabs>
      <w:spacing w:after="60"/>
      <w:ind w:left="2520" w:hanging="357"/>
      <w:jc w:val="both"/>
    </w:pPr>
  </w:style>
  <w:style w:type="paragraph" w:customStyle="1" w:styleId="1">
    <w:name w:val="1"/>
    <w:basedOn w:val="Normalny"/>
    <w:pPr>
      <w:spacing w:before="60" w:line="300" w:lineRule="exact"/>
      <w:ind w:left="902"/>
      <w:jc w:val="both"/>
    </w:pPr>
    <w:rPr>
      <w:rFonts w:ascii="Arial" w:hAnsi="Arial"/>
      <w:sz w:val="20"/>
    </w:rPr>
  </w:style>
  <w:style w:type="paragraph" w:customStyle="1" w:styleId="mylnik">
    <w:name w:val="myślnik"/>
    <w:basedOn w:val="Normalny"/>
    <w:pPr>
      <w:numPr>
        <w:numId w:val="2"/>
      </w:numPr>
      <w:tabs>
        <w:tab w:val="clear" w:pos="1260"/>
        <w:tab w:val="num" w:pos="1620"/>
      </w:tabs>
      <w:spacing w:line="300" w:lineRule="exact"/>
      <w:ind w:left="1616" w:hanging="357"/>
      <w:jc w:val="both"/>
    </w:pPr>
    <w:rPr>
      <w:rFonts w:ascii="Arial" w:hAnsi="Arial"/>
      <w:sz w:val="20"/>
    </w:rPr>
  </w:style>
  <w:style w:type="paragraph" w:customStyle="1" w:styleId="punkta">
    <w:name w:val="punkt_a)"/>
    <w:basedOn w:val="Punkt1"/>
    <w:pPr>
      <w:numPr>
        <w:ilvl w:val="1"/>
      </w:numPr>
      <w:ind w:hanging="540"/>
    </w:pPr>
  </w:style>
  <w:style w:type="paragraph" w:customStyle="1" w:styleId="mylnik2">
    <w:name w:val="myślnik2"/>
    <w:basedOn w:val="mylnik"/>
    <w:pPr>
      <w:tabs>
        <w:tab w:val="clear" w:pos="1620"/>
        <w:tab w:val="num" w:pos="1980"/>
      </w:tabs>
      <w:ind w:left="1980" w:hanging="360"/>
    </w:pPr>
  </w:style>
  <w:style w:type="character" w:customStyle="1" w:styleId="TekstkomentarzaZnak">
    <w:name w:val="Tekst komentarza Znak"/>
    <w:basedOn w:val="Domylnaczcionkaakapitu"/>
    <w:link w:val="Tekstkomentarza"/>
    <w:rsid w:val="00003D50"/>
  </w:style>
  <w:style w:type="paragraph" w:styleId="Tematkomentarza">
    <w:name w:val="annotation subject"/>
    <w:basedOn w:val="Tekstkomentarza"/>
    <w:next w:val="Tekstkomentarza"/>
    <w:link w:val="TematkomentarzaZnak"/>
    <w:rsid w:val="00003D50"/>
    <w:rPr>
      <w:b/>
      <w:bCs/>
    </w:rPr>
  </w:style>
  <w:style w:type="character" w:customStyle="1" w:styleId="TematkomentarzaZnak">
    <w:name w:val="Temat komentarza Znak"/>
    <w:link w:val="Tematkomentarza"/>
    <w:rsid w:val="00003D50"/>
    <w:rPr>
      <w:b/>
      <w:bCs/>
    </w:rPr>
  </w:style>
  <w:style w:type="table" w:styleId="Tabela-Siatka">
    <w:name w:val="Table Grid"/>
    <w:basedOn w:val="Standardowy"/>
    <w:rsid w:val="002D1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10B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10B3C"/>
  </w:style>
  <w:style w:type="character" w:styleId="Odwoanieprzypisukocowego">
    <w:name w:val="endnote reference"/>
    <w:rsid w:val="00210B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4FC3"/>
    <w:pPr>
      <w:ind w:left="708"/>
    </w:pPr>
  </w:style>
  <w:style w:type="paragraph" w:customStyle="1" w:styleId="Default">
    <w:name w:val="Default"/>
    <w:rsid w:val="00AA7A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3689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A0170"/>
    <w:rPr>
      <w:color w:val="0000FF"/>
      <w:u w:val="single"/>
    </w:rPr>
  </w:style>
  <w:style w:type="paragraph" w:styleId="Poprawka">
    <w:name w:val="Revision"/>
    <w:hidden/>
    <w:uiPriority w:val="99"/>
    <w:semiHidden/>
    <w:rsid w:val="009C3F76"/>
    <w:rPr>
      <w:sz w:val="24"/>
      <w:szCs w:val="24"/>
    </w:rPr>
  </w:style>
  <w:style w:type="paragraph" w:customStyle="1" w:styleId="pf0">
    <w:name w:val="pf0"/>
    <w:basedOn w:val="Normalny"/>
    <w:rsid w:val="00206766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20676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9F90-D822-414B-ABF1-76E0DEE4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38</Pages>
  <Words>11387</Words>
  <Characters>67109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FINANSOWE</vt:lpstr>
    </vt:vector>
  </TitlesOfParts>
  <Company>FIN</Company>
  <LinksUpToDate>false</LinksUpToDate>
  <CharactersWithSpaces>78340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FINANSOWE</dc:title>
  <dc:subject/>
  <dc:creator>dell2</dc:creator>
  <cp:keywords/>
  <cp:lastModifiedBy>Dorota Łyszkowska</cp:lastModifiedBy>
  <cp:revision>8</cp:revision>
  <cp:lastPrinted>2024-03-26T12:24:00Z</cp:lastPrinted>
  <dcterms:created xsi:type="dcterms:W3CDTF">2024-06-13T14:00:00Z</dcterms:created>
  <dcterms:modified xsi:type="dcterms:W3CDTF">2024-06-14T07:35:00Z</dcterms:modified>
</cp:coreProperties>
</file>