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239E" w:rsidP="002502D0" w:rsidRDefault="00000000" w14:paraId="19CA7943" w14:textId="77777777">
      <w:pPr>
        <w:pStyle w:val="Standard"/>
        <w:spacing w:after="340" w:line="276" w:lineRule="auto"/>
        <w:jc w:val="center"/>
      </w:pPr>
      <w:r>
        <w:rPr>
          <w:rStyle w:val="StrongEmphasis"/>
          <w:rFonts w:ascii="Arial" w:hAnsi="Arial"/>
          <w:bCs w:val="0"/>
          <w:sz w:val="22"/>
          <w:szCs w:val="22"/>
        </w:rPr>
        <w:t>Wsparcie lubelskiej oświaty technologią Cisco</w:t>
      </w:r>
    </w:p>
    <w:p w:rsidR="001E239E" w:rsidRDefault="00000000" w14:paraId="079AD0B7" w14:textId="77777777">
      <w:pPr>
        <w:shd w:val="clear" w:color="auto" w:fill="FDFDFD"/>
        <w:spacing w:after="340" w:line="276" w:lineRule="auto"/>
        <w:jc w:val="both"/>
        <w:textAlignment w:val="auto"/>
      </w:pPr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>Miasto Lublin we współpracy z Cisco zrealizowało pilotażowy program cyfryzacji edukacji w ramach globalnej inicjatywy Cisco Country Digital Acceleration (CDA). Program wprowadził nowoczesne standardy infrastruktury IT w wybranych szkołach, tym samym podnosząc poziom edukacji i rozwijając kompetencje cyfrowe uczennic i uczniów.</w:t>
      </w:r>
    </w:p>
    <w:p w:rsidR="001E239E" w:rsidRDefault="00000000" w14:paraId="5945B9FF" w14:textId="77777777">
      <w:pPr>
        <w:shd w:val="clear" w:color="auto" w:fill="FDFDFD"/>
        <w:spacing w:after="340" w:line="276" w:lineRule="auto"/>
        <w:jc w:val="both"/>
        <w:textAlignment w:val="auto"/>
      </w:pP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– </w:t>
      </w:r>
      <w:r>
        <w:rPr>
          <w:rStyle w:val="StrongEmphasis"/>
          <w:rFonts w:ascii="Arial" w:hAnsi="Arial" w:eastAsia="Times New Roman" w:cs="Arial"/>
          <w:b w:val="0"/>
          <w:i/>
          <w:iCs/>
          <w:kern w:val="0"/>
          <w:sz w:val="22"/>
          <w:szCs w:val="22"/>
          <w:lang w:eastAsia="pl-PL" w:bidi="ar-SA"/>
        </w:rPr>
        <w:t>Cieszymy się, że dzięki współpracy z globalnym liderem technologicznym, jakim jest Cisco, możemy zapewnić dostęp do najnowszej wiedzy technologicznej i nowoczesnych narzędzi, podnieść poziom nauczania oraz zwiększyć konkurencyjność naszych szkół na rynku edukacyjnym. Dziękuję partnerom za bardzo udaną współpracę, która daje nowe możliwości dla naszych uczennic i uczniów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 – mówi </w:t>
      </w:r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>Mariusz Banach, Zastępca Prezydenta Miasta Lublin ds. Oświaty i Wychowania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>.</w:t>
      </w:r>
    </w:p>
    <w:p w:rsidR="001E239E" w:rsidRDefault="00000000" w14:paraId="62FD4A58" w14:textId="7809D84C">
      <w:pPr>
        <w:shd w:val="clear" w:color="auto" w:fill="FDFDFD"/>
        <w:spacing w:after="340" w:line="276" w:lineRule="auto"/>
        <w:jc w:val="both"/>
        <w:textAlignment w:val="auto"/>
      </w:pP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W ramach programu, dwie szkoły ponadpodstawowe – </w:t>
      </w:r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>Zespół Szkół Elektronicznych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 oraz </w:t>
      </w:r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>Zespół Szkół nr 1 im. Władysława Grabskiego</w:t>
      </w:r>
      <w:r>
        <w:rPr>
          <w:rStyle w:val="StrongEmphasis"/>
          <w:rFonts w:ascii="Arial" w:hAnsi="Arial" w:eastAsia="Times New Roman" w:cs="Arial"/>
          <w:b w:val="0"/>
          <w:bCs w:val="0"/>
          <w:kern w:val="0"/>
          <w:sz w:val="22"/>
          <w:szCs w:val="22"/>
          <w:lang w:eastAsia="pl-PL" w:bidi="ar-SA"/>
        </w:rPr>
        <w:t>,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 wyposażono w zaawansowane rozwiązania sieciowe, urządzenia firewall, punkty dostępowe oraz urządzono nowoczesne </w:t>
      </w:r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 xml:space="preserve">laboratoria informatyczne </w:t>
      </w:r>
      <w:r w:rsidR="002502D0"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 xml:space="preserve">w ramach działających w szkołach </w:t>
      </w:r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>Akademi</w:t>
      </w:r>
      <w:r w:rsidR="002502D0"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>i</w:t>
      </w:r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 xml:space="preserve"> Cisco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>. Łącznie do szkół dostarczono 27 przełączników sieciowych, 6 routerów, 2 urządzenia firewall oraz 16 bezprzewodowych punktów dostępowych.</w:t>
      </w:r>
    </w:p>
    <w:p w:rsidR="001E239E" w:rsidRDefault="00000000" w14:paraId="2A1A0296" w14:textId="77777777">
      <w:pPr>
        <w:shd w:val="clear" w:color="auto" w:fill="FDFDFD"/>
        <w:spacing w:after="340" w:line="276" w:lineRule="auto"/>
        <w:jc w:val="both"/>
        <w:textAlignment w:val="auto"/>
      </w:pP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– </w:t>
      </w:r>
      <w:r>
        <w:rPr>
          <w:rStyle w:val="StrongEmphasis"/>
          <w:rFonts w:ascii="Arial" w:hAnsi="Arial" w:eastAsia="Times New Roman" w:cs="Arial"/>
          <w:b w:val="0"/>
          <w:i/>
          <w:iCs/>
          <w:kern w:val="0"/>
          <w:sz w:val="22"/>
          <w:szCs w:val="22"/>
          <w:lang w:eastAsia="pl-PL" w:bidi="ar-SA"/>
        </w:rPr>
        <w:t>Program Cisco CDA opiera się w Polsce na trzech kluczowych filarach: wzmacnianiu krajowego bezpieczeństwa cybernetycznego, transformacji cyfrowej kluczowych branż oraz rozwijaniu umiejętności cyfrowych. Włączenie Lublina do programu i objęcie nim miejskich szkół, wzmocni infrastrukturę cyfrową oraz pomoże rozwinąć talenty o odpowiednich umiejętnościach potrzebnych do transformacji cyfrowej naszego państwa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 – mówi </w:t>
      </w:r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>Przemysław Kania, Dyrektor Generalny Cisco Polska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>.</w:t>
      </w:r>
    </w:p>
    <w:p w:rsidR="001E239E" w:rsidRDefault="00000000" w14:paraId="42E20E8E" w14:textId="77777777">
      <w:pPr>
        <w:shd w:val="clear" w:color="auto" w:fill="FDFDFD"/>
        <w:spacing w:after="340" w:line="276" w:lineRule="auto"/>
        <w:jc w:val="both"/>
        <w:textAlignment w:val="auto"/>
      </w:pP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W mijającym roku z kursów realizowanych w ramach </w:t>
      </w:r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>Akademii Cisco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 skorzystało </w:t>
      </w:r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 xml:space="preserve">280 </w:t>
      </w:r>
      <w:r>
        <w:rPr>
          <w:rStyle w:val="StrongEmphasis"/>
          <w:rFonts w:ascii="Arial" w:hAnsi="Arial" w:eastAsia="Times New Roman" w:cs="Arial"/>
          <w:b w:val="0"/>
          <w:bCs w:val="0"/>
          <w:kern w:val="0"/>
          <w:sz w:val="22"/>
          <w:szCs w:val="22"/>
          <w:lang w:eastAsia="pl-PL" w:bidi="ar-SA"/>
        </w:rPr>
        <w:t>uczennic i</w:t>
      </w:r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> </w:t>
      </w:r>
      <w:r>
        <w:rPr>
          <w:rStyle w:val="StrongEmphasis"/>
          <w:rFonts w:ascii="Arial" w:hAnsi="Arial" w:eastAsia="Times New Roman" w:cs="Arial"/>
          <w:b w:val="0"/>
          <w:bCs w:val="0"/>
          <w:kern w:val="0"/>
          <w:sz w:val="22"/>
          <w:szCs w:val="22"/>
          <w:lang w:eastAsia="pl-PL" w:bidi="ar-SA"/>
        </w:rPr>
        <w:t xml:space="preserve">uczniów 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Zespołu Szkół Elektronicznych, zaś w Zespole Szkół nr 1 – </w:t>
      </w:r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>180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>. Dzięki nowym rozwiązaniom młodzież zyskała dostęp do materiałów edukacyjnych Cisco oraz możliwość nauki w warunkach laboratoryjnych, rozwijania kompetencji cyfrowych i zdobywania certyfikatów uznawanych na całym świecie.</w:t>
      </w:r>
    </w:p>
    <w:p w:rsidR="001E239E" w:rsidRDefault="00000000" w14:paraId="75554429" w14:textId="77777777">
      <w:pPr>
        <w:shd w:val="clear" w:color="auto" w:fill="FDFDFD"/>
        <w:spacing w:after="340" w:line="276" w:lineRule="auto"/>
        <w:jc w:val="both"/>
        <w:textAlignment w:val="auto"/>
      </w:pP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– </w:t>
      </w:r>
      <w:r>
        <w:rPr>
          <w:rStyle w:val="StrongEmphasis"/>
          <w:rFonts w:ascii="Arial" w:hAnsi="Arial" w:eastAsia="Times New Roman" w:cs="Arial"/>
          <w:b w:val="0"/>
          <w:i/>
          <w:iCs/>
          <w:kern w:val="0"/>
          <w:sz w:val="22"/>
          <w:szCs w:val="22"/>
          <w:lang w:eastAsia="pl-PL" w:bidi="ar-SA"/>
        </w:rPr>
        <w:t>Cisco to nasz zaufany partner technologiczny, który od ponad 15 lat skutecznie wspiera cyfryzację miasta. Dzięki programowi CDA wykorzystujemy w edukacji najnowocześniejsze technologie i otwieramy przed młodymi ludźmi nowe perspektywy zawodowe w sektorze IT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 – mówi </w:t>
      </w:r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 xml:space="preserve">Grzegorz </w:t>
      </w:r>
      <w:proofErr w:type="spellStart"/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>Hunicz</w:t>
      </w:r>
      <w:proofErr w:type="spellEnd"/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>, Dyrektor Wydziału Informatyki i Telekomunikacji Urzędu Miasta Lublin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>.</w:t>
      </w:r>
    </w:p>
    <w:p w:rsidR="001E239E" w:rsidRDefault="00000000" w14:paraId="6324CC48" w14:textId="65F1946F">
      <w:pPr>
        <w:shd w:val="clear" w:color="auto" w:fill="FDFDFD"/>
        <w:spacing w:after="340" w:line="276" w:lineRule="auto"/>
        <w:jc w:val="both"/>
        <w:textAlignment w:val="auto"/>
      </w:pP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Pilotaż to efekt podpisanego w grudniu </w:t>
      </w:r>
      <w:r w:rsidR="002502D0"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>2023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 roku </w:t>
      </w:r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>porozumienia pomiędzy Miastem Lublin a Cisco</w:t>
      </w:r>
      <w:r w:rsidR="00BE3F50"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 xml:space="preserve">. W realizacji porozumienia obie strony wsparła </w:t>
      </w:r>
      <w:r w:rsidRPr="00BE3F50" w:rsidR="00BE3F50">
        <w:rPr>
          <w:rStyle w:val="StrongEmphasis"/>
          <w:rFonts w:ascii="Arial" w:hAnsi="Arial" w:eastAsia="Times New Roman" w:cs="Arial"/>
          <w:bCs w:val="0"/>
          <w:kern w:val="0"/>
          <w:sz w:val="22"/>
          <w:szCs w:val="22"/>
          <w:lang w:eastAsia="pl-PL" w:bidi="ar-SA"/>
        </w:rPr>
        <w:t>doświadczon</w:t>
      </w:r>
      <w:r w:rsidR="00BE3F50">
        <w:rPr>
          <w:rStyle w:val="StrongEmphasis"/>
          <w:rFonts w:ascii="Arial" w:hAnsi="Arial" w:eastAsia="Times New Roman" w:cs="Arial"/>
          <w:bCs w:val="0"/>
          <w:kern w:val="0"/>
          <w:sz w:val="22"/>
          <w:szCs w:val="22"/>
          <w:lang w:eastAsia="pl-PL" w:bidi="ar-SA"/>
        </w:rPr>
        <w:t>a</w:t>
      </w:r>
      <w:r w:rsidRPr="00BE3F50" w:rsidR="00BE3F50">
        <w:rPr>
          <w:rStyle w:val="StrongEmphasis"/>
          <w:rFonts w:ascii="Arial" w:hAnsi="Arial" w:eastAsia="Times New Roman" w:cs="Arial"/>
          <w:bCs w:val="0"/>
          <w:kern w:val="0"/>
          <w:sz w:val="22"/>
          <w:szCs w:val="22"/>
          <w:lang w:eastAsia="pl-PL" w:bidi="ar-SA"/>
        </w:rPr>
        <w:t xml:space="preserve"> firm</w:t>
      </w:r>
      <w:r w:rsidR="006E1AE1">
        <w:rPr>
          <w:rStyle w:val="StrongEmphasis"/>
          <w:rFonts w:ascii="Arial" w:hAnsi="Arial" w:eastAsia="Times New Roman" w:cs="Arial"/>
          <w:bCs w:val="0"/>
          <w:kern w:val="0"/>
          <w:sz w:val="22"/>
          <w:szCs w:val="22"/>
          <w:lang w:eastAsia="pl-PL" w:bidi="ar-SA"/>
        </w:rPr>
        <w:t>a</w:t>
      </w:r>
      <w:r w:rsidRPr="00BE3F50" w:rsidR="00BE3F50">
        <w:rPr>
          <w:rStyle w:val="StrongEmphasis"/>
          <w:rFonts w:ascii="Arial" w:hAnsi="Arial" w:eastAsia="Times New Roman" w:cs="Arial"/>
          <w:bCs w:val="0"/>
          <w:kern w:val="0"/>
          <w:sz w:val="22"/>
          <w:szCs w:val="22"/>
          <w:lang w:eastAsia="pl-PL" w:bidi="ar-SA"/>
        </w:rPr>
        <w:t xml:space="preserve"> integratorsk</w:t>
      </w:r>
      <w:r w:rsidR="00BE3F50">
        <w:rPr>
          <w:rStyle w:val="StrongEmphasis"/>
          <w:rFonts w:ascii="Arial" w:hAnsi="Arial" w:eastAsia="Times New Roman" w:cs="Arial"/>
          <w:bCs w:val="0"/>
          <w:kern w:val="0"/>
          <w:sz w:val="22"/>
          <w:szCs w:val="22"/>
          <w:lang w:eastAsia="pl-PL" w:bidi="ar-SA"/>
        </w:rPr>
        <w:t>a</w:t>
      </w:r>
      <w:r w:rsidRPr="00BE3F50" w:rsidR="00BE3F50">
        <w:rPr>
          <w:rStyle w:val="StrongEmphasis"/>
          <w:rFonts w:ascii="Arial" w:hAnsi="Arial" w:eastAsia="Times New Roman" w:cs="Arial"/>
          <w:bCs w:val="0"/>
          <w:kern w:val="0"/>
          <w:sz w:val="22"/>
          <w:szCs w:val="22"/>
          <w:lang w:eastAsia="pl-PL" w:bidi="ar-SA"/>
        </w:rPr>
        <w:t xml:space="preserve"> Archer, partner Cisco</w:t>
      </w:r>
      <w:r w:rsidR="00BE3F50">
        <w:rPr>
          <w:rStyle w:val="StrongEmphasis"/>
          <w:rFonts w:ascii="Arial" w:hAnsi="Arial" w:eastAsia="Times New Roman" w:cs="Arial"/>
          <w:bCs w:val="0"/>
          <w:kern w:val="0"/>
          <w:sz w:val="22"/>
          <w:szCs w:val="22"/>
          <w:lang w:eastAsia="pl-PL" w:bidi="ar-SA"/>
        </w:rPr>
        <w:t xml:space="preserve">. 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W ramach współpracy dwóm miejskim szkołom przekazano rozwiązania sieciowe i z zakresu </w:t>
      </w:r>
      <w:proofErr w:type="spellStart"/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>cyberbezpieczeństwa</w:t>
      </w:r>
      <w:proofErr w:type="spellEnd"/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>. Pomogą one w zarządzaniu infrastrukturą IT szkół w mieście i będą stanowić podstawę dla przyszłego standardu wyposażenia placówek oświatowych.</w:t>
      </w:r>
    </w:p>
    <w:p w:rsidR="002502D0" w:rsidRDefault="00000000" w14:paraId="06CE73F5" w14:textId="5A57523D">
      <w:pPr>
        <w:pStyle w:val="Standard"/>
        <w:shd w:val="clear" w:color="auto" w:fill="FDFDFD"/>
        <w:spacing w:after="340" w:line="276" w:lineRule="auto"/>
        <w:jc w:val="both"/>
        <w:textAlignment w:val="auto"/>
        <w:rPr>
          <w:rStyle w:val="StrongEmphasis"/>
          <w:rFonts w:ascii="Arial" w:hAnsi="Arial" w:eastAsia="Times New Roman"/>
          <w:kern w:val="0"/>
          <w:sz w:val="22"/>
          <w:szCs w:val="22"/>
          <w:lang w:eastAsia="pl-PL" w:bidi="ar-SA"/>
        </w:rPr>
      </w:pPr>
      <w:r>
        <w:rPr>
          <w:rStyle w:val="StrongEmphasis"/>
          <w:rFonts w:ascii="Arial" w:hAnsi="Arial" w:eastAsia="Times New Roman"/>
          <w:b w:val="0"/>
          <w:i/>
          <w:iCs/>
          <w:kern w:val="0"/>
          <w:sz w:val="22"/>
          <w:szCs w:val="22"/>
          <w:lang w:eastAsia="pl-PL" w:bidi="ar-SA"/>
        </w:rPr>
        <w:t xml:space="preserve">– </w:t>
      </w:r>
      <w:r>
        <w:rPr>
          <w:rStyle w:val="StrongEmphasis"/>
          <w:rFonts w:ascii="Arial" w:hAnsi="Arial" w:eastAsia="Times New Roman"/>
          <w:b w:val="0"/>
          <w:bCs w:val="0"/>
          <w:i/>
          <w:iCs/>
          <w:kern w:val="0"/>
          <w:sz w:val="22"/>
          <w:szCs w:val="22"/>
          <w:lang w:eastAsia="pl-PL" w:bidi="ar-SA"/>
        </w:rPr>
        <w:t xml:space="preserve">Podniesienie poziomu nauczania, zwiększenie bezpieczeństwa cybernetycznego czy wypracowanie standardu rozwiązania dla placówek oświatowych w Lublinie to tylko niektóre aspekty, z którymi się mierzyliśmy. Miasto Lublin stawia bardzo mocno na edukację młodych ludzi w zakresie najnowszych </w:t>
      </w:r>
      <w:r>
        <w:rPr>
          <w:rStyle w:val="StrongEmphasis"/>
          <w:rFonts w:ascii="Arial" w:hAnsi="Arial" w:eastAsia="Times New Roman"/>
          <w:b w:val="0"/>
          <w:bCs w:val="0"/>
          <w:i/>
          <w:iCs/>
          <w:kern w:val="0"/>
          <w:sz w:val="22"/>
          <w:szCs w:val="22"/>
          <w:lang w:eastAsia="pl-PL" w:bidi="ar-SA"/>
        </w:rPr>
        <w:lastRenderedPageBreak/>
        <w:t xml:space="preserve">dostępnych na rynku technologii informatycznych. Takie wizjonerskie podejście w przyszłości pozwoli miastu być jeszcze bardziej atrakcyjnym miejscem: do życia dla jego mieszkańców, do tworzenia nowoczesnych firm dla pracodawców, do poszukiwania pracy dla wysoko wykwalifikowanych pracowników i to wszystko w </w:t>
      </w:r>
      <w:proofErr w:type="spellStart"/>
      <w:r>
        <w:rPr>
          <w:rStyle w:val="StrongEmphasis"/>
          <w:rFonts w:ascii="Arial" w:hAnsi="Arial" w:eastAsia="Times New Roman"/>
          <w:b w:val="0"/>
          <w:bCs w:val="0"/>
          <w:i/>
          <w:iCs/>
          <w:kern w:val="0"/>
          <w:sz w:val="22"/>
          <w:szCs w:val="22"/>
          <w:lang w:eastAsia="pl-PL" w:bidi="ar-SA"/>
        </w:rPr>
        <w:t>cyberbezpiecznej</w:t>
      </w:r>
      <w:proofErr w:type="spellEnd"/>
      <w:r>
        <w:rPr>
          <w:rStyle w:val="StrongEmphasis"/>
          <w:rFonts w:ascii="Arial" w:hAnsi="Arial" w:eastAsia="Times New Roman"/>
          <w:b w:val="0"/>
          <w:bCs w:val="0"/>
          <w:i/>
          <w:iCs/>
          <w:kern w:val="0"/>
          <w:sz w:val="22"/>
          <w:szCs w:val="22"/>
          <w:lang w:eastAsia="pl-PL" w:bidi="ar-SA"/>
        </w:rPr>
        <w:t xml:space="preserve"> rzeczywistości. Jest mi niezwykle miło, że Archer ma swój udział przy tworzeniu tego szczytnego i długoletniego przedsięwzięcia </w:t>
      </w:r>
      <w:r>
        <w:rPr>
          <w:rStyle w:val="StrongEmphasis"/>
          <w:rFonts w:ascii="Arial" w:hAnsi="Arial" w:eastAsia="Times New Roman"/>
          <w:b w:val="0"/>
          <w:i/>
          <w:iCs/>
          <w:kern w:val="0"/>
          <w:sz w:val="22"/>
          <w:szCs w:val="22"/>
          <w:lang w:eastAsia="pl-PL" w:bidi="ar-SA"/>
        </w:rPr>
        <w:t xml:space="preserve">– </w:t>
      </w:r>
      <w:r>
        <w:rPr>
          <w:rStyle w:val="StrongEmphasis"/>
          <w:rFonts w:ascii="Arial" w:hAnsi="Arial" w:eastAsia="Times New Roman"/>
          <w:b w:val="0"/>
          <w:kern w:val="0"/>
          <w:sz w:val="22"/>
          <w:szCs w:val="22"/>
          <w:lang w:eastAsia="pl-PL" w:bidi="ar-SA"/>
        </w:rPr>
        <w:t xml:space="preserve">mówi </w:t>
      </w:r>
      <w:r>
        <w:rPr>
          <w:rStyle w:val="StrongEmphasis"/>
          <w:rFonts w:ascii="Arial" w:hAnsi="Arial" w:eastAsia="Times New Roman"/>
          <w:kern w:val="0"/>
          <w:sz w:val="22"/>
          <w:szCs w:val="22"/>
          <w:lang w:eastAsia="pl-PL" w:bidi="ar-SA"/>
        </w:rPr>
        <w:t>Tomasz Kawa, Prezes Zarządu Archer sp. z o.o.</w:t>
      </w:r>
    </w:p>
    <w:p w:rsidR="001E239E" w:rsidRDefault="00000000" w14:paraId="2FA8BB33" w14:textId="397EE4CD">
      <w:pPr>
        <w:shd w:val="clear" w:color="auto" w:fill="FDFDFD"/>
        <w:spacing w:after="340" w:line="276" w:lineRule="auto"/>
        <w:jc w:val="both"/>
        <w:textAlignment w:val="auto"/>
      </w:pPr>
      <w:r>
        <w:rPr>
          <w:rStyle w:val="StrongEmphasis"/>
          <w:rFonts w:ascii="Arial" w:hAnsi="Arial" w:eastAsia="Times New Roman" w:cs="Arial"/>
          <w:kern w:val="0"/>
          <w:sz w:val="22"/>
          <w:szCs w:val="22"/>
          <w:lang w:eastAsia="pl-PL" w:bidi="ar-SA"/>
        </w:rPr>
        <w:t>Cisco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 xml:space="preserve"> to światowy lider technologiczny, który </w:t>
      </w:r>
      <w:r w:rsidRPr="002502D0" w:rsidR="002502D0">
        <w:rPr>
          <w:rFonts w:ascii="Arial" w:hAnsi="Arial" w:eastAsia="Times New Roman" w:cs="Arial"/>
          <w:bCs/>
          <w:kern w:val="0"/>
          <w:sz w:val="22"/>
          <w:szCs w:val="22"/>
          <w:lang w:eastAsia="pl-PL" w:bidi="ar-SA"/>
        </w:rPr>
        <w:t>bezpiecznie łączy wszystko ze światem</w:t>
      </w:r>
      <w:r>
        <w:rPr>
          <w:rStyle w:val="StrongEmphasis"/>
          <w:rFonts w:ascii="Arial" w:hAnsi="Arial" w:eastAsia="Times New Roman" w:cs="Arial"/>
          <w:b w:val="0"/>
          <w:kern w:val="0"/>
          <w:sz w:val="22"/>
          <w:szCs w:val="22"/>
          <w:lang w:eastAsia="pl-PL" w:bidi="ar-SA"/>
        </w:rPr>
        <w:t>. Misją firmy jest budowanie przyszłości dostępnej dla wszystkich poprzez pomoc klientom w przeprojektowywaniu aplikacji, wspieraniu pracy hybrydowej, zabezpieczaniu przedsiębiorstw, transformacji infrastruktury oraz realizacji celów zrównoważonego rozwoju.</w:t>
      </w:r>
    </w:p>
    <w:p w:rsidR="001E239E" w:rsidRDefault="00000000" w14:textId="77777777" w14:paraId="41969C26">
      <w:pPr>
        <w:pStyle w:val="Standard"/>
        <w:shd w:val="clear" w:color="auto" w:fill="FDFDFD"/>
        <w:spacing w:after="340" w:line="276" w:lineRule="auto"/>
        <w:jc w:val="both"/>
        <w:textAlignment w:val="auto"/>
      </w:pPr>
      <w:r w:rsidR="00000000">
        <w:rPr>
          <w:rStyle w:val="StrongEmphasis"/>
          <w:rFonts w:ascii="Arial" w:hAnsi="Arial" w:eastAsia="Times New Roman"/>
          <w:kern w:val="0"/>
          <w:sz w:val="22"/>
          <w:szCs w:val="22"/>
          <w:lang w:eastAsia="pl-PL" w:bidi="ar-SA"/>
        </w:rPr>
        <w:t>Archer</w:t>
      </w:r>
      <w:r w:rsidR="00000000">
        <w:rPr>
          <w:rStyle w:val="StrongEmphasis"/>
          <w:rFonts w:ascii="Arial" w:hAnsi="Arial" w:eastAsia="Times New Roman"/>
          <w:b w:val="0"/>
          <w:bCs w:val="0"/>
          <w:kern w:val="0"/>
          <w:sz w:val="22"/>
          <w:szCs w:val="22"/>
          <w:lang w:eastAsia="pl-PL" w:bidi="ar-SA"/>
        </w:rPr>
        <w:t xml:space="preserve"> to polski integrator zajmujący się integracją zaawansowanych rozwiązań </w:t>
      </w:r>
      <w:proofErr w:type="spellStart"/>
      <w:r w:rsidR="00000000">
        <w:rPr>
          <w:rStyle w:val="StrongEmphasis"/>
          <w:rFonts w:ascii="Arial" w:hAnsi="Arial" w:eastAsia="Times New Roman"/>
          <w:b w:val="0"/>
          <w:bCs w:val="0"/>
          <w:kern w:val="0"/>
          <w:sz w:val="22"/>
          <w:szCs w:val="22"/>
          <w:lang w:eastAsia="pl-PL" w:bidi="ar-SA"/>
        </w:rPr>
        <w:t>cyberbezpieczeństwa</w:t>
      </w:r>
      <w:proofErr w:type="spellEnd"/>
      <w:r w:rsidR="00000000">
        <w:rPr>
          <w:rStyle w:val="StrongEmphasis"/>
          <w:rFonts w:ascii="Arial" w:hAnsi="Arial" w:eastAsia="Times New Roman"/>
          <w:b w:val="0"/>
          <w:bCs w:val="0"/>
          <w:kern w:val="0"/>
          <w:sz w:val="22"/>
          <w:szCs w:val="22"/>
          <w:lang w:eastAsia="pl-PL" w:bidi="ar-SA"/>
        </w:rPr>
        <w:t>, infrastruktury teleinformatycznej, mający najwyższe kompetencje kluczowych światowych producentów takich m.in. jak Cisco.</w:t>
      </w:r>
    </w:p>
    <w:sectPr w:rsidR="001E239E">
      <w:footerReference w:type="even" r:id="rId6"/>
      <w:footerReference w:type="default" r:id="rId7"/>
      <w:footerReference w:type="first" r:id="rId8"/>
      <w:pgSz w:w="11906" w:h="16838" w:orient="portrait"/>
      <w:pgMar w:top="1693" w:right="1001" w:bottom="1693" w:left="870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04EF" w:rsidRDefault="007D04EF" w14:paraId="161A6AA9" w14:textId="77777777">
      <w:r>
        <w:separator/>
      </w:r>
    </w:p>
  </w:endnote>
  <w:endnote w:type="continuationSeparator" w:id="0">
    <w:p w:rsidR="007D04EF" w:rsidRDefault="007D04EF" w14:paraId="0E09E2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0">
    <w:altName w:val="Calibri"/>
    <w:panose1 w:val="020B0604020202020204"/>
    <w:charset w:val="00"/>
    <w:family w:val="auto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, 'Liberation Mono'">
    <w:panose1 w:val="020B060402020202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502D0" w:rsidRDefault="002502D0" w14:paraId="46D5CD31" w14:textId="77B99B5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88E6B2" wp14:editId="40A05B6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0600" cy="314325"/>
              <wp:effectExtent l="0" t="0" r="0" b="0"/>
              <wp:wrapNone/>
              <wp:docPr id="990290586" name="Pole tekstowe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502D0" w:rsidR="002502D0" w:rsidP="002502D0" w:rsidRDefault="002502D0" w14:paraId="6E75A6DC" w14:textId="328F36C4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502D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688E6B2">
              <v:stroke joinstyle="miter"/>
              <v:path gradientshapeok="t" o:connecttype="rect"/>
            </v:shapetype>
            <v:shape id="Pole tekstowe 2" style="position:absolute;margin-left:26.8pt;margin-top:0;width:78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">
              <v:fill o:detectmouseclick="t"/>
              <v:textbox style="mso-fit-shape-to-text:t" inset="0,0,20pt,15pt">
                <w:txbxContent>
                  <w:p w:rsidRPr="002502D0" w:rsidR="002502D0" w:rsidP="002502D0" w:rsidRDefault="002502D0" w14:paraId="6E75A6DC" w14:textId="328F36C4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502D0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502D0" w:rsidRDefault="002502D0" w14:paraId="5AE0FCC6" w14:textId="443D254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CD0B35" wp14:editId="54D742D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0600" cy="314325"/>
              <wp:effectExtent l="0" t="0" r="0" b="0"/>
              <wp:wrapNone/>
              <wp:docPr id="1414584385" name="Pole tekstowe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502D0" w:rsidR="002502D0" w:rsidP="002502D0" w:rsidRDefault="002502D0" w14:paraId="3A4B56F2" w14:textId="7753625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502D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8CD0B35">
              <v:stroke joinstyle="miter"/>
              <v:path gradientshapeok="t" o:connecttype="rect"/>
            </v:shapetype>
            <v:shape id="Pole tekstowe 3" style="position:absolute;margin-left:26.8pt;margin-top:0;width:78pt;height:24.7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">
              <v:fill o:detectmouseclick="t"/>
              <v:textbox style="mso-fit-shape-to-text:t" inset="0,0,20pt,15pt">
                <w:txbxContent>
                  <w:p w:rsidRPr="002502D0" w:rsidR="002502D0" w:rsidP="002502D0" w:rsidRDefault="002502D0" w14:paraId="3A4B56F2" w14:textId="7753625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502D0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502D0" w:rsidRDefault="002502D0" w14:paraId="0BE27B49" w14:textId="47A8BF7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C68A41" wp14:editId="77A495F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0600" cy="314325"/>
              <wp:effectExtent l="0" t="0" r="0" b="0"/>
              <wp:wrapNone/>
              <wp:docPr id="2069091158" name="Pole tekstowe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502D0" w:rsidR="002502D0" w:rsidP="002502D0" w:rsidRDefault="002502D0" w14:paraId="6A262B43" w14:textId="55569922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502D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FC68A41">
              <v:stroke joinstyle="miter"/>
              <v:path gradientshapeok="t" o:connecttype="rect"/>
            </v:shapetype>
            <v:shape id="Pole tekstowe 1" style="position:absolute;margin-left:26.8pt;margin-top:0;width:78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">
              <v:fill o:detectmouseclick="t"/>
              <v:textbox style="mso-fit-shape-to-text:t" inset="0,0,20pt,15pt">
                <w:txbxContent>
                  <w:p w:rsidRPr="002502D0" w:rsidR="002502D0" w:rsidP="002502D0" w:rsidRDefault="002502D0" w14:paraId="6A262B43" w14:textId="5556992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502D0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04EF" w:rsidRDefault="007D04EF" w14:paraId="7BD0399E" w14:textId="77777777">
      <w:r>
        <w:rPr>
          <w:color w:val="000000"/>
        </w:rPr>
        <w:separator/>
      </w:r>
    </w:p>
  </w:footnote>
  <w:footnote w:type="continuationSeparator" w:id="0">
    <w:p w:rsidR="007D04EF" w:rsidRDefault="007D04EF" w14:paraId="61829695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attachedTemplate r:id="rId1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9E"/>
    <w:rsid w:val="00000000"/>
    <w:rsid w:val="001E239E"/>
    <w:rsid w:val="002502D0"/>
    <w:rsid w:val="0069483B"/>
    <w:rsid w:val="006E1AE1"/>
    <w:rsid w:val="007D04EF"/>
    <w:rsid w:val="00AB490D"/>
    <w:rsid w:val="00BE3F50"/>
    <w:rsid w:val="00E41EAD"/>
    <w:rsid w:val="00E83B20"/>
    <w:rsid w:val="2B26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DF67F"/>
  <w15:docId w15:val="{64E1289D-012A-1440-8326-F20AB073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hAnsi="Liberation Serif" w:eastAsia="NSimSu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widowControl/>
      <w:suppressAutoHyphens/>
    </w:pPr>
    <w:rPr>
      <w:rFonts w:eastAsia="0" w:cs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02D0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</w:pPr>
    <w:rPr>
      <w:rFonts w:eastAsia="SimSun, 宋体"/>
    </w:rPr>
  </w:style>
  <w:style w:type="paragraph" w:styleId="Heading" w:customStyle="1">
    <w:name w:val="Heading"/>
    <w:basedOn w:val="HeaderandFooter"/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Nagwek5" w:customStyle="1">
    <w:name w:val="Nagłówek5"/>
    <w:basedOn w:val="Standard"/>
    <w:next w:val="Textbody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Nagwek4" w:customStyle="1">
    <w:name w:val="Nagłówek4"/>
    <w:basedOn w:val="Standard"/>
    <w:next w:val="Textbody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Legenda4" w:customStyle="1">
    <w:name w:val="Legenda4"/>
    <w:basedOn w:val="Standard"/>
    <w:pPr>
      <w:suppressLineNumbers/>
      <w:spacing w:before="120" w:after="120"/>
    </w:pPr>
    <w:rPr>
      <w:i/>
      <w:iCs/>
    </w:rPr>
  </w:style>
  <w:style w:type="paragraph" w:styleId="Nagwek3" w:customStyle="1">
    <w:name w:val="Nagłówek3"/>
    <w:basedOn w:val="Standard"/>
    <w:next w:val="Textbody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Legenda3" w:customStyle="1">
    <w:name w:val="Legenda3"/>
    <w:basedOn w:val="Standard"/>
    <w:pPr>
      <w:suppressLineNumbers/>
      <w:spacing w:before="120" w:after="120"/>
    </w:pPr>
    <w:rPr>
      <w:i/>
      <w:iCs/>
    </w:rPr>
  </w:style>
  <w:style w:type="paragraph" w:styleId="Nagwek2" w:customStyle="1">
    <w:name w:val="Nagłówek2"/>
    <w:basedOn w:val="Standard"/>
    <w:next w:val="Textbody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Legenda2" w:customStyle="1">
    <w:name w:val="Legenda2"/>
    <w:basedOn w:val="Standard"/>
    <w:pPr>
      <w:suppressLineNumbers/>
      <w:spacing w:before="120" w:after="120"/>
    </w:pPr>
    <w:rPr>
      <w:i/>
      <w:iCs/>
    </w:rPr>
  </w:style>
  <w:style w:type="paragraph" w:styleId="Nagwek10" w:customStyle="1">
    <w:name w:val="Nagłówek1"/>
    <w:basedOn w:val="Standard"/>
    <w:next w:val="Textbody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Legenda1" w:customStyle="1">
    <w:name w:val="Legenda1"/>
    <w:basedOn w:val="Standard"/>
    <w:pPr>
      <w:suppressLineNumbers/>
      <w:spacing w:before="120" w:after="120"/>
    </w:pPr>
    <w:rPr>
      <w:i/>
      <w:iCs/>
    </w:rPr>
  </w:style>
  <w:style w:type="paragraph" w:styleId="HeaderandFooter" w:customStyle="1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Standard"/>
    <w:rPr>
      <w:rFonts w:ascii="Segoe UI" w:hAnsi="Segoe UI" w:eastAsia="Segoe UI" w:cs="Mangal, 'Liberation Mono'"/>
      <w:sz w:val="18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280" w:after="119"/>
    </w:pPr>
  </w:style>
  <w:style w:type="paragraph" w:styleId="TableContents" w:customStyle="1">
    <w:name w:val="Table Contents"/>
    <w:basedOn w:val="Standard"/>
    <w:pPr>
      <w:widowControl w:val="0"/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western" w:customStyle="1">
    <w:name w:val="western"/>
    <w:basedOn w:val="Standard"/>
    <w:pPr>
      <w:spacing w:before="280" w:after="280"/>
    </w:pPr>
    <w:rPr>
      <w:rFonts w:ascii="Times New Roman" w:hAnsi="Times New Roman" w:eastAsia="Times New Roman" w:cs="Times New Roman"/>
      <w:lang w:eastAsia="pl-PL"/>
    </w:rPr>
  </w:style>
  <w:style w:type="paragraph" w:styleId="um-tresctekstu" w:customStyle="1">
    <w:name w:val="um-tresctekstu"/>
    <w:basedOn w:val="Standard"/>
    <w:pPr>
      <w:spacing w:before="280" w:after="280"/>
    </w:pPr>
    <w:rPr>
      <w:rFonts w:ascii="Times New Roman" w:hAnsi="Times New Roman" w:eastAsia="Times New Roman" w:cs="Times New Roman"/>
      <w:lang w:eastAsia="pl-P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paragraph" w:styleId="Nagwek">
    <w:name w:val="header"/>
    <w:basedOn w:val="HeaderandFooter"/>
  </w:style>
  <w:style w:type="character" w:styleId="Domylnaczcionkaakapitu4" w:customStyle="1">
    <w:name w:val="Domyślna czcionka akapitu4"/>
  </w:style>
  <w:style w:type="character" w:styleId="Domylnaczcionkaakapitu3" w:customStyle="1">
    <w:name w:val="Domyślna czcionka akapitu3"/>
  </w:style>
  <w:style w:type="character" w:styleId="Domylnaczcionkaakapitu2" w:customStyle="1">
    <w:name w:val="Domyślna czcionka akapitu2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Symbol" w:hAnsi="Symbol" w:eastAsia="Symbol" w:cs="Symbol"/>
    </w:rPr>
  </w:style>
  <w:style w:type="character" w:styleId="WW8Num2z1" w:customStyle="1">
    <w:name w:val="WW8Num2z1"/>
    <w:rPr>
      <w:rFonts w:ascii="Courier New" w:hAnsi="Courier New" w:eastAsia="Courier New" w:cs="Courier New"/>
    </w:rPr>
  </w:style>
  <w:style w:type="character" w:styleId="WW8Num2z2" w:customStyle="1">
    <w:name w:val="WW8Num2z2"/>
    <w:rPr>
      <w:rFonts w:ascii="Wingdings" w:hAnsi="Wingdings" w:eastAsia="Wingdings" w:cs="Wingdings"/>
    </w:rPr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Domylnaczcionkaakapitu1" w:customStyle="1">
    <w:name w:val="Domyślna czcionka akapitu1"/>
  </w:style>
  <w:style w:type="character" w:styleId="ListLabel1" w:customStyle="1">
    <w:name w:val="ListLabel 1"/>
    <w:rPr>
      <w:rFonts w:ascii="Arial" w:hAnsi="Arial" w:eastAsia="Arial" w:cs="Arial"/>
      <w:sz w:val="20"/>
    </w:rPr>
  </w:style>
  <w:style w:type="character" w:styleId="ListLabel2" w:customStyle="1">
    <w:name w:val="ListLabel 2"/>
    <w:rPr>
      <w:sz w:val="20"/>
    </w:rPr>
  </w:style>
  <w:style w:type="character" w:styleId="ListLabel3" w:customStyle="1">
    <w:name w:val="ListLabel 3"/>
    <w:rPr>
      <w:sz w:val="20"/>
    </w:rPr>
  </w:style>
  <w:style w:type="character" w:styleId="ListLabel4" w:customStyle="1">
    <w:name w:val="ListLabel 4"/>
    <w:rPr>
      <w:sz w:val="20"/>
    </w:rPr>
  </w:style>
  <w:style w:type="character" w:styleId="ListLabel5" w:customStyle="1">
    <w:name w:val="ListLabel 5"/>
    <w:rPr>
      <w:sz w:val="20"/>
    </w:rPr>
  </w:style>
  <w:style w:type="character" w:styleId="ListLabel6" w:customStyle="1">
    <w:name w:val="ListLabel 6"/>
    <w:rPr>
      <w:sz w:val="20"/>
    </w:rPr>
  </w:style>
  <w:style w:type="character" w:styleId="ListLabel7" w:customStyle="1">
    <w:name w:val="ListLabel 7"/>
    <w:rPr>
      <w:sz w:val="20"/>
    </w:rPr>
  </w:style>
  <w:style w:type="character" w:styleId="ListLabel8" w:customStyle="1">
    <w:name w:val="ListLabel 8"/>
    <w:rPr>
      <w:sz w:val="20"/>
    </w:rPr>
  </w:style>
  <w:style w:type="character" w:styleId="ListLabel9" w:customStyle="1">
    <w:name w:val="ListLabel 9"/>
    <w:rPr>
      <w:sz w:val="20"/>
    </w:rPr>
  </w:style>
  <w:style w:type="character" w:styleId="TekstdymkaZnak" w:customStyle="1">
    <w:name w:val="Tekst dymka Znak"/>
    <w:rPr>
      <w:rFonts w:ascii="Segoe UI" w:hAnsi="Segoe UI" w:eastAsia="SimSun, 宋体" w:cs="Mangal, 'Liberation Mono'"/>
      <w:kern w:val="3"/>
      <w:sz w:val="18"/>
      <w:szCs w:val="16"/>
      <w:lang w:eastAsia="zh-CN" w:bidi="hi-IN"/>
    </w:rPr>
  </w:style>
  <w:style w:type="character" w:styleId="ListLabel64" w:customStyle="1">
    <w:name w:val="ListLabel 64"/>
    <w:rPr>
      <w:rFonts w:ascii="Arial" w:hAnsi="Arial" w:eastAsia="Arial" w:cs="Arial"/>
    </w:rPr>
  </w:style>
  <w:style w:type="character" w:styleId="ListLabel12" w:customStyle="1">
    <w:name w:val="ListLabel 12"/>
    <w:rPr>
      <w:color w:val="auto"/>
    </w:rPr>
  </w:style>
  <w:style w:type="character" w:styleId="ListLabel13" w:customStyle="1">
    <w:name w:val="ListLabel 13"/>
    <w:rPr>
      <w:rFonts w:cs="Courier New"/>
    </w:rPr>
  </w:style>
  <w:style w:type="character" w:styleId="ListLabel14" w:customStyle="1">
    <w:name w:val="ListLabel 14"/>
    <w:rPr>
      <w:rFonts w:cs="Courier New"/>
    </w:rPr>
  </w:style>
  <w:style w:type="character" w:styleId="ListLabel15" w:customStyle="1">
    <w:name w:val="ListLabel 15"/>
    <w:rPr>
      <w:rFonts w:cs="Courier New"/>
    </w:rPr>
  </w:style>
  <w:style w:type="character" w:styleId="ListLabel16" w:customStyle="1">
    <w:name w:val="ListLabel 16"/>
    <w:rPr>
      <w:rFonts w:cs="Courier New"/>
    </w:rPr>
  </w:style>
  <w:style w:type="character" w:styleId="ListLabel17" w:customStyle="1">
    <w:name w:val="ListLabel 17"/>
    <w:rPr>
      <w:rFonts w:cs="Courier New"/>
    </w:rPr>
  </w:style>
  <w:style w:type="character" w:styleId="ListLabel18" w:customStyle="1">
    <w:name w:val="ListLabel 18"/>
    <w:rPr>
      <w:rFonts w:cs="Courier New"/>
    </w:rPr>
  </w:style>
  <w:style w:type="character" w:styleId="StrongEmphasis" w:customStyle="1">
    <w:name w:val="Strong Emphasis"/>
    <w:rPr>
      <w:b/>
      <w:bCs/>
    </w:rPr>
  </w:style>
  <w:style w:type="character" w:styleId="Internetlink" w:customStyle="1">
    <w:name w:val="Internet link"/>
    <w:rPr>
      <w:color w:val="000080"/>
      <w:u w:val="single"/>
    </w:rPr>
  </w:style>
  <w:style w:type="character" w:styleId="VisitedInternetLink" w:customStyle="1">
    <w:name w:val="Visited Internet Link"/>
    <w:rPr>
      <w:color w:val="800000"/>
      <w:u w:val="single"/>
    </w:rPr>
  </w:style>
  <w:style w:type="character" w:styleId="Uwydatnienie">
    <w:name w:val="Emphasis"/>
    <w:rPr>
      <w:i/>
      <w:iCs/>
    </w:rPr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character" w:styleId="NumberingSymbols" w:customStyle="1">
    <w:name w:val="Numbering Symbols"/>
  </w:style>
  <w:style w:type="character" w:styleId="TekstprzypisukocowegoZnak" w:customStyle="1">
    <w:name w:val="Tekst przypisu końcowego Znak"/>
    <w:basedOn w:val="Domylnaczcionkaakapitu"/>
    <w:rPr>
      <w:rFonts w:eastAsia="0"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Pogrubienie">
    <w:name w:val="Strong"/>
    <w:basedOn w:val="Domylnaczcionkaakapitu"/>
    <w:rPr>
      <w:b/>
      <w:bCs/>
    </w:rPr>
  </w:style>
  <w:style w:type="character" w:styleId="Endnoteanchor" w:customStyle="1">
    <w:name w:val="Endnote anchor"/>
    <w:rPr>
      <w:position w:val="0"/>
      <w:vertAlign w:val="superscript"/>
    </w:rPr>
  </w:style>
  <w:style w:type="character" w:styleId="EndnoteSymbol" w:customStyle="1">
    <w:name w:val="Endnote Symbol"/>
  </w:style>
  <w:style w:type="character" w:styleId="zmsearchresult" w:customStyle="1">
    <w:name w:val="zmsearchresult"/>
    <w:basedOn w:val="Domylnaczcionkaakapitu"/>
  </w:style>
  <w:style w:type="character" w:styleId="object" w:customStyle="1">
    <w:name w:val="object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Nagwek1Znak" w:customStyle="1">
    <w:name w:val="Nagłówek 1 Znak"/>
    <w:basedOn w:val="Domylnaczcionkaakapitu"/>
    <w:link w:val="Nagwek1"/>
    <w:uiPriority w:val="9"/>
    <w:rsid w:val="002502D0"/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paragraph" w:customStyle="1">
    <w:name w:val="paragraph"/>
    <w:basedOn w:val="Normalny"/>
    <w:rsid w:val="002502D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character" w:styleId="normaltextrun" w:customStyle="1">
    <w:name w:val="normaltextrun"/>
    <w:basedOn w:val="Domylnaczcionkaakapitu"/>
    <w:rsid w:val="002502D0"/>
  </w:style>
  <w:style w:type="character" w:styleId="eop" w:customStyle="1">
    <w:name w:val="eop"/>
    <w:basedOn w:val="Domylnaczcionkaakapitu"/>
    <w:rsid w:val="0025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3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Downloads/Wsparcie%20lubelskiej%20o&#347;wiaty%20technologi&#261;%20Cisco_informacja%20prasowa_20.12.2024(1)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Lucyna Sternik</dc:creator>
  <lastModifiedBy>Stefan Kaczmarek</lastModifiedBy>
  <revision>5</revision>
  <lastPrinted>2024-12-20T10:04:00.0000000Z</lastPrinted>
  <dcterms:created xsi:type="dcterms:W3CDTF">2025-01-07T07:55:00.0000000Z</dcterms:created>
  <dcterms:modified xsi:type="dcterms:W3CDTF">2025-01-07T17:22:38.2568001Z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7b53d356,3b06a29a,5450d841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2025-01-07T07:55:37Z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c44b4728-11ec-4c46-ac13-88d5fbbf93b0</vt:lpwstr>
  </property>
  <property fmtid="{D5CDD505-2E9C-101B-9397-08002B2CF9AE}" pid="11" name="MSIP_Label_c8f49a32-fde3-48a5-9266-b5b0972a22dc_ContentBits">
    <vt:lpwstr>2</vt:lpwstr>
  </property>
</Properties>
</file>