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DAF" w:rsidP="00DC4FC2" w:rsidRDefault="000C200D" w14:paraId="7EDBC6BF" w14:textId="074661F0">
      <w:pPr>
        <w:jc w:val="center"/>
        <w:rPr>
          <w:b/>
          <w:bCs/>
        </w:rPr>
      </w:pPr>
      <w:r w:rsidRPr="000C200D">
        <w:rPr>
          <w:b/>
          <w:bCs/>
        </w:rPr>
        <w:t>Inteligentn</w:t>
      </w:r>
      <w:r w:rsidR="005334CC">
        <w:rPr>
          <w:b/>
          <w:bCs/>
        </w:rPr>
        <w:t>e</w:t>
      </w:r>
      <w:r w:rsidRPr="000C200D">
        <w:rPr>
          <w:b/>
          <w:bCs/>
        </w:rPr>
        <w:t xml:space="preserve"> przestrzenie dzięki rozwiązaniom Cisco Wi-Fi 7</w:t>
      </w:r>
    </w:p>
    <w:p w:rsidRPr="00DC4FC2" w:rsidR="00901FC4" w:rsidP="00901FC4" w:rsidRDefault="00901FC4" w14:paraId="25D08EFF" w14:textId="23BA69A9">
      <w:pPr>
        <w:jc w:val="center"/>
      </w:pPr>
      <w:r w:rsidRPr="00901FC4">
        <w:rPr>
          <w:i/>
          <w:iCs/>
        </w:rPr>
        <w:t>Cisco rozszerza swoją ofertę Wi-Fi 7, wprowadzając technologie klasy korporacyjnej do obiektów każdej wielkości.</w:t>
      </w:r>
      <w:r w:rsidRPr="00901FC4">
        <w:t> </w:t>
      </w:r>
    </w:p>
    <w:p w:rsidRPr="00196233" w:rsidR="00196233" w:rsidP="00901FC4" w:rsidRDefault="00196233" w14:paraId="20E7A8A2" w14:textId="07E15235">
      <w:pPr>
        <w:jc w:val="both"/>
        <w:rPr>
          <w:sz w:val="22"/>
          <w:szCs w:val="22"/>
        </w:rPr>
      </w:pPr>
      <w:r w:rsidRPr="00196233">
        <w:rPr>
          <w:sz w:val="22"/>
          <w:szCs w:val="22"/>
        </w:rPr>
        <w:t xml:space="preserve">Współczesne środowiska pracy, handlu </w:t>
      </w:r>
      <w:r w:rsidR="00AB1552">
        <w:rPr>
          <w:sz w:val="22"/>
          <w:szCs w:val="22"/>
        </w:rPr>
        <w:t>czy</w:t>
      </w:r>
      <w:r w:rsidRPr="00196233">
        <w:rPr>
          <w:sz w:val="22"/>
          <w:szCs w:val="22"/>
        </w:rPr>
        <w:t xml:space="preserve"> opieki zdrowotnej wymagają coraz bardziej inteligentnych i efektywnych rozwiązań technologicznych. W odpowiedzi na te potrzeby</w:t>
      </w:r>
      <w:r w:rsidRPr="00901FC4" w:rsidR="2131B990">
        <w:rPr>
          <w:sz w:val="22"/>
          <w:szCs w:val="22"/>
        </w:rPr>
        <w:t>,</w:t>
      </w:r>
      <w:r w:rsidRPr="00196233">
        <w:rPr>
          <w:sz w:val="22"/>
          <w:szCs w:val="22"/>
        </w:rPr>
        <w:t xml:space="preserve"> Cisco rozszerza swoją ofertę Wi-Fi 7</w:t>
      </w:r>
      <w:r w:rsidR="00F86EBD">
        <w:rPr>
          <w:sz w:val="22"/>
          <w:szCs w:val="22"/>
        </w:rPr>
        <w:t xml:space="preserve"> o nowe </w:t>
      </w:r>
      <w:r w:rsidR="007F38E3">
        <w:rPr>
          <w:sz w:val="22"/>
          <w:szCs w:val="22"/>
        </w:rPr>
        <w:t xml:space="preserve">punkty dostępowe </w:t>
      </w:r>
      <w:r w:rsidRPr="00196233" w:rsidR="007F38E3">
        <w:rPr>
          <w:b/>
          <w:bCs/>
          <w:sz w:val="22"/>
          <w:szCs w:val="22"/>
        </w:rPr>
        <w:t>Cisco Wireless z serii 9172</w:t>
      </w:r>
      <w:r w:rsidR="00AB1552">
        <w:rPr>
          <w:b/>
          <w:bCs/>
          <w:sz w:val="22"/>
          <w:szCs w:val="22"/>
        </w:rPr>
        <w:t>:</w:t>
      </w:r>
      <w:r w:rsidR="00A94608">
        <w:rPr>
          <w:b/>
          <w:bCs/>
          <w:sz w:val="22"/>
          <w:szCs w:val="22"/>
        </w:rPr>
        <w:t xml:space="preserve"> </w:t>
      </w:r>
      <w:r w:rsidRPr="00196233" w:rsidR="00A94608">
        <w:rPr>
          <w:b/>
          <w:bCs/>
          <w:sz w:val="22"/>
          <w:szCs w:val="22"/>
        </w:rPr>
        <w:t>9172I</w:t>
      </w:r>
      <w:r w:rsidR="007F38E3">
        <w:rPr>
          <w:b/>
          <w:bCs/>
          <w:sz w:val="22"/>
          <w:szCs w:val="22"/>
        </w:rPr>
        <w:t xml:space="preserve"> i </w:t>
      </w:r>
      <w:r w:rsidRPr="00196233" w:rsidR="00A94608">
        <w:rPr>
          <w:b/>
          <w:bCs/>
          <w:sz w:val="22"/>
          <w:szCs w:val="22"/>
        </w:rPr>
        <w:t>9172H</w:t>
      </w:r>
      <w:r w:rsidR="00A94608">
        <w:rPr>
          <w:b/>
          <w:bCs/>
          <w:sz w:val="22"/>
          <w:szCs w:val="22"/>
        </w:rPr>
        <w:t xml:space="preserve"> </w:t>
      </w:r>
      <w:r w:rsidRPr="00A94608" w:rsidR="00A94608">
        <w:rPr>
          <w:sz w:val="22"/>
          <w:szCs w:val="22"/>
        </w:rPr>
        <w:t xml:space="preserve">oraz </w:t>
      </w:r>
      <w:r w:rsidRPr="00196233" w:rsidR="00A94608">
        <w:rPr>
          <w:b/>
          <w:bCs/>
          <w:sz w:val="22"/>
          <w:szCs w:val="22"/>
        </w:rPr>
        <w:t>przełączniki Cisco MS150</w:t>
      </w:r>
      <w:r w:rsidR="00A94608">
        <w:rPr>
          <w:b/>
          <w:bCs/>
          <w:sz w:val="22"/>
          <w:szCs w:val="22"/>
        </w:rPr>
        <w:t>.</w:t>
      </w:r>
    </w:p>
    <w:p w:rsidRPr="00196233" w:rsidR="00196233" w:rsidP="00196233" w:rsidRDefault="00196233" w14:paraId="723D1342" w14:textId="08797109">
      <w:pPr>
        <w:jc w:val="both"/>
        <w:rPr>
          <w:sz w:val="22"/>
          <w:szCs w:val="22"/>
        </w:rPr>
      </w:pPr>
      <w:r w:rsidRPr="00196233">
        <w:rPr>
          <w:b/>
          <w:bCs/>
          <w:sz w:val="22"/>
          <w:szCs w:val="22"/>
        </w:rPr>
        <w:t>Nowe punkty dostępowe Cisco Wireless z serii 9172</w:t>
      </w:r>
      <w:r w:rsidRPr="00196233">
        <w:rPr>
          <w:sz w:val="22"/>
          <w:szCs w:val="22"/>
        </w:rPr>
        <w:t xml:space="preserve"> umożliwiają przedsiębiorstwom z sektora finansowego, handlowego i ochrony zdrowia korzystanie z wysokiej przepustowości, zaawansowanych zabezpieczeń oraz inteligentnej optymalizacji sieci 6 GHz. Urządzenia te wyposażono w programowalny moduł radiowy, który może zwiększać wydajność pasma 5 GHz w regionach, gdzie 6 GHz nie jest dostępne lub nie ma na </w:t>
      </w:r>
      <w:bookmarkStart w:name="_Int_fo94Lz3f" w:id="0"/>
      <w:r w:rsidRPr="00196233">
        <w:rPr>
          <w:sz w:val="22"/>
          <w:szCs w:val="22"/>
        </w:rPr>
        <w:t>nie zapotrzebowania</w:t>
      </w:r>
      <w:bookmarkEnd w:id="0"/>
      <w:r w:rsidRPr="00196233">
        <w:rPr>
          <w:sz w:val="22"/>
          <w:szCs w:val="22"/>
        </w:rPr>
        <w:t xml:space="preserve">. Dzięki </w:t>
      </w:r>
      <w:r w:rsidRPr="00196233">
        <w:rPr>
          <w:b/>
          <w:bCs/>
          <w:sz w:val="22"/>
          <w:szCs w:val="22"/>
        </w:rPr>
        <w:t>Cisco Spaces</w:t>
      </w:r>
      <w:r w:rsidRPr="00196233">
        <w:rPr>
          <w:sz w:val="22"/>
          <w:szCs w:val="22"/>
        </w:rPr>
        <w:t xml:space="preserve"> oraz nowemu modelowi licencjonowania</w:t>
      </w:r>
      <w:r w:rsidRPr="0D34A306" w:rsidR="71475009">
        <w:rPr>
          <w:sz w:val="22"/>
          <w:szCs w:val="22"/>
        </w:rPr>
        <w:t>,</w:t>
      </w:r>
      <w:r w:rsidRPr="00196233">
        <w:rPr>
          <w:sz w:val="22"/>
          <w:szCs w:val="22"/>
        </w:rPr>
        <w:t xml:space="preserve"> każda lokalizacja może wykorzystywać śledzenie urządzeń w czasie rzeczywistym zarówno przez Wi-Fi, jak i Bluetooth Low Energy (BLE), a także upraszczać zarządzanie czujnikami IoT w ramach otwartego ekosystemu partnerskiego i integracji z aplikacjami poprzez interfejsy API. Takie rozwiązanie zapewnia pełny wgląd w interakcje ludzi i urządzeń w budynkach, ułatwiając analizę wykorzystania przestrzeni oraz integrację systemów.</w:t>
      </w:r>
    </w:p>
    <w:p w:rsidRPr="00196233" w:rsidR="00196233" w:rsidP="00196233" w:rsidRDefault="00196233" w14:paraId="2C18C4F6" w14:textId="39348537">
      <w:pPr>
        <w:jc w:val="both"/>
        <w:rPr>
          <w:sz w:val="22"/>
          <w:szCs w:val="22"/>
        </w:rPr>
      </w:pPr>
      <w:r w:rsidRPr="00196233">
        <w:rPr>
          <w:b/>
          <w:bCs/>
          <w:sz w:val="22"/>
          <w:szCs w:val="22"/>
        </w:rPr>
        <w:t>Punkt dostępowy Cisco Wireless 9172I</w:t>
      </w:r>
      <w:r w:rsidRPr="00196233">
        <w:rPr>
          <w:sz w:val="22"/>
          <w:szCs w:val="22"/>
        </w:rPr>
        <w:t xml:space="preserve"> został zaprojektowany z myślą o oddziałach firm, placówkach handlowych i medycznych, oferując stabilne połączenie oraz elastyczne opcje wdrożeniowe dla kluczowych aplikacji biznesowych i urządzeń IoT. Z kolei model </w:t>
      </w:r>
      <w:r w:rsidRPr="00196233">
        <w:rPr>
          <w:b/>
          <w:bCs/>
          <w:sz w:val="22"/>
          <w:szCs w:val="22"/>
        </w:rPr>
        <w:t>Cisco Wireless 9172H</w:t>
      </w:r>
      <w:r w:rsidRPr="00EA6970" w:rsidR="00EA6970">
        <w:rPr>
          <w:sz w:val="22"/>
          <w:szCs w:val="22"/>
        </w:rPr>
        <w:t>,</w:t>
      </w:r>
      <w:r w:rsidRPr="00196233">
        <w:rPr>
          <w:b/>
          <w:bCs/>
          <w:sz w:val="22"/>
          <w:szCs w:val="22"/>
        </w:rPr>
        <w:t xml:space="preserve"> </w:t>
      </w:r>
      <w:r w:rsidRPr="00196233">
        <w:rPr>
          <w:sz w:val="22"/>
          <w:szCs w:val="22"/>
        </w:rPr>
        <w:t xml:space="preserve">który trafi na rynek wiosną, jest przeznaczony </w:t>
      </w:r>
      <w:r w:rsidRPr="5EDEF599">
        <w:rPr>
          <w:sz w:val="22"/>
          <w:szCs w:val="22"/>
        </w:rPr>
        <w:t>d</w:t>
      </w:r>
      <w:r w:rsidRPr="5EDEF599" w:rsidR="7FCC3E9F">
        <w:rPr>
          <w:sz w:val="22"/>
          <w:szCs w:val="22"/>
        </w:rPr>
        <w:t>la</w:t>
      </w:r>
      <w:r w:rsidRPr="00196233">
        <w:rPr>
          <w:sz w:val="22"/>
          <w:szCs w:val="22"/>
        </w:rPr>
        <w:t xml:space="preserve"> sektora hotelarskiego i budynków wielorodzinnych, zapewniając wysokiej jakości połączenie w pomieszczeniach oraz obsługę inteligentnych systemów budynkowych. Oba modele ułatwiają przejście na technologię Wi-Fi 7, umożliwiając skalowanie sieci zgodnie z rosnącymi wymaganiami.</w:t>
      </w:r>
    </w:p>
    <w:p w:rsidRPr="00196233" w:rsidR="00196233" w:rsidP="00196233" w:rsidRDefault="00196233" w14:paraId="4D48E01E" w14:textId="5FA09AEF">
      <w:pPr>
        <w:jc w:val="both"/>
        <w:rPr>
          <w:sz w:val="22"/>
          <w:szCs w:val="22"/>
        </w:rPr>
      </w:pPr>
      <w:r w:rsidRPr="00196233">
        <w:rPr>
          <w:sz w:val="22"/>
          <w:szCs w:val="22"/>
        </w:rPr>
        <w:t xml:space="preserve">Wdrażanie nowoczesnych rozwiązań sieciowych ma szczególne znaczenie w placówkach medycznych, gdzie możliwość </w:t>
      </w:r>
      <w:r w:rsidRPr="0724579B" w:rsidR="3CE495FF">
        <w:rPr>
          <w:sz w:val="22"/>
          <w:szCs w:val="22"/>
        </w:rPr>
        <w:t>monitorowania</w:t>
      </w:r>
      <w:r w:rsidRPr="00196233">
        <w:rPr>
          <w:sz w:val="22"/>
          <w:szCs w:val="22"/>
        </w:rPr>
        <w:t xml:space="preserve"> sprzętu w czasie rzeczywistym wpływa na efektywność pracy personelu oraz bezpieczeństwo pacjentów. Punkty dostępowe Wi-Fi 7 zapewniają niezawodną i szybką łączność, zaawansowane zabezpieczenia oraz stabilność działania kluczowych urządzeń medycznych i systemów monitorowania pacjentów. W połączeniu z Cisco Spaces punkty dostępowe pełnią funkcję inteligentnych czujników umożliwiających precyzyjne lokalizowanie sprzętu, personelu i pacjentów. Takie rozwiązanie wspiera efektywne zarządzanie zasobami, poprawia jakość opieki (np. poprzez szybkie odnajdywanie urządzeń wyposażonych w tagi RFID) oraz zwiększa poziom bezpieczeństwa poprzez monitorowanie kluczowych obszarów placówki. Dodatkowo zaawansowana analityka pozwala optymalizować wykorzystanie przestrzeni oraz wydajność urządzeń, co ułatwia podejmowanie świadomych decyzji operacyjnych.</w:t>
      </w:r>
    </w:p>
    <w:p w:rsidRPr="00196233" w:rsidR="00196233" w:rsidP="00196233" w:rsidRDefault="00196233" w14:paraId="7FCAB510" w14:textId="77777777">
      <w:pPr>
        <w:jc w:val="both"/>
        <w:rPr>
          <w:sz w:val="22"/>
          <w:szCs w:val="22"/>
        </w:rPr>
      </w:pPr>
      <w:r w:rsidRPr="00196233">
        <w:rPr>
          <w:sz w:val="22"/>
          <w:szCs w:val="22"/>
        </w:rPr>
        <w:t>Punkty dostępowe Cisco zapewniają nie tylko szybki i bezpieczny dostęp do sieci Wi-Fi dla pacjentów i personelu, ale również usługi lokalizacyjne w czasie rzeczywistym, stabilne połączenia dla aplikacji medycznych oraz niezawodne zasilanie wszystkich podłączonych urządzeń.</w:t>
      </w:r>
    </w:p>
    <w:p w:rsidR="00196233" w:rsidP="00196233" w:rsidRDefault="00196233" w14:paraId="1E9122AC" w14:textId="6A1B7924">
      <w:pPr>
        <w:jc w:val="both"/>
        <w:rPr>
          <w:sz w:val="22"/>
          <w:szCs w:val="22"/>
        </w:rPr>
      </w:pPr>
      <w:r w:rsidRPr="00196233">
        <w:rPr>
          <w:sz w:val="22"/>
          <w:szCs w:val="22"/>
        </w:rPr>
        <w:lastRenderedPageBreak/>
        <w:t xml:space="preserve">Nowoczesną infrastrukturę sieciową wspierają </w:t>
      </w:r>
      <w:r w:rsidRPr="00196233">
        <w:rPr>
          <w:b/>
          <w:bCs/>
          <w:sz w:val="22"/>
          <w:szCs w:val="22"/>
        </w:rPr>
        <w:t>przełączniki Cisco MS150</w:t>
      </w:r>
      <w:r w:rsidRPr="00196233">
        <w:rPr>
          <w:sz w:val="22"/>
          <w:szCs w:val="22"/>
        </w:rPr>
        <w:t xml:space="preserve"> zarządzane w chmurze. Zaprojektowane z myślą o skalowaniu i optymalizacji łączności w mniejszych lokalizacjach, oferują do 60W mocy PoE++, obsługę mGig, elastyczne porty SFP+ oraz zaawansowane funkcje łączenia przełączników w stosy. Dzięki temu idealnie odpowiadają na potrzeby rozwijających się infrastruktur przewodowych i bezprzewodowych, umożliwiając płynne wdrażanie technologii Wi-Fi 7 oraz kolejnych generacji sieci.</w:t>
      </w:r>
    </w:p>
    <w:p w:rsidR="00F52893" w:rsidP="00F52893" w:rsidRDefault="00262B9A" w14:paraId="2BBB0534" w14:textId="77777777">
      <w:pPr>
        <w:jc w:val="both"/>
        <w:rPr>
          <w:b/>
          <w:bCs/>
          <w:sz w:val="22"/>
          <w:szCs w:val="22"/>
        </w:rPr>
      </w:pPr>
      <w:r w:rsidRPr="002E5D24">
        <w:rPr>
          <w:b/>
          <w:bCs/>
          <w:sz w:val="22"/>
          <w:szCs w:val="22"/>
        </w:rPr>
        <w:t>Dodatkowe informacje:</w:t>
      </w:r>
    </w:p>
    <w:p w:rsidRPr="00F52893" w:rsidR="00F52893" w:rsidP="00F52893" w:rsidRDefault="00262B9A" w14:paraId="772C677C" w14:textId="77777777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hyperlink w:history="1" r:id="rId7">
        <w:r w:rsidRPr="00F52893">
          <w:rPr>
            <w:rStyle w:val="Hipercze"/>
            <w:sz w:val="22"/>
            <w:szCs w:val="22"/>
          </w:rPr>
          <w:t xml:space="preserve">Wi-Fi </w:t>
        </w:r>
        <w:r w:rsidRPr="00F52893">
          <w:rPr>
            <w:rStyle w:val="Hipercze"/>
            <w:sz w:val="22"/>
            <w:szCs w:val="22"/>
          </w:rPr>
          <w:t>7</w:t>
        </w:r>
        <w:r w:rsidRPr="00F52893">
          <w:rPr>
            <w:rStyle w:val="Hipercze"/>
            <w:sz w:val="22"/>
            <w:szCs w:val="22"/>
          </w:rPr>
          <w:t xml:space="preserve"> od Cisco</w:t>
        </w:r>
      </w:hyperlink>
    </w:p>
    <w:p w:rsidRPr="00F52893" w:rsidR="00262B9A" w:rsidP="00F52893" w:rsidRDefault="00F52893" w14:paraId="66A00C6E" w14:textId="29C90970">
      <w:pPr>
        <w:pStyle w:val="Akapitzlist"/>
        <w:numPr>
          <w:ilvl w:val="0"/>
          <w:numId w:val="2"/>
        </w:numPr>
        <w:jc w:val="both"/>
        <w:rPr>
          <w:rStyle w:val="Hipercze"/>
          <w:b/>
          <w:bCs/>
          <w:color w:val="auto"/>
          <w:sz w:val="22"/>
          <w:szCs w:val="22"/>
          <w:u w:val="none"/>
        </w:rPr>
      </w:pPr>
      <w:r>
        <w:rPr>
          <w:sz w:val="22"/>
          <w:szCs w:val="22"/>
        </w:rPr>
        <w:fldChar w:fldCharType="begin"/>
      </w:r>
      <w:r w:rsidRPr="00F52893">
        <w:rPr>
          <w:sz w:val="22"/>
          <w:szCs w:val="22"/>
        </w:rPr>
        <w:instrText>HYPERLINK "https://meraki.cisco.com/product/switches/access-switches/ms150/"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B1552">
        <w:rPr>
          <w:rStyle w:val="Hipercze"/>
          <w:sz w:val="22"/>
          <w:szCs w:val="22"/>
        </w:rPr>
        <w:t>P</w:t>
      </w:r>
      <w:r w:rsidRPr="00F52893" w:rsidR="002E5D24">
        <w:rPr>
          <w:rStyle w:val="Hipercze"/>
          <w:sz w:val="22"/>
          <w:szCs w:val="22"/>
        </w:rPr>
        <w:t>rzełącznik</w:t>
      </w:r>
      <w:r w:rsidRPr="00F52893" w:rsidR="002E5D24">
        <w:rPr>
          <w:rStyle w:val="Hipercze"/>
          <w:sz w:val="22"/>
          <w:szCs w:val="22"/>
        </w:rPr>
        <w:t>i</w:t>
      </w:r>
      <w:r w:rsidRPr="00F52893" w:rsidR="002E5D24">
        <w:rPr>
          <w:rStyle w:val="Hipercze"/>
          <w:sz w:val="22"/>
          <w:szCs w:val="22"/>
        </w:rPr>
        <w:t xml:space="preserve"> MS150</w:t>
      </w:r>
    </w:p>
    <w:p w:rsidR="000248DF" w:rsidP="00196233" w:rsidRDefault="00F52893" w14:paraId="23700CFE" w14:textId="3753873D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:rsidR="00331C68" w:rsidP="00331C68" w:rsidRDefault="00AC049D" w14:paraId="28D7CCBE" w14:textId="641C6D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 w:eastAsiaTheme="majorEastAsia"/>
          <w:color w:val="000000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00664AA0" w:rsidR="00331C68">
        <w:rPr>
          <w:rStyle w:val="normaltextrun"/>
          <w:rFonts w:ascii="Calibri" w:hAnsi="Calibri" w:cs="Calibri" w:eastAsiaTheme="majorEastAsia"/>
          <w:color w:val="000000"/>
          <w:sz w:val="22"/>
          <w:szCs w:val="22"/>
          <w:shd w:val="clear" w:color="auto" w:fill="FFFFFF"/>
        </w:rPr>
        <w:t>.:|:.:|:.</w:t>
      </w:r>
    </w:p>
    <w:p w:rsidRPr="000F3842" w:rsidR="00331C68" w:rsidP="00331C68" w:rsidRDefault="00331C68" w14:paraId="79D65AB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</w:p>
    <w:p w:rsidRPr="000F3842" w:rsidR="00331C68" w:rsidP="00331C68" w:rsidRDefault="00331C68" w14:paraId="2F62A8B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0"/>
          <w:szCs w:val="20"/>
        </w:rPr>
      </w:pPr>
      <w:r w:rsidRPr="000F3842">
        <w:rPr>
          <w:rStyle w:val="normaltextrun"/>
          <w:rFonts w:ascii="Calibri" w:hAnsi="Calibri" w:cs="Calibri" w:eastAsiaTheme="majorEastAsia"/>
          <w:b/>
          <w:bCs/>
          <w:sz w:val="20"/>
          <w:szCs w:val="20"/>
        </w:rPr>
        <w:t>O Cisco   </w:t>
      </w:r>
      <w:r w:rsidRPr="000F3842">
        <w:rPr>
          <w:rStyle w:val="normaltextrun"/>
          <w:rFonts w:ascii="Calibri" w:hAnsi="Calibri" w:cs="Calibri" w:eastAsiaTheme="majorEastAsia"/>
          <w:sz w:val="20"/>
          <w:szCs w:val="20"/>
        </w:rPr>
        <w:t> </w:t>
      </w:r>
      <w:r w:rsidRPr="000F3842"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p w:rsidRPr="000F3842" w:rsidR="00331C68" w:rsidP="00331C68" w:rsidRDefault="00331C68" w14:paraId="76F07CE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:rsidRPr="000F3842" w:rsidR="00331C68" w:rsidP="00331C68" w:rsidRDefault="00331C68" w14:paraId="02F3A73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0"/>
          <w:szCs w:val="20"/>
        </w:rPr>
      </w:pPr>
      <w:r w:rsidRPr="000F3842">
        <w:rPr>
          <w:rStyle w:val="normaltextrun"/>
          <w:rFonts w:ascii="Calibri" w:hAnsi="Calibri" w:cs="Calibri" w:eastAsiaTheme="majorEastAsia"/>
          <w:sz w:val="20"/>
          <w:szCs w:val="20"/>
        </w:rPr>
        <w:t>Cisco (NASDAQ: CSCO) to światowy lider technologiczny, który rewolucjonizuje sposób, w jaki organizacje łączą się i chronią w erze AI. Od ponad 40 lat Cisco bezpiecznie łączy świat. Dzięki wiodącym w branży rozwiązaniom i usługom opartym na AI, Cisco umożliwia swoim klientom, partnerom i społecznościom odblokowanie innowacji, zwiększenie produktywności i wzmocnienie odporności cyfrowej oraz pozostaje zaangażowane w tworzenie bardziej połączonej i inkluzywnej przyszłości dla wszystkich.</w:t>
      </w:r>
    </w:p>
    <w:p w:rsidRPr="000F3842" w:rsidR="00331C68" w:rsidP="00331C68" w:rsidRDefault="00331C68" w14:paraId="5863D7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:rsidRPr="00196233" w:rsidR="00331C68" w:rsidP="36A6C5BA" w:rsidRDefault="00331C68" w14:paraId="3B816232" w14:textId="7C67FC83">
      <w:pPr>
        <w:pStyle w:val="paragraph"/>
        <w:spacing w:before="0" w:beforeAutospacing="off" w:after="0" w:afterAutospacing="off"/>
        <w:jc w:val="both"/>
        <w:rPr>
          <w:rFonts w:ascii="Segoe UI" w:hAnsi="Segoe UI" w:cs="Segoe UI"/>
          <w:sz w:val="21"/>
          <w:szCs w:val="21"/>
        </w:rPr>
      </w:pPr>
      <w:r w:rsidRPr="36A6C5BA" w:rsidR="00331C68">
        <w:rPr>
          <w:rStyle w:val="normaltextrun"/>
          <w:rFonts w:ascii="Calibri" w:hAnsi="Calibri" w:eastAsia="" w:cs="Calibri" w:eastAsiaTheme="majorEastAsia"/>
          <w:sz w:val="20"/>
          <w:szCs w:val="20"/>
        </w:rPr>
        <w:t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  </w:t>
      </w:r>
      <w:r w:rsidRPr="36A6C5BA" w:rsidR="00331C68">
        <w:rPr>
          <w:rStyle w:val="eop"/>
          <w:rFonts w:ascii="Calibri" w:hAnsi="Calibri" w:eastAsia="" w:cs="Calibri" w:eastAsiaTheme="majorEastAsia"/>
          <w:sz w:val="20"/>
          <w:szCs w:val="20"/>
        </w:rPr>
        <w:t> </w:t>
      </w:r>
    </w:p>
    <w:sectPr w:rsidRPr="00196233" w:rsidR="00331C68">
      <w:footerReference w:type="even" r:id="rId8"/>
      <w:footerReference w:type="default" r:id="rId9"/>
      <w:footerReference w:type="firs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F09" w:rsidP="00AB1552" w:rsidRDefault="00851F09" w14:paraId="5F14A45C" w14:textId="77777777">
      <w:pPr>
        <w:spacing w:after="0" w:line="240" w:lineRule="auto"/>
      </w:pPr>
      <w:r>
        <w:separator/>
      </w:r>
    </w:p>
  </w:endnote>
  <w:endnote w:type="continuationSeparator" w:id="0">
    <w:p w:rsidR="00851F09" w:rsidP="00AB1552" w:rsidRDefault="00851F09" w14:paraId="28A092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B1552" w:rsidRDefault="00AB1552" w14:paraId="3BFB7CC8" w14:textId="0B5506E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F6652B" wp14:editId="78B9B2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762049265" name="Pole tekstowe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B1552" w:rsidR="00AB1552" w:rsidP="00AB1552" w:rsidRDefault="00AB1552" w14:paraId="5B6DF99A" w14:textId="250D800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155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7F6652B">
              <v:stroke joinstyle="miter"/>
              <v:path gradientshapeok="t" o:connecttype="rect"/>
            </v:shapetype>
            <v:shape id="Pole tekstowe 2" style="position:absolute;margin-left:26.7pt;margin-top:0;width:77.9pt;height:26.3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">
              <v:fill o:detectmouseclick="t"/>
              <v:textbox style="mso-fit-shape-to-text:t" inset="0,0,20pt,15pt">
                <w:txbxContent>
                  <w:p w:rsidRPr="00AB1552" w:rsidR="00AB1552" w:rsidP="00AB1552" w:rsidRDefault="00AB1552" w14:paraId="5B6DF99A" w14:textId="250D80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1552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B1552" w:rsidRDefault="00AB1552" w14:paraId="1AFA49E6" w14:textId="7B851F1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07F461" wp14:editId="6EC5CA4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857140640" name="Pole tekstowe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B1552" w:rsidR="00AB1552" w:rsidP="00AB1552" w:rsidRDefault="00AB1552" w14:paraId="4BF96218" w14:textId="39351CA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155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D07F461">
              <v:stroke joinstyle="miter"/>
              <v:path gradientshapeok="t" o:connecttype="rect"/>
            </v:shapetype>
            <v:shape id="Pole tekstowe 3" style="position:absolute;margin-left:26.7pt;margin-top:0;width:77.9pt;height:26.3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">
              <v:fill o:detectmouseclick="t"/>
              <v:textbox style="mso-fit-shape-to-text:t" inset="0,0,20pt,15pt">
                <w:txbxContent>
                  <w:p w:rsidRPr="00AB1552" w:rsidR="00AB1552" w:rsidP="00AB1552" w:rsidRDefault="00AB1552" w14:paraId="4BF96218" w14:textId="39351CA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1552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B1552" w:rsidRDefault="00AB1552" w14:paraId="3912D138" w14:textId="7A3B6E9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0ED1F3" wp14:editId="7970F56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602618429" name="Pole tekstowe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B1552" w:rsidR="00AB1552" w:rsidP="00AB1552" w:rsidRDefault="00AB1552" w14:paraId="296B9029" w14:textId="1E863B4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155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50ED1F3">
              <v:stroke joinstyle="miter"/>
              <v:path gradientshapeok="t" o:connecttype="rect"/>
            </v:shapetype>
            <v:shape id="Pole tekstowe 1" style="position:absolute;margin-left:26.7pt;margin-top:0;width:77.9pt;height:26.3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">
              <v:fill o:detectmouseclick="t"/>
              <v:textbox style="mso-fit-shape-to-text:t" inset="0,0,20pt,15pt">
                <w:txbxContent>
                  <w:p w:rsidRPr="00AB1552" w:rsidR="00AB1552" w:rsidP="00AB1552" w:rsidRDefault="00AB1552" w14:paraId="296B9029" w14:textId="1E863B4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1552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F09" w:rsidP="00AB1552" w:rsidRDefault="00851F09" w14:paraId="59D4C993" w14:textId="77777777">
      <w:pPr>
        <w:spacing w:after="0" w:line="240" w:lineRule="auto"/>
      </w:pPr>
      <w:r>
        <w:separator/>
      </w:r>
    </w:p>
  </w:footnote>
  <w:footnote w:type="continuationSeparator" w:id="0">
    <w:p w:rsidR="00851F09" w:rsidP="00AB1552" w:rsidRDefault="00851F09" w14:paraId="3D08D9E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E60"/>
    <w:multiLevelType w:val="hybridMultilevel"/>
    <w:tmpl w:val="52C6C88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E807B6"/>
    <w:multiLevelType w:val="hybridMultilevel"/>
    <w:tmpl w:val="0CE62C2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6184155">
    <w:abstractNumId w:val="0"/>
  </w:num>
  <w:num w:numId="2" w16cid:durableId="130111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FC"/>
    <w:rsid w:val="000248DF"/>
    <w:rsid w:val="000C200D"/>
    <w:rsid w:val="00156DED"/>
    <w:rsid w:val="001614B3"/>
    <w:rsid w:val="00196233"/>
    <w:rsid w:val="00253FD3"/>
    <w:rsid w:val="00262B9A"/>
    <w:rsid w:val="002E5D24"/>
    <w:rsid w:val="00331C68"/>
    <w:rsid w:val="00354431"/>
    <w:rsid w:val="00384C35"/>
    <w:rsid w:val="0043046C"/>
    <w:rsid w:val="004661F2"/>
    <w:rsid w:val="00474E1F"/>
    <w:rsid w:val="005334CC"/>
    <w:rsid w:val="00591B2D"/>
    <w:rsid w:val="005F501D"/>
    <w:rsid w:val="00604EA4"/>
    <w:rsid w:val="006867B6"/>
    <w:rsid w:val="006F4499"/>
    <w:rsid w:val="007A2D89"/>
    <w:rsid w:val="007F38E3"/>
    <w:rsid w:val="00831675"/>
    <w:rsid w:val="00833F35"/>
    <w:rsid w:val="00851F09"/>
    <w:rsid w:val="00860B36"/>
    <w:rsid w:val="00894FBB"/>
    <w:rsid w:val="008959F9"/>
    <w:rsid w:val="00901FC4"/>
    <w:rsid w:val="009122FA"/>
    <w:rsid w:val="009460E2"/>
    <w:rsid w:val="009D3EB5"/>
    <w:rsid w:val="00A86F6B"/>
    <w:rsid w:val="00A94608"/>
    <w:rsid w:val="00AB1552"/>
    <w:rsid w:val="00AC02FC"/>
    <w:rsid w:val="00AC049D"/>
    <w:rsid w:val="00BE3D67"/>
    <w:rsid w:val="00C125A1"/>
    <w:rsid w:val="00C74D5B"/>
    <w:rsid w:val="00CE27C9"/>
    <w:rsid w:val="00CE6468"/>
    <w:rsid w:val="00D46374"/>
    <w:rsid w:val="00D65026"/>
    <w:rsid w:val="00DC4FC2"/>
    <w:rsid w:val="00EA6970"/>
    <w:rsid w:val="00F52893"/>
    <w:rsid w:val="00F86EBD"/>
    <w:rsid w:val="00FA0DAF"/>
    <w:rsid w:val="00FE1512"/>
    <w:rsid w:val="00FF6E76"/>
    <w:rsid w:val="0724579B"/>
    <w:rsid w:val="0D34A306"/>
    <w:rsid w:val="10D9AB44"/>
    <w:rsid w:val="18F4CFEF"/>
    <w:rsid w:val="2131B990"/>
    <w:rsid w:val="220DE10E"/>
    <w:rsid w:val="36A6C5BA"/>
    <w:rsid w:val="3CE495FF"/>
    <w:rsid w:val="3D6FEF9B"/>
    <w:rsid w:val="4742BB50"/>
    <w:rsid w:val="540E0334"/>
    <w:rsid w:val="54282509"/>
    <w:rsid w:val="5AB04D89"/>
    <w:rsid w:val="5EDEF599"/>
    <w:rsid w:val="639A4E85"/>
    <w:rsid w:val="6DD6DA18"/>
    <w:rsid w:val="71475009"/>
    <w:rsid w:val="766FD168"/>
    <w:rsid w:val="7FC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7D9F1"/>
  <w15:chartTrackingRefBased/>
  <w15:docId w15:val="{6787205D-6DAB-4974-8D06-D90F3455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2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2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C02F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C02F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C02F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C02FC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C02FC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C02FC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C02FC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C02FC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C02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2F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C02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C0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2FC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C02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2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2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2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C02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2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2B9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B9A"/>
    <w:rPr>
      <w:color w:val="605E5C"/>
      <w:shd w:val="clear" w:color="auto" w:fill="E1DFDD"/>
    </w:rPr>
  </w:style>
  <w:style w:type="paragraph" w:styleId="paragraph" w:customStyle="1">
    <w:name w:val="paragraph"/>
    <w:basedOn w:val="Normalny"/>
    <w:rsid w:val="00331C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character" w:styleId="normaltextrun" w:customStyle="1">
    <w:name w:val="normaltextrun"/>
    <w:basedOn w:val="Domylnaczcionkaakapitu"/>
    <w:rsid w:val="00331C68"/>
  </w:style>
  <w:style w:type="character" w:styleId="eop" w:customStyle="1">
    <w:name w:val="eop"/>
    <w:basedOn w:val="Domylnaczcionkaakapitu"/>
    <w:rsid w:val="00331C68"/>
  </w:style>
  <w:style w:type="character" w:styleId="UyteHipercze">
    <w:name w:val="FollowedHyperlink"/>
    <w:basedOn w:val="Domylnaczcionkaakapitu"/>
    <w:uiPriority w:val="99"/>
    <w:semiHidden/>
    <w:unhideWhenUsed/>
    <w:rsid w:val="00AB1552"/>
    <w:rPr>
      <w:color w:val="96607D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155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B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www.cisco.com/c/en/us/products/collateral/wireless/catalyst-9100ax-access-points/wireless-wi-fi-7-access-points-aag.html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Małgorzata Trociewicz</dc:creator>
  <keywords/>
  <dc:description/>
  <lastModifiedBy>Stefan Kaczmarek</lastModifiedBy>
  <revision>43</revision>
  <dcterms:created xsi:type="dcterms:W3CDTF">2025-03-26T18:25:00.0000000Z</dcterms:created>
  <dcterms:modified xsi:type="dcterms:W3CDTF">2025-03-30T09:36:14.7725903Z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edc3062b-faf9-489f-9ed3-5faddb6a4855</vt:lpwstr>
  </property>
  <property fmtid="{D5CDD505-2E9C-101B-9397-08002B2CF9AE}" pid="3" name="ClassificationContentMarkingFooterShapeIds">
    <vt:lpwstr>5f86043d,6906bcf1,3316eda0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2025-03-27T08:00:01Z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69d73ccc-f691-482c-85df-87289319cd8d</vt:lpwstr>
  </property>
  <property fmtid="{D5CDD505-2E9C-101B-9397-08002B2CF9AE}" pid="12" name="MSIP_Label_c8f49a32-fde3-48a5-9266-b5b0972a22dc_ContentBits">
    <vt:lpwstr>2</vt:lpwstr>
  </property>
  <property fmtid="{D5CDD505-2E9C-101B-9397-08002B2CF9AE}" pid="13" name="MSIP_Label_c8f49a32-fde3-48a5-9266-b5b0972a22dc_Tag">
    <vt:lpwstr>50, 3, 0, 1</vt:lpwstr>
  </property>
</Properties>
</file>