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7C21" w14:textId="18D70202" w:rsidR="00AC09A2" w:rsidRDefault="00AC09A2" w:rsidP="00AC09A2">
      <w:pPr>
        <w:jc w:val="center"/>
        <w:rPr>
          <w:rFonts w:ascii="Calibri" w:hAnsi="Calibri" w:cs="Calibri"/>
          <w:b/>
          <w:bCs/>
        </w:rPr>
      </w:pPr>
      <w:r w:rsidRPr="00AC09A2">
        <w:rPr>
          <w:rFonts w:ascii="Calibri" w:hAnsi="Calibri" w:cs="Calibri"/>
          <w:b/>
          <w:bCs/>
        </w:rPr>
        <w:t>Cisco i NVIDIA przyspieszają rozwój bezpiecznej i skalowalnej infrastruktury AI dla chmur, przedsiębiorstw i telekomunikacji</w:t>
      </w:r>
    </w:p>
    <w:p w14:paraId="78D7F8C7" w14:textId="78F9C0D1" w:rsidR="006927E5" w:rsidRPr="006927E5" w:rsidRDefault="006927E5" w:rsidP="00972D9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6927E5">
        <w:rPr>
          <w:rFonts w:ascii="Calibri" w:hAnsi="Calibri" w:cs="Calibri"/>
          <w:i/>
          <w:iCs/>
          <w:sz w:val="22"/>
          <w:szCs w:val="22"/>
        </w:rPr>
        <w:t xml:space="preserve">Cisco jako pierwszy partner oferuje zgodną z NVIDIA </w:t>
      </w:r>
      <w:proofErr w:type="spellStart"/>
      <w:r w:rsidRPr="006927E5">
        <w:rPr>
          <w:rFonts w:ascii="Calibri" w:hAnsi="Calibri" w:cs="Calibri"/>
          <w:i/>
          <w:iCs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i/>
          <w:iCs/>
          <w:sz w:val="22"/>
          <w:szCs w:val="22"/>
        </w:rPr>
        <w:t xml:space="preserve"> Partner architekturę referencyjną wraz z nowymi rozwiązaniami przełączania w centrach danych. Cisco i NVIDIA zapewniają klientom maksymalną elastyczność w budowie kluczowej infrastruktury AI.</w:t>
      </w:r>
    </w:p>
    <w:p w14:paraId="106FD2D3" w14:textId="77777777" w:rsidR="006927E5" w:rsidRPr="006927E5" w:rsidRDefault="006927E5" w:rsidP="004D004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927E5">
        <w:rPr>
          <w:rFonts w:ascii="Calibri" w:hAnsi="Calibri" w:cs="Calibri"/>
          <w:b/>
          <w:bCs/>
          <w:sz w:val="22"/>
          <w:szCs w:val="22"/>
        </w:rPr>
        <w:t>Podsumowanie informacji:</w:t>
      </w:r>
    </w:p>
    <w:p w14:paraId="2CF79BAE" w14:textId="77777777" w:rsidR="006927E5" w:rsidRPr="006927E5" w:rsidRDefault="006927E5" w:rsidP="004D004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Dzięki nowej serii przełączników Cisco N9100, firma oferuje klientom </w:t>
      </w:r>
      <w:proofErr w:type="spellStart"/>
      <w:r w:rsidRPr="006927E5">
        <w:rPr>
          <w:rFonts w:ascii="Calibri" w:hAnsi="Calibri" w:cs="Calibri"/>
          <w:sz w:val="22"/>
          <w:szCs w:val="22"/>
        </w:rPr>
        <w:t>neocloud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i suwerennych chmur architekturę referencyjną zgodną z NVIDIA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Partner, zapewniając jednolity model operacyjny z możliwością wyboru systemu NX-OS lub </w:t>
      </w:r>
      <w:proofErr w:type="spellStart"/>
      <w:r w:rsidRPr="006927E5">
        <w:rPr>
          <w:rFonts w:ascii="Calibri" w:hAnsi="Calibri" w:cs="Calibri"/>
          <w:sz w:val="22"/>
          <w:szCs w:val="22"/>
        </w:rPr>
        <w:t>SONiC</w:t>
      </w:r>
      <w:proofErr w:type="spellEnd"/>
      <w:r w:rsidRPr="006927E5">
        <w:rPr>
          <w:rFonts w:ascii="Calibri" w:hAnsi="Calibri" w:cs="Calibri"/>
          <w:sz w:val="22"/>
          <w:szCs w:val="22"/>
        </w:rPr>
        <w:t>.</w:t>
      </w:r>
    </w:p>
    <w:p w14:paraId="321C3070" w14:textId="77777777" w:rsidR="006927E5" w:rsidRPr="006927E5" w:rsidRDefault="006927E5" w:rsidP="004D004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Cisco wprowadza Cisco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Reference Architecture dla środowisk </w:t>
      </w:r>
      <w:proofErr w:type="spellStart"/>
      <w:r w:rsidRPr="006927E5">
        <w:rPr>
          <w:rFonts w:ascii="Calibri" w:hAnsi="Calibri" w:cs="Calibri"/>
          <w:sz w:val="22"/>
          <w:szCs w:val="22"/>
        </w:rPr>
        <w:t>neocloud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i suwerennych chmur – rozwiązanie oparte na zasadach architektury referencyjnej NVIDIA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Partner i wykorzystujące przełączniki oparte na Cisco </w:t>
      </w:r>
      <w:proofErr w:type="spellStart"/>
      <w:r w:rsidRPr="006927E5">
        <w:rPr>
          <w:rFonts w:ascii="Calibri" w:hAnsi="Calibri" w:cs="Calibri"/>
          <w:sz w:val="22"/>
          <w:szCs w:val="22"/>
        </w:rPr>
        <w:t>Silicon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One z wbudowanymi funkcjami NVIDIA Spectrum-X.</w:t>
      </w:r>
    </w:p>
    <w:p w14:paraId="7E7B0470" w14:textId="75AF26B0" w:rsidR="006927E5" w:rsidRPr="006927E5" w:rsidRDefault="006927E5" w:rsidP="004D004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Cisco rozwija </w:t>
      </w:r>
      <w:proofErr w:type="spellStart"/>
      <w:r w:rsidRPr="006927E5">
        <w:rPr>
          <w:rFonts w:ascii="Calibri" w:hAnsi="Calibri" w:cs="Calibri"/>
          <w:sz w:val="22"/>
          <w:szCs w:val="22"/>
        </w:rPr>
        <w:t>Secure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AI </w:t>
      </w:r>
      <w:proofErr w:type="spellStart"/>
      <w:r w:rsidRPr="006927E5">
        <w:rPr>
          <w:rFonts w:ascii="Calibri" w:hAnsi="Calibri" w:cs="Calibri"/>
          <w:sz w:val="22"/>
          <w:szCs w:val="22"/>
        </w:rPr>
        <w:t>Factory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z NVIDIA, wprowadzając ulepszenia w zakresie obliczeń, bezpieczeństwa, sieci, obserwowalności oraz nowych partnerstw ekosystemowych</w:t>
      </w:r>
      <w:r w:rsidR="1BBF0187" w:rsidRPr="2352AD94">
        <w:rPr>
          <w:rFonts w:ascii="Calibri" w:hAnsi="Calibri" w:cs="Calibri"/>
          <w:sz w:val="22"/>
          <w:szCs w:val="22"/>
        </w:rPr>
        <w:t xml:space="preserve"> dla</w:t>
      </w:r>
      <w:r w:rsidR="1BBF0187" w:rsidRPr="4B0500BD">
        <w:rPr>
          <w:rFonts w:ascii="Calibri" w:hAnsi="Calibri" w:cs="Calibri"/>
          <w:sz w:val="22"/>
          <w:szCs w:val="22"/>
        </w:rPr>
        <w:t xml:space="preserve"> przedsiębiorstw</w:t>
      </w:r>
      <w:r w:rsidR="1BBF0187" w:rsidRPr="2352AD94">
        <w:rPr>
          <w:rFonts w:ascii="Calibri" w:hAnsi="Calibri" w:cs="Calibri"/>
          <w:sz w:val="22"/>
          <w:szCs w:val="22"/>
        </w:rPr>
        <w:t>.</w:t>
      </w:r>
    </w:p>
    <w:p w14:paraId="50662F07" w14:textId="2D8BA963" w:rsidR="006927E5" w:rsidRPr="006927E5" w:rsidRDefault="006927E5" w:rsidP="004D004F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Cisco, NVIDIA i partnerzy z branży telekomunikacyjnej prezentują pierwszy </w:t>
      </w:r>
      <w:r w:rsidR="00DD2DB3">
        <w:rPr>
          <w:rFonts w:ascii="Calibri" w:hAnsi="Calibri" w:cs="Calibri"/>
          <w:sz w:val="22"/>
          <w:szCs w:val="22"/>
        </w:rPr>
        <w:t xml:space="preserve">stos technologiczny z natywnym AI dla </w:t>
      </w:r>
      <w:r w:rsidRPr="006927E5">
        <w:rPr>
          <w:rFonts w:ascii="Calibri" w:hAnsi="Calibri" w:cs="Calibri"/>
          <w:sz w:val="22"/>
          <w:szCs w:val="22"/>
        </w:rPr>
        <w:t>sieci bezprzewodowych 6G, zapewniający operatorom ścieżkę transformacji sieci w erze AI.</w:t>
      </w:r>
    </w:p>
    <w:p w14:paraId="7B270092" w14:textId="1520E6BD" w:rsidR="006927E5" w:rsidRPr="00DD2DB3" w:rsidRDefault="006927E5" w:rsidP="004D004F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4DE9DC" w14:textId="1B8682F7" w:rsidR="006927E5" w:rsidRPr="006927E5" w:rsidRDefault="00DD2DB3" w:rsidP="004D004F">
      <w:pPr>
        <w:jc w:val="both"/>
        <w:rPr>
          <w:rFonts w:ascii="Calibri" w:hAnsi="Calibri" w:cs="Calibri"/>
          <w:sz w:val="22"/>
          <w:szCs w:val="22"/>
        </w:rPr>
      </w:pPr>
      <w:r w:rsidRPr="00DD2DB3">
        <w:rPr>
          <w:rFonts w:ascii="Calibri" w:hAnsi="Calibri" w:cs="Calibri"/>
          <w:b/>
          <w:bCs/>
          <w:sz w:val="22"/>
          <w:szCs w:val="22"/>
        </w:rPr>
        <w:t>Warszawa, 4 listopada 2025 r. -</w:t>
      </w:r>
      <w:r>
        <w:rPr>
          <w:rFonts w:ascii="Calibri" w:hAnsi="Calibri" w:cs="Calibri"/>
          <w:sz w:val="22"/>
          <w:szCs w:val="22"/>
        </w:rPr>
        <w:t xml:space="preserve"> </w:t>
      </w:r>
      <w:r w:rsidR="006927E5" w:rsidRPr="006927E5">
        <w:rPr>
          <w:rFonts w:ascii="Calibri" w:hAnsi="Calibri" w:cs="Calibri"/>
          <w:sz w:val="22"/>
          <w:szCs w:val="22"/>
        </w:rPr>
        <w:t>Cisco zaprezentowało szereg przełomowych rozwiązań przyspieszających bezpieczny i skalowalny rozwój sztucznej inteligencji w różnych segmentach rynku.</w:t>
      </w:r>
    </w:p>
    <w:p w14:paraId="22116A7A" w14:textId="3FE53D44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Najważniejszą </w:t>
      </w:r>
      <w:r w:rsidR="333C2AA9" w:rsidRPr="2352AD94">
        <w:rPr>
          <w:rFonts w:ascii="Calibri" w:hAnsi="Calibri" w:cs="Calibri"/>
          <w:sz w:val="22"/>
          <w:szCs w:val="22"/>
        </w:rPr>
        <w:t>nowością</w:t>
      </w:r>
      <w:r w:rsidRPr="006927E5">
        <w:rPr>
          <w:rFonts w:ascii="Calibri" w:hAnsi="Calibri" w:cs="Calibri"/>
          <w:sz w:val="22"/>
          <w:szCs w:val="22"/>
        </w:rPr>
        <w:t xml:space="preserve"> jest </w:t>
      </w:r>
      <w:hyperlink r:id="rId7">
        <w:r w:rsidRPr="2352AD94">
          <w:rPr>
            <w:rStyle w:val="Hipercze"/>
            <w:rFonts w:ascii="Calibri" w:hAnsi="Calibri" w:cs="Calibri"/>
            <w:sz w:val="22"/>
            <w:szCs w:val="22"/>
          </w:rPr>
          <w:t>Cisco N9100</w:t>
        </w:r>
      </w:hyperlink>
      <w:r w:rsidRPr="006927E5">
        <w:rPr>
          <w:rFonts w:ascii="Calibri" w:hAnsi="Calibri" w:cs="Calibri"/>
          <w:sz w:val="22"/>
          <w:szCs w:val="22"/>
        </w:rPr>
        <w:t xml:space="preserve"> – pierwszy przełącznik </w:t>
      </w:r>
      <w:r w:rsidR="00DD2DB3">
        <w:rPr>
          <w:rFonts w:ascii="Calibri" w:hAnsi="Calibri" w:cs="Calibri"/>
          <w:sz w:val="22"/>
          <w:szCs w:val="22"/>
        </w:rPr>
        <w:t xml:space="preserve">dla </w:t>
      </w:r>
      <w:r w:rsidRPr="006927E5">
        <w:rPr>
          <w:rFonts w:ascii="Calibri" w:hAnsi="Calibri" w:cs="Calibri"/>
          <w:sz w:val="22"/>
          <w:szCs w:val="22"/>
        </w:rPr>
        <w:t xml:space="preserve">centrów danych opracowany przez partnera NVIDIA, oparty na układzie NVIDIA Spectrum-X Ethernet </w:t>
      </w:r>
      <w:proofErr w:type="spellStart"/>
      <w:r w:rsidRPr="006927E5">
        <w:rPr>
          <w:rFonts w:ascii="Calibri" w:hAnsi="Calibri" w:cs="Calibri"/>
          <w:sz w:val="22"/>
          <w:szCs w:val="22"/>
        </w:rPr>
        <w:t>switch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silicon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. Urządzenie to stanowi fundament nowej architektury referencyjnej zgodnej z NVIDIA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Partner dla wdrożeń w chmurach </w:t>
      </w:r>
      <w:proofErr w:type="spellStart"/>
      <w:r w:rsidRPr="006927E5">
        <w:rPr>
          <w:rFonts w:ascii="Calibri" w:hAnsi="Calibri" w:cs="Calibri"/>
          <w:sz w:val="22"/>
          <w:szCs w:val="22"/>
        </w:rPr>
        <w:t>neocloud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i suwerennych.</w:t>
      </w:r>
    </w:p>
    <w:p w14:paraId="112E7DB9" w14:textId="7182D031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Dla klientów korporacyjnych </w:t>
      </w:r>
      <w:hyperlink r:id="rId8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Cisco </w:t>
        </w:r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Secure</w:t>
        </w:r>
        <w:proofErr w:type="spellEnd"/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 AI </w:t>
        </w:r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Factory</w:t>
        </w:r>
        <w:proofErr w:type="spellEnd"/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 z NVIDIA</w:t>
        </w:r>
      </w:hyperlink>
      <w:r w:rsidRPr="006927E5">
        <w:rPr>
          <w:rFonts w:ascii="Calibri" w:hAnsi="Calibri" w:cs="Calibri"/>
          <w:sz w:val="22"/>
          <w:szCs w:val="22"/>
        </w:rPr>
        <w:t xml:space="preserve"> zapewnia wzmocnione bezpieczeństwo i widoczność wdrożeń AI dzięki nowym integracjom w obszarze ochrony i obserwowalności.</w:t>
      </w:r>
      <w:r w:rsidRPr="006927E5">
        <w:rPr>
          <w:rFonts w:ascii="Calibri" w:hAnsi="Calibri" w:cs="Calibri"/>
          <w:sz w:val="22"/>
          <w:szCs w:val="22"/>
        </w:rPr>
        <w:br/>
        <w:t>Z kolei dla sektora telekomunikacyjnego Cisco, NVIDIA i partnerzy branżowi zaprezentowali pierwszy w branży</w:t>
      </w:r>
      <w:hyperlink r:id="rId9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 stos bezprzewodowy dla 6G</w:t>
        </w:r>
      </w:hyperlink>
      <w:r w:rsidR="00DD2DB3">
        <w:t xml:space="preserve"> </w:t>
      </w:r>
      <w:r w:rsidR="00DD2DB3" w:rsidRPr="00DD2DB3">
        <w:rPr>
          <w:rFonts w:ascii="Calibri" w:hAnsi="Calibri" w:cs="Calibri"/>
          <w:sz w:val="22"/>
          <w:szCs w:val="22"/>
        </w:rPr>
        <w:t>z natywnym AI</w:t>
      </w:r>
      <w:r w:rsidRPr="00DD2DB3">
        <w:rPr>
          <w:rFonts w:ascii="Calibri" w:hAnsi="Calibri" w:cs="Calibri"/>
          <w:sz w:val="22"/>
          <w:szCs w:val="22"/>
        </w:rPr>
        <w:t>, który</w:t>
      </w:r>
      <w:r w:rsidRPr="006927E5">
        <w:rPr>
          <w:rFonts w:ascii="Calibri" w:hAnsi="Calibri" w:cs="Calibri"/>
          <w:sz w:val="22"/>
          <w:szCs w:val="22"/>
        </w:rPr>
        <w:t xml:space="preserve"> umożliwia płynne wprowadzenie sztucznej inteligencji do sieci mobilnych.</w:t>
      </w:r>
    </w:p>
    <w:p w14:paraId="3F99ECE9" w14:textId="76629F47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i/>
          <w:iCs/>
          <w:sz w:val="22"/>
          <w:szCs w:val="22"/>
        </w:rPr>
        <w:t>„Stoimy u progu największej rozbudowy centrów danych w historii</w:t>
      </w:r>
      <w:r w:rsidRPr="006927E5">
        <w:rPr>
          <w:rFonts w:ascii="Calibri" w:hAnsi="Calibri" w:cs="Calibri"/>
          <w:sz w:val="22"/>
          <w:szCs w:val="22"/>
        </w:rPr>
        <w:t xml:space="preserve">” – </w:t>
      </w:r>
      <w:r w:rsidRPr="006927E5">
        <w:rPr>
          <w:rFonts w:ascii="Calibri" w:hAnsi="Calibri" w:cs="Calibri"/>
          <w:b/>
          <w:bCs/>
          <w:sz w:val="22"/>
          <w:szCs w:val="22"/>
        </w:rPr>
        <w:t xml:space="preserve">powiedział </w:t>
      </w:r>
      <w:proofErr w:type="spellStart"/>
      <w:r w:rsidRPr="006927E5">
        <w:rPr>
          <w:rFonts w:ascii="Calibri" w:hAnsi="Calibri" w:cs="Calibri"/>
          <w:b/>
          <w:bCs/>
          <w:sz w:val="22"/>
          <w:szCs w:val="22"/>
        </w:rPr>
        <w:t>Jeetu</w:t>
      </w:r>
      <w:proofErr w:type="spellEnd"/>
      <w:r w:rsidRPr="006927E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b/>
          <w:bCs/>
          <w:sz w:val="22"/>
          <w:szCs w:val="22"/>
        </w:rPr>
        <w:t>Patel</w:t>
      </w:r>
      <w:proofErr w:type="spellEnd"/>
      <w:r w:rsidRPr="006927E5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DD2DB3">
        <w:rPr>
          <w:rFonts w:ascii="Calibri" w:hAnsi="Calibri" w:cs="Calibri"/>
          <w:b/>
          <w:bCs/>
          <w:sz w:val="22"/>
          <w:szCs w:val="22"/>
        </w:rPr>
        <w:t xml:space="preserve">Chief Product </w:t>
      </w:r>
      <w:proofErr w:type="spellStart"/>
      <w:r w:rsidR="00DD2DB3">
        <w:rPr>
          <w:rFonts w:ascii="Calibri" w:hAnsi="Calibri" w:cs="Calibri"/>
          <w:b/>
          <w:bCs/>
          <w:sz w:val="22"/>
          <w:szCs w:val="22"/>
        </w:rPr>
        <w:t>Officer</w:t>
      </w:r>
      <w:proofErr w:type="spellEnd"/>
      <w:r w:rsidRPr="006927E5">
        <w:rPr>
          <w:rFonts w:ascii="Calibri" w:hAnsi="Calibri" w:cs="Calibri"/>
          <w:b/>
          <w:bCs/>
          <w:sz w:val="22"/>
          <w:szCs w:val="22"/>
        </w:rPr>
        <w:t xml:space="preserve"> w Cisco.</w:t>
      </w:r>
      <w:r w:rsidR="00A01442" w:rsidRPr="00A01442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6927E5">
        <w:rPr>
          <w:rFonts w:ascii="Calibri" w:hAnsi="Calibri" w:cs="Calibri"/>
          <w:i/>
          <w:iCs/>
          <w:sz w:val="22"/>
          <w:szCs w:val="22"/>
        </w:rPr>
        <w:t xml:space="preserve">„Infrastruktura, która zasili przyszłe aplikacje agentowe i innowacje AI, wymaga nowych </w:t>
      </w:r>
      <w:proofErr w:type="spellStart"/>
      <w:r w:rsidRPr="006927E5">
        <w:rPr>
          <w:rFonts w:ascii="Calibri" w:hAnsi="Calibri" w:cs="Calibri"/>
          <w:i/>
          <w:iCs/>
          <w:sz w:val="22"/>
          <w:szCs w:val="22"/>
        </w:rPr>
        <w:t>architektur</w:t>
      </w:r>
      <w:proofErr w:type="spellEnd"/>
      <w:r w:rsidRPr="006927E5">
        <w:rPr>
          <w:rFonts w:ascii="Calibri" w:hAnsi="Calibri" w:cs="Calibri"/>
          <w:i/>
          <w:iCs/>
          <w:sz w:val="22"/>
          <w:szCs w:val="22"/>
        </w:rPr>
        <w:t xml:space="preserve"> zdolnych przezwyciężyć obecne ograniczenia mocy, obliczeń i wydajności sieci. Wspólnie z NVIDIA definiujemy technologie, które staną się fundamentem dla przyszłych, gotowych na AI centrów danych – od </w:t>
      </w:r>
      <w:proofErr w:type="spellStart"/>
      <w:r w:rsidRPr="006927E5">
        <w:rPr>
          <w:rFonts w:ascii="Calibri" w:hAnsi="Calibri" w:cs="Calibri"/>
          <w:i/>
          <w:iCs/>
          <w:sz w:val="22"/>
          <w:szCs w:val="22"/>
        </w:rPr>
        <w:t>neocloudów</w:t>
      </w:r>
      <w:proofErr w:type="spellEnd"/>
      <w:r w:rsidRPr="006927E5">
        <w:rPr>
          <w:rFonts w:ascii="Calibri" w:hAnsi="Calibri" w:cs="Calibri"/>
          <w:i/>
          <w:iCs/>
          <w:sz w:val="22"/>
          <w:szCs w:val="22"/>
        </w:rPr>
        <w:t>, przez globalnych dostawców usług, po przedsiębiorstwa”</w:t>
      </w:r>
      <w:r w:rsidR="003B3CC5">
        <w:rPr>
          <w:rFonts w:ascii="Calibri" w:hAnsi="Calibri" w:cs="Calibri"/>
          <w:i/>
          <w:iCs/>
          <w:sz w:val="22"/>
          <w:szCs w:val="22"/>
        </w:rPr>
        <w:t>.</w:t>
      </w:r>
    </w:p>
    <w:p w14:paraId="3A34C062" w14:textId="7BAB5CB2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i/>
          <w:iCs/>
          <w:sz w:val="22"/>
          <w:szCs w:val="22"/>
        </w:rPr>
        <w:t>„</w:t>
      </w:r>
      <w:r w:rsidR="006713F4" w:rsidRPr="006713F4">
        <w:rPr>
          <w:rFonts w:ascii="Calibri" w:hAnsi="Calibri" w:cs="Calibri"/>
          <w:i/>
          <w:iCs/>
          <w:sz w:val="22"/>
          <w:szCs w:val="22"/>
        </w:rPr>
        <w:t>NVIDIA Spectrum-X Ethernet zapewnia wydajność nowej generacji w sieciach Ethernet, dostosowaną do wymagań sztucznej inteligencji</w:t>
      </w:r>
      <w:r w:rsidR="00B175D8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Pr="006927E5">
        <w:rPr>
          <w:rFonts w:ascii="Calibri" w:hAnsi="Calibri" w:cs="Calibri"/>
          <w:sz w:val="22"/>
          <w:szCs w:val="22"/>
        </w:rPr>
        <w:t xml:space="preserve">– </w:t>
      </w:r>
      <w:r w:rsidRPr="006927E5">
        <w:rPr>
          <w:rFonts w:ascii="Calibri" w:hAnsi="Calibri" w:cs="Calibri"/>
          <w:b/>
          <w:bCs/>
          <w:sz w:val="22"/>
          <w:szCs w:val="22"/>
        </w:rPr>
        <w:t xml:space="preserve">dodał </w:t>
      </w:r>
      <w:proofErr w:type="spellStart"/>
      <w:r w:rsidRPr="006927E5">
        <w:rPr>
          <w:rFonts w:ascii="Calibri" w:hAnsi="Calibri" w:cs="Calibri"/>
          <w:b/>
          <w:bCs/>
          <w:sz w:val="22"/>
          <w:szCs w:val="22"/>
        </w:rPr>
        <w:t>Gilad</w:t>
      </w:r>
      <w:proofErr w:type="spellEnd"/>
      <w:r w:rsidRPr="006927E5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b/>
          <w:bCs/>
          <w:sz w:val="22"/>
          <w:szCs w:val="22"/>
        </w:rPr>
        <w:t>Shainer</w:t>
      </w:r>
      <w:proofErr w:type="spellEnd"/>
      <w:r w:rsidRPr="006927E5">
        <w:rPr>
          <w:rFonts w:ascii="Calibri" w:hAnsi="Calibri" w:cs="Calibri"/>
          <w:b/>
          <w:bCs/>
          <w:sz w:val="22"/>
          <w:szCs w:val="22"/>
        </w:rPr>
        <w:t>, SVP of Networking w NVIDIA.</w:t>
      </w:r>
      <w:r w:rsidR="003B3CC5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i/>
          <w:iCs/>
          <w:sz w:val="22"/>
          <w:szCs w:val="22"/>
        </w:rPr>
        <w:t xml:space="preserve">„Dzięki współpracy z Cisco i zgodności z zasadami NVIDIA </w:t>
      </w:r>
      <w:proofErr w:type="spellStart"/>
      <w:r w:rsidRPr="006927E5">
        <w:rPr>
          <w:rFonts w:ascii="Calibri" w:hAnsi="Calibri" w:cs="Calibri"/>
          <w:i/>
          <w:iCs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i/>
          <w:iCs/>
          <w:sz w:val="22"/>
          <w:szCs w:val="22"/>
        </w:rPr>
        <w:t xml:space="preserve"> Partner, klienci mogą wdrażać Spectrum-X </w:t>
      </w:r>
      <w:r w:rsidRPr="006927E5">
        <w:rPr>
          <w:rFonts w:ascii="Calibri" w:hAnsi="Calibri" w:cs="Calibri"/>
          <w:i/>
          <w:iCs/>
          <w:sz w:val="22"/>
          <w:szCs w:val="22"/>
        </w:rPr>
        <w:lastRenderedPageBreak/>
        <w:t xml:space="preserve">Ethernet z użyciem nowych przełączników Cisco N9100 lub </w:t>
      </w:r>
      <w:r w:rsidR="00DD2DB3">
        <w:rPr>
          <w:rFonts w:ascii="Calibri" w:hAnsi="Calibri" w:cs="Calibri"/>
          <w:i/>
          <w:iCs/>
          <w:sz w:val="22"/>
          <w:szCs w:val="22"/>
        </w:rPr>
        <w:t xml:space="preserve">przełączników opartych na </w:t>
      </w:r>
      <w:r w:rsidRPr="006927E5">
        <w:rPr>
          <w:rFonts w:ascii="Calibri" w:hAnsi="Calibri" w:cs="Calibri"/>
          <w:i/>
          <w:iCs/>
          <w:sz w:val="22"/>
          <w:szCs w:val="22"/>
        </w:rPr>
        <w:t xml:space="preserve">Cisco </w:t>
      </w:r>
      <w:proofErr w:type="spellStart"/>
      <w:r w:rsidRPr="006927E5">
        <w:rPr>
          <w:rFonts w:ascii="Calibri" w:hAnsi="Calibri" w:cs="Calibri"/>
          <w:i/>
          <w:iCs/>
          <w:sz w:val="22"/>
          <w:szCs w:val="22"/>
        </w:rPr>
        <w:t>Silicon</w:t>
      </w:r>
      <w:proofErr w:type="spellEnd"/>
      <w:r w:rsidRPr="006927E5">
        <w:rPr>
          <w:rFonts w:ascii="Calibri" w:hAnsi="Calibri" w:cs="Calibri"/>
          <w:i/>
          <w:iCs/>
          <w:sz w:val="22"/>
          <w:szCs w:val="22"/>
        </w:rPr>
        <w:t xml:space="preserve"> One, aby budować otwarte, wydajne sieci AI”</w:t>
      </w:r>
      <w:r w:rsidR="003B3CC5" w:rsidRPr="003B3CC5">
        <w:rPr>
          <w:rFonts w:ascii="Calibri" w:hAnsi="Calibri" w:cs="Calibri"/>
          <w:i/>
          <w:iCs/>
          <w:sz w:val="22"/>
          <w:szCs w:val="22"/>
        </w:rPr>
        <w:t>.</w:t>
      </w:r>
    </w:p>
    <w:p w14:paraId="29B46BDD" w14:textId="1D8B2354" w:rsidR="00AD2AC9" w:rsidRDefault="00AD2AC9" w:rsidP="004D004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D2AC9">
        <w:rPr>
          <w:rFonts w:ascii="Calibri" w:hAnsi="Calibri" w:cs="Calibri"/>
          <w:b/>
          <w:bCs/>
          <w:sz w:val="22"/>
          <w:szCs w:val="22"/>
        </w:rPr>
        <w:t>Kompleksowe portfolio rozwiązań dla wszystkich typów obciążeń AI</w:t>
      </w:r>
    </w:p>
    <w:p w14:paraId="6E09F7F5" w14:textId="468B2E1C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Nowoczesne sieci Ethernet zarówno </w:t>
      </w:r>
      <w:proofErr w:type="spellStart"/>
      <w:r w:rsidRPr="006927E5">
        <w:rPr>
          <w:rFonts w:ascii="Calibri" w:hAnsi="Calibri" w:cs="Calibri"/>
          <w:sz w:val="22"/>
          <w:szCs w:val="22"/>
        </w:rPr>
        <w:t>back</w:t>
      </w:r>
      <w:proofErr w:type="spellEnd"/>
      <w:r w:rsidRPr="006927E5">
        <w:rPr>
          <w:rFonts w:ascii="Calibri" w:hAnsi="Calibri" w:cs="Calibri"/>
          <w:sz w:val="22"/>
          <w:szCs w:val="22"/>
        </w:rPr>
        <w:t>-end, jak i front-end muszą być elastyczne, zintegrowane z istniejącą infrastrukturą i łatwe w zarządzaniu.</w:t>
      </w:r>
      <w:r w:rsidR="003D509C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Nowe przełączniki Cisco N9100, dostępne w sprzedaży jeszcze w tym roku, oferują wybór systemów NX-OS lub </w:t>
      </w:r>
      <w:proofErr w:type="spellStart"/>
      <w:r w:rsidRPr="006927E5">
        <w:rPr>
          <w:rFonts w:ascii="Calibri" w:hAnsi="Calibri" w:cs="Calibri"/>
          <w:sz w:val="22"/>
          <w:szCs w:val="22"/>
        </w:rPr>
        <w:t>SONiC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, co poszerza możliwości sieci Ethernet dla AI i zapewnia większą elastyczność w budowie infrastruktury przez klientów </w:t>
      </w:r>
      <w:proofErr w:type="spellStart"/>
      <w:r w:rsidRPr="006927E5">
        <w:rPr>
          <w:rFonts w:ascii="Calibri" w:hAnsi="Calibri" w:cs="Calibri"/>
          <w:sz w:val="22"/>
          <w:szCs w:val="22"/>
        </w:rPr>
        <w:t>neocloud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i suwerennych chmur.</w:t>
      </w:r>
    </w:p>
    <w:p w14:paraId="0F7A5104" w14:textId="5F281FE3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Na bazie serii N9100 Cisco wprowadza zgodną z NVIDIA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Partner architekturę referencyjną, a cała rodzina przełączników Cisco </w:t>
      </w:r>
      <w:proofErr w:type="spellStart"/>
      <w:r w:rsidRPr="006927E5">
        <w:rPr>
          <w:rFonts w:ascii="Calibri" w:hAnsi="Calibri" w:cs="Calibri"/>
          <w:sz w:val="22"/>
          <w:szCs w:val="22"/>
        </w:rPr>
        <w:t>Nexus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zapewnia jednolity model operacyjny poprzez Cisco </w:t>
      </w:r>
      <w:proofErr w:type="spellStart"/>
      <w:r w:rsidRPr="006927E5">
        <w:rPr>
          <w:rFonts w:ascii="Calibri" w:hAnsi="Calibri" w:cs="Calibri"/>
          <w:sz w:val="22"/>
          <w:szCs w:val="22"/>
        </w:rPr>
        <w:t>Nexus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Dashboard, obejmujący rozwiązania </w:t>
      </w:r>
      <w:proofErr w:type="spellStart"/>
      <w:r w:rsidRPr="006927E5">
        <w:rPr>
          <w:rFonts w:ascii="Calibri" w:hAnsi="Calibri" w:cs="Calibri"/>
          <w:sz w:val="22"/>
          <w:szCs w:val="22"/>
        </w:rPr>
        <w:t>Silicon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One, </w:t>
      </w:r>
      <w:proofErr w:type="spellStart"/>
      <w:r w:rsidRPr="006927E5">
        <w:rPr>
          <w:rFonts w:ascii="Calibri" w:hAnsi="Calibri" w:cs="Calibri"/>
          <w:sz w:val="22"/>
          <w:szCs w:val="22"/>
        </w:rPr>
        <w:t>Cloud-scale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ASICs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, </w:t>
      </w:r>
      <w:r w:rsidR="00144C95">
        <w:rPr>
          <w:rFonts w:ascii="Calibri" w:hAnsi="Calibri" w:cs="Calibri"/>
          <w:sz w:val="22"/>
          <w:szCs w:val="22"/>
        </w:rPr>
        <w:t xml:space="preserve">a </w:t>
      </w:r>
      <w:r w:rsidRPr="006927E5">
        <w:rPr>
          <w:rFonts w:ascii="Calibri" w:hAnsi="Calibri" w:cs="Calibri"/>
          <w:sz w:val="22"/>
          <w:szCs w:val="22"/>
        </w:rPr>
        <w:t>teraz także przełączniki oparte na Spectrum-X Ethernet.</w:t>
      </w:r>
    </w:p>
    <w:p w14:paraId="4DFB1BEC" w14:textId="78101F3B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Architektura Cisco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Reference uwzględnia ponadto przełącznik Cisco 8223 z układem </w:t>
      </w:r>
      <w:proofErr w:type="spellStart"/>
      <w:r w:rsidRPr="006927E5">
        <w:rPr>
          <w:rFonts w:ascii="Calibri" w:hAnsi="Calibri" w:cs="Calibri"/>
          <w:sz w:val="22"/>
          <w:szCs w:val="22"/>
        </w:rPr>
        <w:t>Silicon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One P200, karty </w:t>
      </w:r>
      <w:hyperlink r:id="rId10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>NVIDIA BlueField-4 DPU</w:t>
        </w:r>
      </w:hyperlink>
      <w:r w:rsidRPr="006927E5">
        <w:rPr>
          <w:rFonts w:ascii="Calibri" w:hAnsi="Calibri" w:cs="Calibri"/>
          <w:sz w:val="22"/>
          <w:szCs w:val="22"/>
        </w:rPr>
        <w:t xml:space="preserve"> oraz </w:t>
      </w:r>
      <w:hyperlink r:id="rId11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>NVIDIA</w:t>
        </w:r>
      </w:hyperlink>
      <w:r w:rsidRPr="006927E5">
        <w:rPr>
          <w:rFonts w:ascii="Calibri" w:hAnsi="Calibri" w:cs="Calibri"/>
          <w:sz w:val="22"/>
          <w:szCs w:val="22"/>
        </w:rPr>
        <w:t xml:space="preserve"> </w:t>
      </w:r>
      <w:hyperlink r:id="rId12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>ConnectX-9</w:t>
        </w:r>
      </w:hyperlink>
      <w:r w:rsidRPr="006927E5">
        <w:rPr>
          <w:rFonts w:ascii="Calibri" w:hAnsi="Calibri" w:cs="Calibri"/>
          <w:sz w:val="22"/>
          <w:szCs w:val="22"/>
        </w:rPr>
        <w:t xml:space="preserve"> </w:t>
      </w:r>
      <w:hyperlink r:id="rId13" w:history="1"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SuperNIC</w:t>
        </w:r>
        <w:proofErr w:type="spellEnd"/>
      </w:hyperlink>
      <w:r w:rsidRPr="006927E5">
        <w:rPr>
          <w:rFonts w:ascii="Calibri" w:hAnsi="Calibri" w:cs="Calibri"/>
          <w:sz w:val="22"/>
          <w:szCs w:val="22"/>
        </w:rPr>
        <w:t>, wspierając skalowalne i wysokowydajne sieci AI.</w:t>
      </w:r>
    </w:p>
    <w:p w14:paraId="356B14D0" w14:textId="77777777" w:rsidR="006927E5" w:rsidRPr="006927E5" w:rsidRDefault="006927E5" w:rsidP="004D004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368C2">
        <w:rPr>
          <w:rFonts w:ascii="Calibri" w:hAnsi="Calibri" w:cs="Calibri"/>
          <w:b/>
          <w:bCs/>
          <w:sz w:val="22"/>
          <w:szCs w:val="22"/>
        </w:rPr>
        <w:t xml:space="preserve">Cisco </w:t>
      </w:r>
      <w:proofErr w:type="spellStart"/>
      <w:r w:rsidRPr="003368C2">
        <w:rPr>
          <w:rFonts w:ascii="Calibri" w:hAnsi="Calibri" w:cs="Calibri"/>
          <w:b/>
          <w:bCs/>
          <w:sz w:val="22"/>
          <w:szCs w:val="22"/>
        </w:rPr>
        <w:t>Secure</w:t>
      </w:r>
      <w:proofErr w:type="spellEnd"/>
      <w:r w:rsidRPr="003368C2">
        <w:rPr>
          <w:rFonts w:ascii="Calibri" w:hAnsi="Calibri" w:cs="Calibri"/>
          <w:b/>
          <w:bCs/>
          <w:sz w:val="22"/>
          <w:szCs w:val="22"/>
        </w:rPr>
        <w:t xml:space="preserve"> AI </w:t>
      </w:r>
      <w:proofErr w:type="spellStart"/>
      <w:r w:rsidRPr="003368C2">
        <w:rPr>
          <w:rFonts w:ascii="Calibri" w:hAnsi="Calibri" w:cs="Calibri"/>
          <w:b/>
          <w:bCs/>
          <w:sz w:val="22"/>
          <w:szCs w:val="22"/>
        </w:rPr>
        <w:t>Factory</w:t>
      </w:r>
      <w:proofErr w:type="spellEnd"/>
      <w:r w:rsidRPr="003368C2">
        <w:rPr>
          <w:rFonts w:ascii="Calibri" w:hAnsi="Calibri" w:cs="Calibri"/>
          <w:b/>
          <w:bCs/>
          <w:sz w:val="22"/>
          <w:szCs w:val="22"/>
        </w:rPr>
        <w:t xml:space="preserve"> z NVIDIA – wydajność, bezpieczeństwo, odporność</w:t>
      </w:r>
    </w:p>
    <w:p w14:paraId="69A6D484" w14:textId="5804F25D" w:rsidR="006927E5" w:rsidRPr="003368C2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 xml:space="preserve">Od swojej premiery na GTC w marcu 2025 r. Cisco </w:t>
      </w:r>
      <w:proofErr w:type="spellStart"/>
      <w:r w:rsidRPr="006927E5">
        <w:rPr>
          <w:rFonts w:ascii="Calibri" w:hAnsi="Calibri" w:cs="Calibri"/>
          <w:sz w:val="22"/>
          <w:szCs w:val="22"/>
        </w:rPr>
        <w:t>Secure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AI </w:t>
      </w:r>
      <w:proofErr w:type="spellStart"/>
      <w:r w:rsidRPr="006927E5">
        <w:rPr>
          <w:rFonts w:ascii="Calibri" w:hAnsi="Calibri" w:cs="Calibri"/>
          <w:sz w:val="22"/>
          <w:szCs w:val="22"/>
        </w:rPr>
        <w:t>Factory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z NVIDIA stanowi kompleksową architekturę infrastruktury AI, łączącą najwyższą wydajność z bezpieczeństwem i obserwowalnością.</w:t>
      </w:r>
      <w:r w:rsidR="003368C2">
        <w:rPr>
          <w:rFonts w:ascii="Calibri" w:hAnsi="Calibri" w:cs="Calibri"/>
          <w:sz w:val="22"/>
          <w:szCs w:val="22"/>
        </w:rPr>
        <w:t xml:space="preserve"> </w:t>
      </w:r>
      <w:r w:rsidR="003368C2" w:rsidRPr="003368C2">
        <w:rPr>
          <w:rFonts w:ascii="Calibri" w:hAnsi="Calibri" w:cs="Calibri"/>
          <w:sz w:val="22"/>
          <w:szCs w:val="22"/>
        </w:rPr>
        <w:t xml:space="preserve">Bazując na rozwiązaniach Cisco AI POD i przełącznikach </w:t>
      </w:r>
      <w:proofErr w:type="spellStart"/>
      <w:r w:rsidR="003368C2" w:rsidRPr="003368C2">
        <w:rPr>
          <w:rFonts w:ascii="Calibri" w:hAnsi="Calibri" w:cs="Calibri"/>
          <w:sz w:val="22"/>
          <w:szCs w:val="22"/>
        </w:rPr>
        <w:t>Nexus</w:t>
      </w:r>
      <w:proofErr w:type="spellEnd"/>
      <w:r w:rsidR="003368C2" w:rsidRPr="003368C2">
        <w:rPr>
          <w:rFonts w:ascii="Calibri" w:hAnsi="Calibri" w:cs="Calibri"/>
          <w:sz w:val="22"/>
          <w:szCs w:val="22"/>
        </w:rPr>
        <w:t xml:space="preserve"> opartych na technologii Cisco </w:t>
      </w:r>
      <w:proofErr w:type="spellStart"/>
      <w:r w:rsidR="003368C2" w:rsidRPr="003368C2">
        <w:rPr>
          <w:rFonts w:ascii="Calibri" w:hAnsi="Calibri" w:cs="Calibri"/>
          <w:sz w:val="22"/>
          <w:szCs w:val="22"/>
        </w:rPr>
        <w:t>Silicon</w:t>
      </w:r>
      <w:proofErr w:type="spellEnd"/>
      <w:r w:rsidR="003368C2" w:rsidRPr="003368C2">
        <w:rPr>
          <w:rFonts w:ascii="Calibri" w:hAnsi="Calibri" w:cs="Calibri"/>
          <w:sz w:val="22"/>
          <w:szCs w:val="22"/>
        </w:rPr>
        <w:t xml:space="preserve"> One, Cisco oferuje dziś nowe możliwości i funkcje w następujących obszarach:</w:t>
      </w:r>
    </w:p>
    <w:p w14:paraId="4033BAFF" w14:textId="272DE6A7" w:rsidR="006927E5" w:rsidRPr="006927E5" w:rsidRDefault="006927E5" w:rsidP="004D004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9C2B8E">
        <w:rPr>
          <w:rFonts w:ascii="Calibri" w:hAnsi="Calibri" w:cs="Calibri"/>
          <w:b/>
          <w:bCs/>
          <w:sz w:val="22"/>
          <w:szCs w:val="22"/>
        </w:rPr>
        <w:t>Bezpieczeństwo i obserwowalność:</w:t>
      </w:r>
      <w:r w:rsidR="00C13D3A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Integracja Cisco AI </w:t>
      </w:r>
      <w:proofErr w:type="spellStart"/>
      <w:r w:rsidRPr="006927E5">
        <w:rPr>
          <w:rFonts w:ascii="Calibri" w:hAnsi="Calibri" w:cs="Calibri"/>
          <w:sz w:val="22"/>
          <w:szCs w:val="22"/>
        </w:rPr>
        <w:t>Defense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z NVIDIA </w:t>
      </w:r>
      <w:proofErr w:type="spellStart"/>
      <w:r w:rsidRPr="006927E5">
        <w:rPr>
          <w:rFonts w:ascii="Calibri" w:hAnsi="Calibri" w:cs="Calibri"/>
          <w:sz w:val="22"/>
          <w:szCs w:val="22"/>
        </w:rPr>
        <w:t>NeMo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Guardrails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wzmacnia ochronę aplikacji AI. </w:t>
      </w:r>
      <w:proofErr w:type="spellStart"/>
      <w:r w:rsidRPr="006927E5">
        <w:rPr>
          <w:rFonts w:ascii="Calibri" w:hAnsi="Calibri" w:cs="Calibri"/>
          <w:sz w:val="22"/>
          <w:szCs w:val="22"/>
        </w:rPr>
        <w:t>Splunk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Observability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umożliwia monitorowanie wydajności, jakości i kosztów stosu AI, a </w:t>
      </w:r>
      <w:proofErr w:type="spellStart"/>
      <w:r w:rsidRPr="006927E5">
        <w:rPr>
          <w:rFonts w:ascii="Calibri" w:hAnsi="Calibri" w:cs="Calibri"/>
          <w:sz w:val="22"/>
          <w:szCs w:val="22"/>
        </w:rPr>
        <w:t>Splunk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Enterprise Security rozszerza tę widoczność na bezpieczeństwo obciążeń AI.</w:t>
      </w:r>
      <w:r w:rsidR="003368C2">
        <w:rPr>
          <w:rFonts w:ascii="Calibri" w:hAnsi="Calibri" w:cs="Calibri"/>
          <w:sz w:val="22"/>
          <w:szCs w:val="22"/>
        </w:rPr>
        <w:t xml:space="preserve"> </w:t>
      </w:r>
    </w:p>
    <w:p w14:paraId="1B99A9D2" w14:textId="6969E5EA" w:rsidR="006927E5" w:rsidRPr="006927E5" w:rsidRDefault="006927E5" w:rsidP="004D004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b/>
          <w:bCs/>
          <w:sz w:val="22"/>
          <w:szCs w:val="22"/>
        </w:rPr>
        <w:t>Infrastruktura AI:</w:t>
      </w:r>
      <w:r w:rsidR="00C13D3A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Cisco </w:t>
      </w:r>
      <w:proofErr w:type="spellStart"/>
      <w:r w:rsidRPr="006927E5">
        <w:rPr>
          <w:rFonts w:ascii="Calibri" w:hAnsi="Calibri" w:cs="Calibri"/>
          <w:sz w:val="22"/>
          <w:szCs w:val="22"/>
        </w:rPr>
        <w:t>Isovalent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uzyskało walidację dla zadań inferencyjnych na AI </w:t>
      </w:r>
      <w:proofErr w:type="spellStart"/>
      <w:r w:rsidRPr="006927E5">
        <w:rPr>
          <w:rFonts w:ascii="Calibri" w:hAnsi="Calibri" w:cs="Calibri"/>
          <w:sz w:val="22"/>
          <w:szCs w:val="22"/>
        </w:rPr>
        <w:t>PODach</w:t>
      </w:r>
      <w:proofErr w:type="spellEnd"/>
      <w:r w:rsidRPr="006927E5">
        <w:rPr>
          <w:rFonts w:ascii="Calibri" w:hAnsi="Calibri" w:cs="Calibri"/>
          <w:sz w:val="22"/>
          <w:szCs w:val="22"/>
        </w:rPr>
        <w:t>.</w:t>
      </w:r>
      <w:r w:rsidRPr="006927E5">
        <w:rPr>
          <w:rFonts w:ascii="Calibri" w:hAnsi="Calibri" w:cs="Calibri"/>
          <w:sz w:val="22"/>
          <w:szCs w:val="22"/>
        </w:rPr>
        <w:br/>
        <w:t xml:space="preserve">Cisco </w:t>
      </w:r>
      <w:proofErr w:type="spellStart"/>
      <w:r w:rsidRPr="006927E5">
        <w:rPr>
          <w:rFonts w:ascii="Calibri" w:hAnsi="Calibri" w:cs="Calibri"/>
          <w:sz w:val="22"/>
          <w:szCs w:val="22"/>
        </w:rPr>
        <w:t>Nexus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Hyperfabric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AI z nowym przełącznikiem Cisco G200 </w:t>
      </w:r>
      <w:proofErr w:type="spellStart"/>
      <w:r w:rsidRPr="006927E5">
        <w:rPr>
          <w:rFonts w:ascii="Calibri" w:hAnsi="Calibri" w:cs="Calibri"/>
          <w:sz w:val="22"/>
          <w:szCs w:val="22"/>
        </w:rPr>
        <w:t>Silicon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One obsługującym 800G Ethernet jest już dostępny </w:t>
      </w:r>
      <w:r w:rsidR="009C2B8E">
        <w:rPr>
          <w:rFonts w:ascii="Calibri" w:hAnsi="Calibri" w:cs="Calibri"/>
          <w:sz w:val="22"/>
          <w:szCs w:val="22"/>
        </w:rPr>
        <w:t>do</w:t>
      </w:r>
      <w:r w:rsidRPr="006927E5">
        <w:rPr>
          <w:rFonts w:ascii="Calibri" w:hAnsi="Calibri" w:cs="Calibri"/>
          <w:sz w:val="22"/>
          <w:szCs w:val="22"/>
        </w:rPr>
        <w:t xml:space="preserve"> zamówienia.</w:t>
      </w:r>
      <w:r w:rsidR="000B1094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Serwery Cisco UCS 880A M8 z </w:t>
      </w:r>
      <w:hyperlink r:id="rId14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>NVIDIA HG</w:t>
        </w:r>
      </w:hyperlink>
      <w:hyperlink r:id="rId15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>X B300</w:t>
        </w:r>
      </w:hyperlink>
      <w:r w:rsidRPr="006927E5">
        <w:rPr>
          <w:rFonts w:ascii="Calibri" w:hAnsi="Calibri" w:cs="Calibri"/>
          <w:sz w:val="22"/>
          <w:szCs w:val="22"/>
        </w:rPr>
        <w:t xml:space="preserve"> oraz UCS X-Series z </w:t>
      </w:r>
      <w:hyperlink r:id="rId16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RTX PRO 6000 </w:t>
        </w:r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Blackwell</w:t>
        </w:r>
        <w:proofErr w:type="spellEnd"/>
      </w:hyperlink>
      <w:r w:rsidRPr="006927E5">
        <w:rPr>
          <w:rFonts w:ascii="Calibri" w:hAnsi="Calibri" w:cs="Calibri"/>
          <w:sz w:val="22"/>
          <w:szCs w:val="22"/>
        </w:rPr>
        <w:t xml:space="preserve"> Server Edition oferują obsługę szerokiego zakresu zadań AI – od fine-</w:t>
      </w:r>
      <w:proofErr w:type="spellStart"/>
      <w:r w:rsidRPr="006927E5">
        <w:rPr>
          <w:rFonts w:ascii="Calibri" w:hAnsi="Calibri" w:cs="Calibri"/>
          <w:sz w:val="22"/>
          <w:szCs w:val="22"/>
        </w:rPr>
        <w:t>tuningu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po inferencję.</w:t>
      </w:r>
    </w:p>
    <w:p w14:paraId="7114A751" w14:textId="1EA623CB" w:rsidR="006927E5" w:rsidRPr="006927E5" w:rsidRDefault="006927E5" w:rsidP="004D004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b/>
          <w:bCs/>
          <w:sz w:val="22"/>
          <w:szCs w:val="22"/>
        </w:rPr>
        <w:t>Rozszerzenie ekosystemu:</w:t>
      </w:r>
      <w:r w:rsidR="00644458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Oprogramowanie </w:t>
      </w:r>
      <w:hyperlink r:id="rId17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NVIDIA </w:t>
        </w:r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Run:ai</w:t>
        </w:r>
        <w:proofErr w:type="spellEnd"/>
      </w:hyperlink>
      <w:r w:rsidR="00850882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 dostępne jest poprzez Cisco i partnerów.</w:t>
      </w:r>
      <w:r w:rsidR="00644458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Wspierane są platformy </w:t>
      </w:r>
      <w:proofErr w:type="spellStart"/>
      <w:r w:rsidRPr="006927E5">
        <w:rPr>
          <w:rFonts w:ascii="Calibri" w:hAnsi="Calibri" w:cs="Calibri"/>
          <w:sz w:val="22"/>
          <w:szCs w:val="22"/>
        </w:rPr>
        <w:t>Nutanix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Kubernetes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Platform (NKP), </w:t>
      </w:r>
      <w:proofErr w:type="spellStart"/>
      <w:r w:rsidRPr="006927E5">
        <w:rPr>
          <w:rFonts w:ascii="Calibri" w:hAnsi="Calibri" w:cs="Calibri"/>
          <w:sz w:val="22"/>
          <w:szCs w:val="22"/>
        </w:rPr>
        <w:t>Nutanix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927E5">
        <w:rPr>
          <w:rFonts w:ascii="Calibri" w:hAnsi="Calibri" w:cs="Calibri"/>
          <w:sz w:val="22"/>
          <w:szCs w:val="22"/>
        </w:rPr>
        <w:t>Unified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Storage (NUS) oraz </w:t>
      </w:r>
      <w:proofErr w:type="spellStart"/>
      <w:r w:rsidRPr="006927E5">
        <w:rPr>
          <w:rFonts w:ascii="Calibri" w:hAnsi="Calibri" w:cs="Calibri"/>
          <w:sz w:val="22"/>
          <w:szCs w:val="22"/>
        </w:rPr>
        <w:t>Nutanix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Enterprise AI (NAI), upraszczające budowę i eksploatację usług inferencyjnych.</w:t>
      </w:r>
    </w:p>
    <w:p w14:paraId="4CE16BEE" w14:textId="7B00A0CE" w:rsidR="006927E5" w:rsidRPr="006927E5" w:rsidRDefault="006927E5" w:rsidP="004D004F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b/>
          <w:bCs/>
          <w:sz w:val="22"/>
          <w:szCs w:val="22"/>
        </w:rPr>
        <w:t>Gotowość dla sektora publicznego:</w:t>
      </w:r>
      <w:r w:rsidR="00644458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Cisco współpracuje z NVIDIA przy inicjatywie </w:t>
      </w:r>
      <w:hyperlink r:id="rId18" w:history="1"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NVIDIA AI </w:t>
        </w:r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Factory</w:t>
        </w:r>
        <w:proofErr w:type="spellEnd"/>
        <w:r w:rsidRPr="006927E5">
          <w:rPr>
            <w:rStyle w:val="Hipercze"/>
            <w:rFonts w:ascii="Calibri" w:hAnsi="Calibri" w:cs="Calibri"/>
            <w:sz w:val="22"/>
            <w:szCs w:val="22"/>
          </w:rPr>
          <w:t xml:space="preserve"> for </w:t>
        </w:r>
        <w:proofErr w:type="spellStart"/>
        <w:r w:rsidRPr="006927E5">
          <w:rPr>
            <w:rStyle w:val="Hipercze"/>
            <w:rFonts w:ascii="Calibri" w:hAnsi="Calibri" w:cs="Calibri"/>
            <w:sz w:val="22"/>
            <w:szCs w:val="22"/>
          </w:rPr>
          <w:t>Government</w:t>
        </w:r>
        <w:proofErr w:type="spellEnd"/>
      </w:hyperlink>
      <w:r w:rsidRPr="006927E5">
        <w:rPr>
          <w:rFonts w:ascii="Calibri" w:hAnsi="Calibri" w:cs="Calibri"/>
          <w:sz w:val="22"/>
          <w:szCs w:val="22"/>
        </w:rPr>
        <w:t xml:space="preserve">, </w:t>
      </w:r>
      <w:r w:rsidR="00505674" w:rsidRPr="00505674">
        <w:rPr>
          <w:rFonts w:ascii="Calibri" w:hAnsi="Calibri" w:cs="Calibri"/>
          <w:sz w:val="22"/>
          <w:szCs w:val="22"/>
        </w:rPr>
        <w:t>oferując projekty referencyjne obejmujące pełen stos technologiczny dla środowisk regulowanych.</w:t>
      </w:r>
    </w:p>
    <w:p w14:paraId="7EF65C54" w14:textId="28196898" w:rsidR="006927E5" w:rsidRPr="006927E5" w:rsidRDefault="009C2B8E" w:rsidP="004D004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Pierwszy na rynku s</w:t>
      </w:r>
      <w:r w:rsidR="006927E5" w:rsidRPr="006927E5">
        <w:rPr>
          <w:rFonts w:ascii="Calibri" w:hAnsi="Calibri" w:cs="Calibri"/>
          <w:b/>
          <w:bCs/>
          <w:sz w:val="22"/>
          <w:szCs w:val="22"/>
        </w:rPr>
        <w:t xml:space="preserve">tos bezprzewodowy </w:t>
      </w:r>
      <w:r>
        <w:rPr>
          <w:rFonts w:ascii="Calibri" w:hAnsi="Calibri" w:cs="Calibri"/>
          <w:b/>
          <w:bCs/>
          <w:sz w:val="22"/>
          <w:szCs w:val="22"/>
        </w:rPr>
        <w:t>z natywnym AI opartym na Cisco</w:t>
      </w:r>
    </w:p>
    <w:p w14:paraId="6537CE66" w14:textId="367A859D" w:rsidR="00444D1E" w:rsidRPr="00444D1E" w:rsidRDefault="00444D1E" w:rsidP="004D004F">
      <w:pPr>
        <w:jc w:val="both"/>
        <w:rPr>
          <w:rFonts w:ascii="Calibri" w:hAnsi="Calibri" w:cs="Calibri"/>
          <w:sz w:val="22"/>
          <w:szCs w:val="22"/>
        </w:rPr>
      </w:pPr>
      <w:r w:rsidRPr="00444D1E">
        <w:rPr>
          <w:rFonts w:ascii="Calibri" w:hAnsi="Calibri" w:cs="Calibri"/>
          <w:sz w:val="22"/>
          <w:szCs w:val="22"/>
        </w:rPr>
        <w:lastRenderedPageBreak/>
        <w:t xml:space="preserve">Wraz z ekspansją sztucznej inteligencji </w:t>
      </w:r>
      <w:r w:rsidR="009C2B8E">
        <w:rPr>
          <w:rFonts w:ascii="Calibri" w:hAnsi="Calibri" w:cs="Calibri"/>
          <w:sz w:val="22"/>
          <w:szCs w:val="22"/>
        </w:rPr>
        <w:t>od smartfonów po inne urządzenia -</w:t>
      </w:r>
      <w:r w:rsidRPr="00444D1E">
        <w:rPr>
          <w:rFonts w:ascii="Calibri" w:hAnsi="Calibri" w:cs="Calibri"/>
          <w:sz w:val="22"/>
          <w:szCs w:val="22"/>
        </w:rPr>
        <w:t xml:space="preserve"> okular</w:t>
      </w:r>
      <w:r w:rsidR="009C2B8E">
        <w:rPr>
          <w:rFonts w:ascii="Calibri" w:hAnsi="Calibri" w:cs="Calibri"/>
          <w:sz w:val="22"/>
          <w:szCs w:val="22"/>
        </w:rPr>
        <w:t>y</w:t>
      </w:r>
      <w:r w:rsidRPr="00444D1E">
        <w:rPr>
          <w:rFonts w:ascii="Calibri" w:hAnsi="Calibri" w:cs="Calibri"/>
          <w:sz w:val="22"/>
          <w:szCs w:val="22"/>
        </w:rPr>
        <w:t xml:space="preserve"> AR, pojazd</w:t>
      </w:r>
      <w:r w:rsidR="009C2B8E">
        <w:rPr>
          <w:rFonts w:ascii="Calibri" w:hAnsi="Calibri" w:cs="Calibri"/>
          <w:sz w:val="22"/>
          <w:szCs w:val="22"/>
        </w:rPr>
        <w:t>y</w:t>
      </w:r>
      <w:r w:rsidRPr="00444D1E">
        <w:rPr>
          <w:rFonts w:ascii="Calibri" w:hAnsi="Calibri" w:cs="Calibri"/>
          <w:sz w:val="22"/>
          <w:szCs w:val="22"/>
        </w:rPr>
        <w:t xml:space="preserve"> i </w:t>
      </w:r>
      <w:r w:rsidR="009C2B8E">
        <w:rPr>
          <w:rFonts w:ascii="Calibri" w:hAnsi="Calibri" w:cs="Calibri"/>
          <w:sz w:val="22"/>
          <w:szCs w:val="22"/>
        </w:rPr>
        <w:t xml:space="preserve">czy </w:t>
      </w:r>
      <w:r w:rsidRPr="00444D1E">
        <w:rPr>
          <w:rFonts w:ascii="Calibri" w:hAnsi="Calibri" w:cs="Calibri"/>
          <w:sz w:val="22"/>
          <w:szCs w:val="22"/>
        </w:rPr>
        <w:t>robot</w:t>
      </w:r>
      <w:r w:rsidR="009C2B8E">
        <w:rPr>
          <w:rFonts w:ascii="Calibri" w:hAnsi="Calibri" w:cs="Calibri"/>
          <w:sz w:val="22"/>
          <w:szCs w:val="22"/>
        </w:rPr>
        <w:t>y</w:t>
      </w:r>
      <w:r w:rsidRPr="00444D1E">
        <w:rPr>
          <w:rFonts w:ascii="Calibri" w:hAnsi="Calibri" w:cs="Calibri"/>
          <w:sz w:val="22"/>
          <w:szCs w:val="22"/>
        </w:rPr>
        <w:t xml:space="preserve"> – sieci bezprzewodowe stają przed wyzwaniem obsługi miliardów połączeń przy niespotykanej dotąd skali i wydajności.</w:t>
      </w:r>
      <w:r w:rsidR="00EA10DA">
        <w:rPr>
          <w:rFonts w:ascii="Calibri" w:hAnsi="Calibri" w:cs="Calibri"/>
          <w:sz w:val="22"/>
          <w:szCs w:val="22"/>
        </w:rPr>
        <w:t xml:space="preserve"> </w:t>
      </w:r>
      <w:r w:rsidRPr="00444D1E">
        <w:rPr>
          <w:rFonts w:ascii="Calibri" w:hAnsi="Calibri" w:cs="Calibri"/>
          <w:sz w:val="22"/>
          <w:szCs w:val="22"/>
        </w:rPr>
        <w:t xml:space="preserve">Aby sprostać tym wymaganiom, Cisco, NVIDIA i partnerzy telekomunikacyjni </w:t>
      </w:r>
      <w:r w:rsidRPr="009C2B8E">
        <w:rPr>
          <w:rFonts w:ascii="Calibri" w:hAnsi="Calibri" w:cs="Calibri"/>
          <w:sz w:val="22"/>
          <w:szCs w:val="22"/>
        </w:rPr>
        <w:t>opracowali pierwszy w USA stos AI-RAN,</w:t>
      </w:r>
      <w:r w:rsidRPr="00444D1E">
        <w:rPr>
          <w:rFonts w:ascii="Calibri" w:hAnsi="Calibri" w:cs="Calibri"/>
          <w:sz w:val="22"/>
          <w:szCs w:val="22"/>
        </w:rPr>
        <w:t xml:space="preserve"> czyli zestaw technologii łączących sztuczną inteligencję z sieciami radiowymi.</w:t>
      </w:r>
      <w:r w:rsidR="00EC76BB">
        <w:rPr>
          <w:rFonts w:ascii="Calibri" w:hAnsi="Calibri" w:cs="Calibri"/>
          <w:sz w:val="22"/>
          <w:szCs w:val="22"/>
        </w:rPr>
        <w:t xml:space="preserve"> </w:t>
      </w:r>
      <w:r w:rsidRPr="00444D1E">
        <w:rPr>
          <w:rFonts w:ascii="Calibri" w:hAnsi="Calibri" w:cs="Calibri"/>
          <w:sz w:val="22"/>
          <w:szCs w:val="22"/>
        </w:rPr>
        <w:t>Nowe rozwiązanie integruje funkcje komunikacji i analizy danych, stanowiąc krok w kierunku przyszłych sieci 6G.</w:t>
      </w:r>
      <w:r w:rsidR="00EA10DA">
        <w:rPr>
          <w:rFonts w:ascii="Calibri" w:hAnsi="Calibri" w:cs="Calibri"/>
          <w:sz w:val="22"/>
          <w:szCs w:val="22"/>
        </w:rPr>
        <w:t xml:space="preserve"> </w:t>
      </w:r>
      <w:r w:rsidRPr="00444D1E">
        <w:rPr>
          <w:rFonts w:ascii="Calibri" w:hAnsi="Calibri" w:cs="Calibri"/>
          <w:sz w:val="22"/>
          <w:szCs w:val="22"/>
        </w:rPr>
        <w:t xml:space="preserve">AI-RAN łączy oprogramowanie Cisco 5G </w:t>
      </w:r>
      <w:proofErr w:type="spellStart"/>
      <w:r w:rsidRPr="00444D1E">
        <w:rPr>
          <w:rFonts w:ascii="Calibri" w:hAnsi="Calibri" w:cs="Calibri"/>
          <w:sz w:val="22"/>
          <w:szCs w:val="22"/>
        </w:rPr>
        <w:t>Core</w:t>
      </w:r>
      <w:proofErr w:type="spellEnd"/>
      <w:r w:rsidRPr="00444D1E">
        <w:rPr>
          <w:rFonts w:ascii="Calibri" w:hAnsi="Calibri" w:cs="Calibri"/>
          <w:sz w:val="22"/>
          <w:szCs w:val="22"/>
        </w:rPr>
        <w:t xml:space="preserve"> i User </w:t>
      </w:r>
      <w:proofErr w:type="spellStart"/>
      <w:r w:rsidRPr="00444D1E">
        <w:rPr>
          <w:rFonts w:ascii="Calibri" w:hAnsi="Calibri" w:cs="Calibri"/>
          <w:sz w:val="22"/>
          <w:szCs w:val="22"/>
        </w:rPr>
        <w:t>Plane</w:t>
      </w:r>
      <w:proofErr w:type="spellEnd"/>
      <w:r w:rsidRPr="00444D1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44D1E">
        <w:rPr>
          <w:rFonts w:ascii="Calibri" w:hAnsi="Calibri" w:cs="Calibri"/>
          <w:sz w:val="22"/>
          <w:szCs w:val="22"/>
        </w:rPr>
        <w:t>Function</w:t>
      </w:r>
      <w:proofErr w:type="spellEnd"/>
      <w:r w:rsidRPr="00444D1E">
        <w:rPr>
          <w:rFonts w:ascii="Calibri" w:hAnsi="Calibri" w:cs="Calibri"/>
          <w:sz w:val="22"/>
          <w:szCs w:val="22"/>
        </w:rPr>
        <w:t xml:space="preserve"> z platformą </w:t>
      </w:r>
      <w:hyperlink r:id="rId19">
        <w:r w:rsidRPr="49E4541E">
          <w:rPr>
            <w:rStyle w:val="Hipercze"/>
            <w:rFonts w:ascii="Calibri" w:hAnsi="Calibri" w:cs="Calibri"/>
            <w:sz w:val="22"/>
            <w:szCs w:val="22"/>
          </w:rPr>
          <w:t xml:space="preserve">NVIDIA AI </w:t>
        </w:r>
        <w:proofErr w:type="spellStart"/>
        <w:r w:rsidRPr="49E4541E">
          <w:rPr>
            <w:rStyle w:val="Hipercze"/>
            <w:rFonts w:ascii="Calibri" w:hAnsi="Calibri" w:cs="Calibri"/>
            <w:sz w:val="22"/>
            <w:szCs w:val="22"/>
          </w:rPr>
          <w:t>Aerial</w:t>
        </w:r>
        <w:proofErr w:type="spellEnd"/>
      </w:hyperlink>
      <w:r w:rsidRPr="49E4541E">
        <w:rPr>
          <w:rFonts w:ascii="Calibri" w:hAnsi="Calibri" w:cs="Calibri"/>
          <w:sz w:val="22"/>
          <w:szCs w:val="22"/>
        </w:rPr>
        <w:t xml:space="preserve">, co pozwala wdrażać </w:t>
      </w:r>
      <w:r w:rsidRPr="00444D1E">
        <w:rPr>
          <w:rFonts w:ascii="Calibri" w:hAnsi="Calibri" w:cs="Calibri"/>
          <w:sz w:val="22"/>
          <w:szCs w:val="22"/>
        </w:rPr>
        <w:t>sztuczną inteligencję bezpośrednio w urządzeniach i infrastrukturze</w:t>
      </w:r>
      <w:r w:rsidR="00361C55">
        <w:rPr>
          <w:rFonts w:ascii="Calibri" w:hAnsi="Calibri" w:cs="Calibri"/>
          <w:sz w:val="22"/>
          <w:szCs w:val="22"/>
        </w:rPr>
        <w:t xml:space="preserve">, </w:t>
      </w:r>
      <w:r w:rsidRPr="00444D1E">
        <w:rPr>
          <w:rFonts w:ascii="Calibri" w:hAnsi="Calibri" w:cs="Calibri"/>
          <w:sz w:val="22"/>
          <w:szCs w:val="22"/>
        </w:rPr>
        <w:t>przy zachowaniu najwyższej wydajności i bezpieczeństwa.</w:t>
      </w:r>
    </w:p>
    <w:p w14:paraId="37678823" w14:textId="62B56D87" w:rsidR="006927E5" w:rsidRPr="006927E5" w:rsidRDefault="006927E5" w:rsidP="004D004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927E5">
        <w:rPr>
          <w:rFonts w:ascii="Calibri" w:hAnsi="Calibri" w:cs="Calibri"/>
          <w:b/>
          <w:bCs/>
          <w:sz w:val="22"/>
          <w:szCs w:val="22"/>
        </w:rPr>
        <w:t>Cisco i NVIDIA – wspólna przyszłość napędzana przez AI</w:t>
      </w:r>
    </w:p>
    <w:p w14:paraId="05A953C6" w14:textId="3CBF5841" w:rsidR="006927E5" w:rsidRPr="006927E5" w:rsidRDefault="006927E5" w:rsidP="004D004F">
      <w:pPr>
        <w:jc w:val="both"/>
        <w:rPr>
          <w:rFonts w:ascii="Calibri" w:hAnsi="Calibri" w:cs="Calibri"/>
          <w:sz w:val="22"/>
          <w:szCs w:val="22"/>
        </w:rPr>
      </w:pPr>
      <w:r w:rsidRPr="006927E5">
        <w:rPr>
          <w:rFonts w:ascii="Calibri" w:hAnsi="Calibri" w:cs="Calibri"/>
          <w:sz w:val="22"/>
          <w:szCs w:val="22"/>
        </w:rPr>
        <w:t>Współpraca Cisco i NVIDIA nabiera tempa, napędzana wspólną wizją przyszłości opartej na sztucznej inteligencji</w:t>
      </w:r>
      <w:r w:rsidR="009158EC">
        <w:rPr>
          <w:rFonts w:ascii="Calibri" w:hAnsi="Calibri" w:cs="Calibri"/>
          <w:sz w:val="22"/>
          <w:szCs w:val="22"/>
        </w:rPr>
        <w:t>:</w:t>
      </w:r>
      <w:r w:rsidRPr="006927E5">
        <w:rPr>
          <w:rFonts w:ascii="Calibri" w:hAnsi="Calibri" w:cs="Calibri"/>
          <w:sz w:val="22"/>
          <w:szCs w:val="22"/>
        </w:rPr>
        <w:t xml:space="preserve"> skalowalnej, obserwowalnej i bezpiecznej.</w:t>
      </w:r>
      <w:r w:rsidR="00EA10DA">
        <w:rPr>
          <w:rFonts w:ascii="Calibri" w:hAnsi="Calibri" w:cs="Calibri"/>
          <w:sz w:val="22"/>
          <w:szCs w:val="22"/>
        </w:rPr>
        <w:t xml:space="preserve"> </w:t>
      </w:r>
      <w:r w:rsidRPr="006927E5">
        <w:rPr>
          <w:rFonts w:ascii="Calibri" w:hAnsi="Calibri" w:cs="Calibri"/>
          <w:sz w:val="22"/>
          <w:szCs w:val="22"/>
        </w:rPr>
        <w:t xml:space="preserve">Dzisiejsze ogłoszenia potwierdzają nieustanne zaangażowanie Cisco w innowacje, które przyspieszają adopcję AI w przedsiębiorstwach, chmurach </w:t>
      </w:r>
      <w:proofErr w:type="spellStart"/>
      <w:r w:rsidRPr="006927E5">
        <w:rPr>
          <w:rFonts w:ascii="Calibri" w:hAnsi="Calibri" w:cs="Calibri"/>
          <w:sz w:val="22"/>
          <w:szCs w:val="22"/>
        </w:rPr>
        <w:t>neocloud</w:t>
      </w:r>
      <w:proofErr w:type="spellEnd"/>
      <w:r w:rsidRPr="006927E5">
        <w:rPr>
          <w:rFonts w:ascii="Calibri" w:hAnsi="Calibri" w:cs="Calibri"/>
          <w:sz w:val="22"/>
          <w:szCs w:val="22"/>
        </w:rPr>
        <w:t xml:space="preserve"> i sektorze telekomunikacyjnym.</w:t>
      </w:r>
    </w:p>
    <w:p w14:paraId="2BA4495F" w14:textId="77777777" w:rsidR="001E5ED4" w:rsidRDefault="001E5ED4" w:rsidP="001E5ED4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000000"/>
          <w:sz w:val="22"/>
          <w:szCs w:val="22"/>
        </w:rPr>
      </w:pPr>
      <w:r w:rsidRPr="00664AA0"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FFFFFF"/>
        </w:rPr>
        <w:t>.:|:.:|:.</w:t>
      </w:r>
    </w:p>
    <w:p w14:paraId="589F8A57" w14:textId="77777777" w:rsidR="001E5ED4" w:rsidRPr="000F3842" w:rsidRDefault="001E5ED4" w:rsidP="001E5E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1"/>
          <w:szCs w:val="21"/>
        </w:rPr>
      </w:pPr>
    </w:p>
    <w:p w14:paraId="7B8B1AB9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O Cisco   </w:t>
      </w: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228D135C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192C767C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0"/>
          <w:szCs w:val="20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Cisco (NASDAQ: CSCO) to światowy lider technologiczny, który rewolucjonizuje sposób, w jaki organizacje łączą się i chronią w erze AI. Od ponad 40 lat Cisco bezpiecznie łączy świat. Dzięki wiodącym w branży rozwiązaniom i usługom opartym na AI, Cisco umożliwia swoim klientom, partnerom i społecznościom odblokowanie innowacji, zwiększenie produktywności i wzmocnienie odporności cyfrowej oraz pozostaje zaangażowane w tworzenie bardziej połączonej i </w:t>
      </w:r>
      <w:proofErr w:type="spellStart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inkluzywnej</w:t>
      </w:r>
      <w:proofErr w:type="spellEnd"/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przyszłości dla wszystkich.</w:t>
      </w:r>
    </w:p>
    <w:p w14:paraId="59CA2027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</w:p>
    <w:p w14:paraId="3A405F58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Cisco i logo Cisco są znakami towarowymi lub zastrzeżonymi znakami towarowymi firmy Cisco i/lub jej podmiotów stowarzyszonych w Stanach Zjednoczonych i innych krajach. Listę znaków towarowych Cisco można znaleźć na stronie www.cisco.com/go/trademarks. Wymienione znaki towarowe innych firm są własnością ich odpowiednich właścicieli. Użycie słowa partner nie oznacza relacji partnerskiej między Cisco a jakąkolwiek inną firmą.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52969161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eop"/>
          <w:rFonts w:ascii="Segoe UI" w:eastAsiaTheme="majorEastAsia" w:hAnsi="Segoe UI" w:cs="Segoe UI"/>
          <w:sz w:val="21"/>
          <w:szCs w:val="21"/>
        </w:rPr>
        <w:t> </w:t>
      </w:r>
    </w:p>
    <w:p w14:paraId="75540AFB" w14:textId="77777777" w:rsidR="001E5ED4" w:rsidRPr="000F3842" w:rsidRDefault="001E5ED4" w:rsidP="001E5ED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1"/>
          <w:szCs w:val="21"/>
        </w:rPr>
      </w:pPr>
      <w:r w:rsidRPr="000F3842">
        <w:rPr>
          <w:rStyle w:val="normaltextrun"/>
          <w:rFonts w:ascii="Calibri" w:eastAsiaTheme="majorEastAsia" w:hAnsi="Calibri" w:cs="Calibri"/>
          <w:sz w:val="20"/>
          <w:szCs w:val="20"/>
        </w:rPr>
        <w:t>Kontakt: Łukasz Dąbrowski | ldabrows@cisco.com | tel.: 795 03 12 02     </w:t>
      </w:r>
      <w:r w:rsidRPr="000F3842">
        <w:rPr>
          <w:rStyle w:val="eop"/>
          <w:rFonts w:ascii="Calibri" w:eastAsiaTheme="majorEastAsia" w:hAnsi="Calibri" w:cs="Calibri"/>
          <w:sz w:val="20"/>
          <w:szCs w:val="20"/>
        </w:rPr>
        <w:t> </w:t>
      </w:r>
    </w:p>
    <w:p w14:paraId="401FE0E7" w14:textId="77777777" w:rsidR="000248DF" w:rsidRPr="00CB1234" w:rsidRDefault="000248DF" w:rsidP="004D004F">
      <w:pPr>
        <w:jc w:val="both"/>
      </w:pPr>
    </w:p>
    <w:sectPr w:rsidR="000248DF" w:rsidRPr="00CB1234">
      <w:footerReference w:type="even" r:id="rId20"/>
      <w:footerReference w:type="default" r:id="rId21"/>
      <w:footerReference w:type="firs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9B9F" w14:textId="77777777" w:rsidR="009318B0" w:rsidRDefault="009318B0" w:rsidP="00DD2DB3">
      <w:pPr>
        <w:spacing w:after="0" w:line="240" w:lineRule="auto"/>
      </w:pPr>
      <w:r>
        <w:separator/>
      </w:r>
    </w:p>
  </w:endnote>
  <w:endnote w:type="continuationSeparator" w:id="0">
    <w:p w14:paraId="2F7B666D" w14:textId="77777777" w:rsidR="009318B0" w:rsidRDefault="009318B0" w:rsidP="00DD2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5C4B" w14:textId="38C895F7" w:rsidR="00DD2DB3" w:rsidRDefault="00DD2DB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2DF4AF" wp14:editId="5273958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508468091" name="Pole tekstowe 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200B0" w14:textId="4D114D8F" w:rsidR="00DD2DB3" w:rsidRPr="00DD2DB3" w:rsidRDefault="00DD2DB3" w:rsidP="00DD2D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D2D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DF4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Cisco Confidential" style="position:absolute;margin-left:32.95pt;margin-top:0;width:84.15pt;height:26.3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mVgDwIAABs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" filled="f" stroked="f">
              <v:textbox style="mso-fit-shape-to-text:t" inset="0,0,20pt,15pt">
                <w:txbxContent>
                  <w:p w14:paraId="46F200B0" w14:textId="4D114D8F" w:rsidR="00DD2DB3" w:rsidRPr="00DD2DB3" w:rsidRDefault="00DD2DB3" w:rsidP="00DD2D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D2DB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1913" w14:textId="27D8A76E" w:rsidR="00DD2DB3" w:rsidRDefault="00DD2DB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D9BFD34" wp14:editId="606383D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292286177" name="Pole tekstowe 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15DE0" w14:textId="2AFB0F5A" w:rsidR="00DD2DB3" w:rsidRPr="00DD2DB3" w:rsidRDefault="00DD2DB3" w:rsidP="00DD2D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D2D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9BFD3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Cisco Confidential" style="position:absolute;margin-left:32.95pt;margin-top:0;width:84.15pt;height:26.3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" filled="f" stroked="f">
              <v:textbox style="mso-fit-shape-to-text:t" inset="0,0,20pt,15pt">
                <w:txbxContent>
                  <w:p w14:paraId="11815DE0" w14:textId="2AFB0F5A" w:rsidR="00DD2DB3" w:rsidRPr="00DD2DB3" w:rsidRDefault="00DD2DB3" w:rsidP="00DD2D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D2DB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02D6" w14:textId="4BE52376" w:rsidR="00DD2DB3" w:rsidRDefault="00DD2DB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08E36DE" wp14:editId="239DA80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8705" cy="334010"/>
              <wp:effectExtent l="0" t="0" r="0" b="0"/>
              <wp:wrapNone/>
              <wp:docPr id="1876128289" name="Pole tekstowe 1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87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BEA35" w14:textId="3B14DEED" w:rsidR="00DD2DB3" w:rsidRPr="00DD2DB3" w:rsidRDefault="00DD2DB3" w:rsidP="00DD2DB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D2DB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8E36D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Cisco Confidential" style="position:absolute;margin-left:32.95pt;margin-top:0;width:84.15pt;height:26.3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" filled="f" stroked="f">
              <v:textbox style="mso-fit-shape-to-text:t" inset="0,0,20pt,15pt">
                <w:txbxContent>
                  <w:p w14:paraId="63BBEA35" w14:textId="3B14DEED" w:rsidR="00DD2DB3" w:rsidRPr="00DD2DB3" w:rsidRDefault="00DD2DB3" w:rsidP="00DD2DB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DD2DB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DD4C" w14:textId="77777777" w:rsidR="009318B0" w:rsidRDefault="009318B0" w:rsidP="00DD2DB3">
      <w:pPr>
        <w:spacing w:after="0" w:line="240" w:lineRule="auto"/>
      </w:pPr>
      <w:r>
        <w:separator/>
      </w:r>
    </w:p>
  </w:footnote>
  <w:footnote w:type="continuationSeparator" w:id="0">
    <w:p w14:paraId="53404DAB" w14:textId="77777777" w:rsidR="009318B0" w:rsidRDefault="009318B0" w:rsidP="00DD2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E1C"/>
    <w:multiLevelType w:val="multilevel"/>
    <w:tmpl w:val="EAC8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B46791"/>
    <w:multiLevelType w:val="multilevel"/>
    <w:tmpl w:val="F91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1939715">
    <w:abstractNumId w:val="1"/>
  </w:num>
  <w:num w:numId="2" w16cid:durableId="30358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E5"/>
    <w:rsid w:val="000248DF"/>
    <w:rsid w:val="000503F2"/>
    <w:rsid w:val="000839EC"/>
    <w:rsid w:val="000B1094"/>
    <w:rsid w:val="000D6B5C"/>
    <w:rsid w:val="00113B3B"/>
    <w:rsid w:val="00144C95"/>
    <w:rsid w:val="00154D53"/>
    <w:rsid w:val="001C6A8F"/>
    <w:rsid w:val="001E1359"/>
    <w:rsid w:val="001E4F19"/>
    <w:rsid w:val="001E5ED4"/>
    <w:rsid w:val="002B5564"/>
    <w:rsid w:val="002F6201"/>
    <w:rsid w:val="003368C2"/>
    <w:rsid w:val="00361C55"/>
    <w:rsid w:val="003B3CC5"/>
    <w:rsid w:val="003D509C"/>
    <w:rsid w:val="003E6DF1"/>
    <w:rsid w:val="00444D1E"/>
    <w:rsid w:val="004D004F"/>
    <w:rsid w:val="00505674"/>
    <w:rsid w:val="005476BA"/>
    <w:rsid w:val="00595FC1"/>
    <w:rsid w:val="005E61D9"/>
    <w:rsid w:val="005F0BC5"/>
    <w:rsid w:val="00644458"/>
    <w:rsid w:val="00664AC1"/>
    <w:rsid w:val="006713F4"/>
    <w:rsid w:val="00675A97"/>
    <w:rsid w:val="006927E5"/>
    <w:rsid w:val="007311CE"/>
    <w:rsid w:val="00753A7B"/>
    <w:rsid w:val="00763EF2"/>
    <w:rsid w:val="00790E62"/>
    <w:rsid w:val="007B0E61"/>
    <w:rsid w:val="007C6D2F"/>
    <w:rsid w:val="007D27D9"/>
    <w:rsid w:val="00850882"/>
    <w:rsid w:val="00860B36"/>
    <w:rsid w:val="00866C65"/>
    <w:rsid w:val="00900A4E"/>
    <w:rsid w:val="009158EC"/>
    <w:rsid w:val="00921289"/>
    <w:rsid w:val="009318B0"/>
    <w:rsid w:val="00942AB7"/>
    <w:rsid w:val="00972D95"/>
    <w:rsid w:val="009C2B8E"/>
    <w:rsid w:val="00A01442"/>
    <w:rsid w:val="00A86F6B"/>
    <w:rsid w:val="00A8726D"/>
    <w:rsid w:val="00AC09A2"/>
    <w:rsid w:val="00AD2AC9"/>
    <w:rsid w:val="00B175D8"/>
    <w:rsid w:val="00B25AEE"/>
    <w:rsid w:val="00B466AC"/>
    <w:rsid w:val="00B97F85"/>
    <w:rsid w:val="00C13D3A"/>
    <w:rsid w:val="00CB1234"/>
    <w:rsid w:val="00CF3F3C"/>
    <w:rsid w:val="00D2687C"/>
    <w:rsid w:val="00DD2DB3"/>
    <w:rsid w:val="00E13623"/>
    <w:rsid w:val="00E31DD4"/>
    <w:rsid w:val="00E3560B"/>
    <w:rsid w:val="00E43E9A"/>
    <w:rsid w:val="00E56767"/>
    <w:rsid w:val="00E6447E"/>
    <w:rsid w:val="00E867DB"/>
    <w:rsid w:val="00EA10DA"/>
    <w:rsid w:val="00EA596A"/>
    <w:rsid w:val="00EC76BB"/>
    <w:rsid w:val="00EF48D7"/>
    <w:rsid w:val="00F35A16"/>
    <w:rsid w:val="00F76EEB"/>
    <w:rsid w:val="1BBF0187"/>
    <w:rsid w:val="2352AD94"/>
    <w:rsid w:val="333C2AA9"/>
    <w:rsid w:val="49E4541E"/>
    <w:rsid w:val="4B0500BD"/>
    <w:rsid w:val="569B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0DDE0"/>
  <w15:chartTrackingRefBased/>
  <w15:docId w15:val="{FF76B2C3-E8D3-4271-9E9B-ED7AA0818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92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2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2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2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2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92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92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92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92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2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2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27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27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92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92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92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92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92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92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92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92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92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92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92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927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92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927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927E5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135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135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5F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5F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5F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F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5FC1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D2D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2DB3"/>
  </w:style>
  <w:style w:type="paragraph" w:customStyle="1" w:styleId="paragraph">
    <w:name w:val="paragraph"/>
    <w:basedOn w:val="Normalny"/>
    <w:rsid w:val="001E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1E5ED4"/>
  </w:style>
  <w:style w:type="character" w:customStyle="1" w:styleId="eop">
    <w:name w:val="eop"/>
    <w:basedOn w:val="Domylnaczcionkaakapitu"/>
    <w:rsid w:val="001E5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sco.com/site/us/en/solutions/artificial-intelligence/secure-ai-factory/index.html" TargetMode="External"/><Relationship Id="rId13" Type="http://schemas.openxmlformats.org/officeDocument/2006/relationships/hyperlink" Target="https://www.nvidia.com/en-us/networking/products/ethernet/supernic/" TargetMode="External"/><Relationship Id="rId18" Type="http://schemas.openxmlformats.org/officeDocument/2006/relationships/hyperlink" Target="https://blogs.nvidia.com/blog/us-technology-leaders-ai-factory-design-government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cisco.com/site/us/en/products/networking/cloud-networking-switches/n9100-series-switches/index.html" TargetMode="External"/><Relationship Id="rId12" Type="http://schemas.openxmlformats.org/officeDocument/2006/relationships/hyperlink" Target="https://www.nvidia.com/en-us/networking/products/ethernet/supernic/" TargetMode="External"/><Relationship Id="rId17" Type="http://schemas.openxmlformats.org/officeDocument/2006/relationships/hyperlink" Target="https://www.nvidia.com/en-us/software/run-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vidia.com/en-us/data-center/rtx-pro-6000-blackwell-server-edition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vidia.com/en-us/networking/products/ethernet/supernic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nvidia.com/en-us/data-center/hgx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logs.nvidia.com/bluefield-4-ai-factory" TargetMode="External"/><Relationship Id="rId19" Type="http://schemas.openxmlformats.org/officeDocument/2006/relationships/hyperlink" Target="https://developer.nvidia.com/ae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vidianews.nvidia.com/news/nvidia-us-telecom-ai-ran-6g" TargetMode="External"/><Relationship Id="rId14" Type="http://schemas.openxmlformats.org/officeDocument/2006/relationships/hyperlink" Target="https://www.nvidia.com/en-us/data-center/hgx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3</Pages>
  <Words>1295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9047</CharactersWithSpaces>
  <SharedDoc>false</SharedDoc>
  <HLinks>
    <vt:vector size="78" baseType="variant">
      <vt:variant>
        <vt:i4>3801136</vt:i4>
      </vt:variant>
      <vt:variant>
        <vt:i4>36</vt:i4>
      </vt:variant>
      <vt:variant>
        <vt:i4>0</vt:i4>
      </vt:variant>
      <vt:variant>
        <vt:i4>5</vt:i4>
      </vt:variant>
      <vt:variant>
        <vt:lpwstr>https://developer.nvidia.com/aerial</vt:lpwstr>
      </vt:variant>
      <vt:variant>
        <vt:lpwstr/>
      </vt:variant>
      <vt:variant>
        <vt:i4>4915206</vt:i4>
      </vt:variant>
      <vt:variant>
        <vt:i4>33</vt:i4>
      </vt:variant>
      <vt:variant>
        <vt:i4>0</vt:i4>
      </vt:variant>
      <vt:variant>
        <vt:i4>5</vt:i4>
      </vt:variant>
      <vt:variant>
        <vt:lpwstr>https://blogs.nvidia.com/blog/us-technology-leaders-ai-factory-design-government</vt:lpwstr>
      </vt:variant>
      <vt:variant>
        <vt:lpwstr/>
      </vt:variant>
      <vt:variant>
        <vt:i4>22</vt:i4>
      </vt:variant>
      <vt:variant>
        <vt:i4>30</vt:i4>
      </vt:variant>
      <vt:variant>
        <vt:i4>0</vt:i4>
      </vt:variant>
      <vt:variant>
        <vt:i4>5</vt:i4>
      </vt:variant>
      <vt:variant>
        <vt:lpwstr>https://www.nvidia.com/en-us/software/run-ai/</vt:lpwstr>
      </vt:variant>
      <vt:variant>
        <vt:lpwstr/>
      </vt:variant>
      <vt:variant>
        <vt:i4>3997794</vt:i4>
      </vt:variant>
      <vt:variant>
        <vt:i4>27</vt:i4>
      </vt:variant>
      <vt:variant>
        <vt:i4>0</vt:i4>
      </vt:variant>
      <vt:variant>
        <vt:i4>5</vt:i4>
      </vt:variant>
      <vt:variant>
        <vt:lpwstr>https://www.nvidia.com/en-us/data-center/rtx-pro-6000-blackwell-server-edition/</vt:lpwstr>
      </vt:variant>
      <vt:variant>
        <vt:lpwstr/>
      </vt:variant>
      <vt:variant>
        <vt:i4>4194388</vt:i4>
      </vt:variant>
      <vt:variant>
        <vt:i4>24</vt:i4>
      </vt:variant>
      <vt:variant>
        <vt:i4>0</vt:i4>
      </vt:variant>
      <vt:variant>
        <vt:i4>5</vt:i4>
      </vt:variant>
      <vt:variant>
        <vt:lpwstr>https://www.nvidia.com/en-us/data-center/hgx/</vt:lpwstr>
      </vt:variant>
      <vt:variant>
        <vt:lpwstr/>
      </vt:variant>
      <vt:variant>
        <vt:i4>4194388</vt:i4>
      </vt:variant>
      <vt:variant>
        <vt:i4>21</vt:i4>
      </vt:variant>
      <vt:variant>
        <vt:i4>0</vt:i4>
      </vt:variant>
      <vt:variant>
        <vt:i4>5</vt:i4>
      </vt:variant>
      <vt:variant>
        <vt:lpwstr>https://www.nvidia.com/en-us/data-center/hgx/</vt:lpwstr>
      </vt:variant>
      <vt:variant>
        <vt:lpwstr/>
      </vt:variant>
      <vt:variant>
        <vt:i4>8323128</vt:i4>
      </vt:variant>
      <vt:variant>
        <vt:i4>18</vt:i4>
      </vt:variant>
      <vt:variant>
        <vt:i4>0</vt:i4>
      </vt:variant>
      <vt:variant>
        <vt:i4>5</vt:i4>
      </vt:variant>
      <vt:variant>
        <vt:lpwstr>https://www.nvidia.com/en-us/networking/products/ethernet/supernic/</vt:lpwstr>
      </vt:variant>
      <vt:variant>
        <vt:lpwstr/>
      </vt:variant>
      <vt:variant>
        <vt:i4>8323128</vt:i4>
      </vt:variant>
      <vt:variant>
        <vt:i4>15</vt:i4>
      </vt:variant>
      <vt:variant>
        <vt:i4>0</vt:i4>
      </vt:variant>
      <vt:variant>
        <vt:i4>5</vt:i4>
      </vt:variant>
      <vt:variant>
        <vt:lpwstr>https://www.nvidia.com/en-us/networking/products/ethernet/supernic/</vt:lpwstr>
      </vt:variant>
      <vt:variant>
        <vt:lpwstr/>
      </vt:variant>
      <vt:variant>
        <vt:i4>8323128</vt:i4>
      </vt:variant>
      <vt:variant>
        <vt:i4>12</vt:i4>
      </vt:variant>
      <vt:variant>
        <vt:i4>0</vt:i4>
      </vt:variant>
      <vt:variant>
        <vt:i4>5</vt:i4>
      </vt:variant>
      <vt:variant>
        <vt:lpwstr>https://www.nvidia.com/en-us/networking/products/ethernet/supernic/</vt:lpwstr>
      </vt:variant>
      <vt:variant>
        <vt:lpwstr/>
      </vt:variant>
      <vt:variant>
        <vt:i4>2490417</vt:i4>
      </vt:variant>
      <vt:variant>
        <vt:i4>9</vt:i4>
      </vt:variant>
      <vt:variant>
        <vt:i4>0</vt:i4>
      </vt:variant>
      <vt:variant>
        <vt:i4>5</vt:i4>
      </vt:variant>
      <vt:variant>
        <vt:lpwstr>https://blogs.nvidia.com/bluefield-4-ai-factory</vt:lpwstr>
      </vt:variant>
      <vt:variant>
        <vt:lpwstr/>
      </vt:variant>
      <vt:variant>
        <vt:i4>2293880</vt:i4>
      </vt:variant>
      <vt:variant>
        <vt:i4>6</vt:i4>
      </vt:variant>
      <vt:variant>
        <vt:i4>0</vt:i4>
      </vt:variant>
      <vt:variant>
        <vt:i4>5</vt:i4>
      </vt:variant>
      <vt:variant>
        <vt:lpwstr>https://nvidianews.nvidia.com/news/nvidia-us-telecom-ai-ran-6g</vt:lpwstr>
      </vt:variant>
      <vt:variant>
        <vt:lpwstr/>
      </vt:variant>
      <vt:variant>
        <vt:i4>7405684</vt:i4>
      </vt:variant>
      <vt:variant>
        <vt:i4>3</vt:i4>
      </vt:variant>
      <vt:variant>
        <vt:i4>0</vt:i4>
      </vt:variant>
      <vt:variant>
        <vt:i4>5</vt:i4>
      </vt:variant>
      <vt:variant>
        <vt:lpwstr>https://www.cisco.com/site/us/en/solutions/artificial-intelligence/secure-ai-factory/index.html</vt:lpwstr>
      </vt:variant>
      <vt:variant>
        <vt:lpwstr/>
      </vt:variant>
      <vt:variant>
        <vt:i4>2621481</vt:i4>
      </vt:variant>
      <vt:variant>
        <vt:i4>0</vt:i4>
      </vt:variant>
      <vt:variant>
        <vt:i4>0</vt:i4>
      </vt:variant>
      <vt:variant>
        <vt:i4>5</vt:i4>
      </vt:variant>
      <vt:variant>
        <vt:lpwstr>https://www.cisco.com/site/us/en/products/networking/cloud-networking-switches/n9100-series-switches/index.html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Trociewicz</dc:creator>
  <cp:keywords/>
  <dc:description/>
  <cp:lastModifiedBy>Małgorzata Trociewicz</cp:lastModifiedBy>
  <cp:revision>62</cp:revision>
  <dcterms:created xsi:type="dcterms:W3CDTF">2025-11-03T21:22:00Z</dcterms:created>
  <dcterms:modified xsi:type="dcterms:W3CDTF">2025-11-04T12:29:00Z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6fd37221,1e4e9b7b,4d06b8e1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Cisco Confidential</vt:lpwstr>
  </property>
</Properties>
</file>