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373E0E" w:rsidRDefault="00373E0E" w14:paraId="672A6659" wp14:textId="7777777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32"/>
          <w:szCs w:val="32"/>
          <w:lang w:eastAsia="pl-PL"/>
        </w:rPr>
      </w:pPr>
    </w:p>
    <w:p xmlns:wp14="http://schemas.microsoft.com/office/word/2010/wordml" w:rsidR="000D326E" w:rsidRDefault="00E53A62" w14:paraId="714E75B1" wp14:textId="7777777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32"/>
          <w:szCs w:val="32"/>
          <w:lang w:eastAsia="pl-PL"/>
        </w:rPr>
      </w:pPr>
      <w:bookmarkStart w:name="_GoBack" w:id="0"/>
      <w:bookmarkEnd w:id="0"/>
      <w:r>
        <w:rPr>
          <w:rFonts w:eastAsia="Times New Roman" w:cs="Times New Roman"/>
          <w:b/>
          <w:bCs/>
          <w:sz w:val="32"/>
          <w:szCs w:val="32"/>
          <w:lang w:eastAsia="pl-PL"/>
        </w:rPr>
        <w:t>Routery ZTE G51F 5G i T3000 w Orange</w:t>
      </w:r>
    </w:p>
    <w:p xmlns:wp14="http://schemas.microsoft.com/office/word/2010/wordml" w:rsidR="000D326E" w:rsidRDefault="00E53A62" w14:paraId="0A37501D" wp14:textId="7777777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32"/>
          <w:szCs w:val="32"/>
          <w:lang w:eastAsia="pl-PL"/>
        </w:rPr>
      </w:pPr>
      <w:r>
        <w:rPr>
          <w:rFonts w:eastAsia="Times New Roman" w:cs="Times New Roman"/>
          <w:b/>
          <w:bCs/>
          <w:noProof/>
          <w:sz w:val="32"/>
          <w:szCs w:val="32"/>
          <w:lang w:eastAsia="pl-PL"/>
        </w:rPr>
        <w:drawing>
          <wp:inline xmlns:wp14="http://schemas.microsoft.com/office/word/2010/wordprocessingDrawing" distT="0" distB="0" distL="0" distR="0" wp14:anchorId="0E3AD10D" wp14:editId="7777777">
            <wp:extent cx="5762625" cy="4324350"/>
            <wp:effectExtent l="0" t="0" r="9525" b="0"/>
            <wp:docPr id="1" name="Obraz 1" descr="C:\Users\grafik\Documents\PR\ZTE\informacje prasowe\G51F w Orange\ZTE_G51F+T300 w Oran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grafik\Documents\PR\ZTE\informacje prasowe\G51F w Orange\ZTE_G51F+T300 w Orang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0D326E" w:rsidRDefault="00E53A62" w14:paraId="45896E12" wp14:textId="7777777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Do oferty Orange trafił zaawansowany zestaw routerów ODU/IDU: ZTE G51F 5G oraz ZTE T3000. To rozwiązanie zostało zaprojektowane z myślą o </w:t>
      </w:r>
      <w:r w:rsidRPr="00373E0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wymagających 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użytkownikach, którzy oczekują </w:t>
      </w:r>
      <w:r w:rsidRPr="00373E0E">
        <w:rPr>
          <w:rFonts w:eastAsia="Times New Roman" w:cs="Times New Roman"/>
          <w:b/>
          <w:bCs/>
          <w:sz w:val="24"/>
          <w:szCs w:val="24"/>
          <w:lang w:eastAsia="pl-PL"/>
        </w:rPr>
        <w:t>wysokiej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 stabilności i wydajności połączenia. Połączenie mocy sieci 5G z nowoczesnym Wi-Fi 6 tworzy kompletne i niezawodne zaplecze internetowe dla domu, biura</w:t>
      </w:r>
      <w:r w:rsidRPr="00373E0E">
        <w:rPr>
          <w:rFonts w:eastAsia="Times New Roman" w:cs="Times New Roman"/>
          <w:b/>
          <w:bCs/>
          <w:sz w:val="24"/>
          <w:szCs w:val="24"/>
          <w:lang w:eastAsia="pl-PL"/>
        </w:rPr>
        <w:t>,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 czy lokalizacji poza miastem.</w:t>
      </w:r>
    </w:p>
    <w:p xmlns:wp14="http://schemas.microsoft.com/office/word/2010/wordml" w:rsidR="000D326E" w:rsidRDefault="00E53A62" w14:paraId="09F842F3" wp14:textId="7777777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>Moc 5G bez kompromisów</w:t>
      </w:r>
    </w:p>
    <w:p xmlns:wp14="http://schemas.microsoft.com/office/word/2010/wordml" w:rsidR="000D326E" w:rsidRDefault="00E53A62" w14:paraId="624D08F3" wp14:textId="77777777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/>
          <w:bCs/>
          <w:sz w:val="24"/>
          <w:szCs w:val="24"/>
          <w:lang w:eastAsia="pl-PL"/>
        </w:rPr>
        <w:t xml:space="preserve">Zewnętrzny router ZTE G51F 5G odpowiada za odbiór </w:t>
      </w:r>
      <w:r>
        <w:rPr>
          <w:rFonts w:eastAsia="Times New Roman" w:cs="Times New Roman"/>
          <w:bCs/>
          <w:sz w:val="24"/>
          <w:szCs w:val="24"/>
          <w:lang w:eastAsia="pl-PL"/>
        </w:rPr>
        <w:t xml:space="preserve">sygnału komórkowego. Obsługuje sieć 5G w trybach NSA i SA, korzysta z technologii NR-CA, a prędkość transmisji danych może sięgać nawet 4,29 </w:t>
      </w:r>
      <w:proofErr w:type="spellStart"/>
      <w:r>
        <w:rPr>
          <w:rFonts w:eastAsia="Times New Roman" w:cs="Times New Roman"/>
          <w:bCs/>
          <w:sz w:val="24"/>
          <w:szCs w:val="24"/>
          <w:lang w:eastAsia="pl-PL"/>
        </w:rPr>
        <w:t>Gb</w:t>
      </w:r>
      <w:proofErr w:type="spellEnd"/>
      <w:r>
        <w:rPr>
          <w:rFonts w:eastAsia="Times New Roman" w:cs="Times New Roman"/>
          <w:bCs/>
          <w:sz w:val="24"/>
          <w:szCs w:val="24"/>
          <w:lang w:eastAsia="pl-PL"/>
        </w:rPr>
        <w:t xml:space="preserve">/s. </w:t>
      </w:r>
      <w:r w:rsidRPr="00373E0E">
        <w:rPr>
          <w:rFonts w:eastAsia="Times New Roman" w:cs="Times New Roman"/>
          <w:bCs/>
          <w:sz w:val="24"/>
          <w:szCs w:val="24"/>
          <w:lang w:eastAsia="pl-PL"/>
        </w:rPr>
        <w:t>Trzynaście</w:t>
      </w:r>
      <w:r>
        <w:rPr>
          <w:rFonts w:eastAsia="Times New Roman" w:cs="Times New Roman"/>
          <w:bCs/>
          <w:sz w:val="24"/>
          <w:szCs w:val="24"/>
          <w:lang w:eastAsia="pl-PL"/>
        </w:rPr>
        <w:t xml:space="preserve"> wbudowanych anten 4x4 MIMO o wysokim zysku do 13 </w:t>
      </w:r>
      <w:proofErr w:type="spellStart"/>
      <w:r>
        <w:rPr>
          <w:rFonts w:eastAsia="Times New Roman" w:cs="Times New Roman"/>
          <w:bCs/>
          <w:sz w:val="24"/>
          <w:szCs w:val="24"/>
          <w:lang w:eastAsia="pl-PL"/>
        </w:rPr>
        <w:t>dBi</w:t>
      </w:r>
      <w:proofErr w:type="spellEnd"/>
      <w:r>
        <w:rPr>
          <w:rFonts w:eastAsia="Times New Roman" w:cs="Times New Roman"/>
          <w:bCs/>
          <w:sz w:val="24"/>
          <w:szCs w:val="24"/>
          <w:lang w:eastAsia="pl-PL"/>
        </w:rPr>
        <w:t xml:space="preserve"> zapewnia stabilne połączenie nawet w trudnych</w:t>
      </w:r>
      <w:r>
        <w:rPr>
          <w:rFonts w:eastAsia="Times New Roman" w:cs="Times New Roman"/>
          <w:bCs/>
          <w:sz w:val="24"/>
          <w:szCs w:val="24"/>
          <w:lang w:eastAsia="pl-PL"/>
        </w:rPr>
        <w:t xml:space="preserve"> warunkach. Autorska technologia ZTE AI </w:t>
      </w:r>
      <w:proofErr w:type="spellStart"/>
      <w:r>
        <w:rPr>
          <w:rFonts w:eastAsia="Times New Roman" w:cs="Times New Roman"/>
          <w:bCs/>
          <w:sz w:val="24"/>
          <w:szCs w:val="24"/>
          <w:lang w:eastAsia="pl-PL"/>
        </w:rPr>
        <w:t>Antenna</w:t>
      </w:r>
      <w:proofErr w:type="spellEnd"/>
      <w:r>
        <w:rPr>
          <w:rFonts w:eastAsia="Times New Roman" w:cs="Times New Roman"/>
          <w:bCs/>
          <w:sz w:val="24"/>
          <w:szCs w:val="24"/>
          <w:lang w:eastAsia="pl-PL"/>
        </w:rPr>
        <w:t xml:space="preserve"> 5.0 automatycznie optymalizuje odbiór sygnału, poprawiając jego skuteczność nawet o 120% w porównaniu z tradycyjnymi rozwiązaniami.</w:t>
      </w:r>
    </w:p>
    <w:p xmlns:wp14="http://schemas.microsoft.com/office/word/2010/wordml" w:rsidR="000D326E" w:rsidRDefault="00E53A62" w14:paraId="4F346A9C" wp14:textId="77777777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/>
          <w:bCs/>
          <w:sz w:val="24"/>
          <w:szCs w:val="24"/>
          <w:lang w:eastAsia="pl-PL"/>
        </w:rPr>
        <w:t>Solidna, kompaktowa obudowa z certyfikatem IP65 skutecznie chroni urządzenie</w:t>
      </w:r>
      <w:r>
        <w:rPr>
          <w:rFonts w:eastAsia="Times New Roman" w:cs="Times New Roman"/>
          <w:bCs/>
          <w:sz w:val="24"/>
          <w:szCs w:val="24"/>
          <w:lang w:eastAsia="pl-PL"/>
        </w:rPr>
        <w:t xml:space="preserve"> przed warunkami atmosferycznymi. Jego płaski kabel umożliwia wygodne przeprowadzenie go przed framugę okienną, bez konieczności wiercenia otworów w ścianie.</w:t>
      </w:r>
    </w:p>
    <w:p xmlns:wp14="http://schemas.microsoft.com/office/word/2010/wordml" w:rsidR="000D326E" w:rsidRDefault="00E53A62" w14:paraId="36D352EE" wp14:textId="7777777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>Wi-Fi 6 dla całego domu</w:t>
      </w:r>
    </w:p>
    <w:p xmlns:wp14="http://schemas.microsoft.com/office/word/2010/wordml" w:rsidR="000D326E" w:rsidRDefault="00E53A62" w14:paraId="3CE2EA45" wp14:textId="77777777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/>
          <w:bCs/>
          <w:sz w:val="24"/>
          <w:szCs w:val="24"/>
          <w:lang w:eastAsia="pl-PL"/>
        </w:rPr>
        <w:t>Za dystrybucję Internetu wewnątrz budynku odpowiada stacjonarny router ZTE</w:t>
      </w:r>
      <w:r>
        <w:rPr>
          <w:rFonts w:eastAsia="Times New Roman" w:cs="Times New Roman"/>
          <w:bCs/>
          <w:sz w:val="24"/>
          <w:szCs w:val="24"/>
          <w:lang w:eastAsia="pl-PL"/>
        </w:rPr>
        <w:t xml:space="preserve"> T3000. Dzięki technologii Wi-Fi 6 AX3000</w:t>
      </w:r>
      <w:r w:rsidRPr="00373E0E">
        <w:rPr>
          <w:rFonts w:eastAsia="Times New Roman" w:cs="Times New Roman"/>
          <w:bCs/>
          <w:sz w:val="24"/>
          <w:szCs w:val="24"/>
          <w:lang w:eastAsia="pl-PL"/>
        </w:rPr>
        <w:t>,</w:t>
      </w:r>
      <w:r>
        <w:rPr>
          <w:rFonts w:eastAsia="Times New Roman" w:cs="Times New Roman"/>
          <w:bCs/>
          <w:sz w:val="24"/>
          <w:szCs w:val="24"/>
          <w:lang w:eastAsia="pl-PL"/>
        </w:rPr>
        <w:t xml:space="preserve"> oferuje on przepustowość do 3000 </w:t>
      </w:r>
      <w:proofErr w:type="spellStart"/>
      <w:r>
        <w:rPr>
          <w:rFonts w:eastAsia="Times New Roman" w:cs="Times New Roman"/>
          <w:bCs/>
          <w:sz w:val="24"/>
          <w:szCs w:val="24"/>
          <w:lang w:eastAsia="pl-PL"/>
        </w:rPr>
        <w:t>Mb</w:t>
      </w:r>
      <w:proofErr w:type="spellEnd"/>
      <w:r>
        <w:rPr>
          <w:rFonts w:eastAsia="Times New Roman" w:cs="Times New Roman"/>
          <w:bCs/>
          <w:sz w:val="24"/>
          <w:szCs w:val="24"/>
          <w:lang w:eastAsia="pl-PL"/>
        </w:rPr>
        <w:t xml:space="preserve">/s w pasmach 2,4 GHz i 5 GHz. Cztery zewnętrzne anteny o wzmocnieniu do 7 </w:t>
      </w:r>
      <w:proofErr w:type="spellStart"/>
      <w:r>
        <w:rPr>
          <w:rFonts w:eastAsia="Times New Roman" w:cs="Times New Roman"/>
          <w:bCs/>
          <w:sz w:val="24"/>
          <w:szCs w:val="24"/>
          <w:lang w:eastAsia="pl-PL"/>
        </w:rPr>
        <w:t>dBi</w:t>
      </w:r>
      <w:proofErr w:type="spellEnd"/>
      <w:r>
        <w:rPr>
          <w:rFonts w:eastAsia="Times New Roman" w:cs="Times New Roman"/>
          <w:bCs/>
          <w:sz w:val="24"/>
          <w:szCs w:val="24"/>
          <w:lang w:eastAsia="pl-PL"/>
        </w:rPr>
        <w:t xml:space="preserve"> zapewniają szeroki zasięg, a obsługa nawet 256 urządzeń pozwala na komfortowe korzystanie z sieci pr</w:t>
      </w:r>
      <w:r>
        <w:rPr>
          <w:rFonts w:eastAsia="Times New Roman" w:cs="Times New Roman"/>
          <w:bCs/>
          <w:sz w:val="24"/>
          <w:szCs w:val="24"/>
          <w:lang w:eastAsia="pl-PL"/>
        </w:rPr>
        <w:t>zez wszystkich domowników.</w:t>
      </w:r>
    </w:p>
    <w:p xmlns:wp14="http://schemas.microsoft.com/office/word/2010/wordml" w:rsidR="000D326E" w:rsidRDefault="00E53A62" w14:paraId="65D02B6A" wp14:textId="77777777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/>
          <w:bCs/>
          <w:sz w:val="24"/>
          <w:szCs w:val="24"/>
          <w:lang w:eastAsia="pl-PL"/>
        </w:rPr>
        <w:t xml:space="preserve">Na wyposażeniu znalazły się tu m.in. </w:t>
      </w:r>
      <w:proofErr w:type="spellStart"/>
      <w:r>
        <w:rPr>
          <w:rFonts w:eastAsia="Times New Roman" w:cs="Times New Roman"/>
          <w:bCs/>
          <w:sz w:val="24"/>
          <w:szCs w:val="24"/>
          <w:lang w:eastAsia="pl-PL"/>
        </w:rPr>
        <w:t>Easy</w:t>
      </w:r>
      <w:proofErr w:type="spellEnd"/>
      <w:r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>
        <w:rPr>
          <w:rFonts w:eastAsia="Times New Roman" w:cs="Times New Roman"/>
          <w:bCs/>
          <w:sz w:val="24"/>
          <w:szCs w:val="24"/>
          <w:lang w:eastAsia="pl-PL"/>
        </w:rPr>
        <w:t>Mesh</w:t>
      </w:r>
      <w:proofErr w:type="spellEnd"/>
      <w:r>
        <w:rPr>
          <w:rFonts w:eastAsia="Times New Roman" w:cs="Times New Roman"/>
          <w:bCs/>
          <w:sz w:val="24"/>
          <w:szCs w:val="24"/>
          <w:lang w:eastAsia="pl-PL"/>
        </w:rPr>
        <w:t xml:space="preserve"> do łatwej rozbudowy sieci, NFC do szybkiego parowania, kontrola rodzicielska, zabezpieczenia WPA3 oraz dwa porty WAN, umożliwiające </w:t>
      </w:r>
      <w:r w:rsidRPr="00373E0E">
        <w:rPr>
          <w:rFonts w:eastAsia="Times New Roman" w:cs="Times New Roman"/>
          <w:bCs/>
          <w:sz w:val="24"/>
          <w:szCs w:val="24"/>
          <w:lang w:eastAsia="pl-PL"/>
        </w:rPr>
        <w:t xml:space="preserve">hybrydowe </w:t>
      </w:r>
      <w:r>
        <w:rPr>
          <w:rFonts w:eastAsia="Times New Roman" w:cs="Times New Roman"/>
          <w:bCs/>
          <w:sz w:val="24"/>
          <w:szCs w:val="24"/>
          <w:lang w:eastAsia="pl-PL"/>
        </w:rPr>
        <w:t>łączenie</w:t>
      </w:r>
      <w:r w:rsidRPr="00373E0E">
        <w:rPr>
          <w:rFonts w:eastAsia="Times New Roman" w:cs="Times New Roman"/>
          <w:bCs/>
          <w:sz w:val="24"/>
          <w:szCs w:val="24"/>
          <w:lang w:eastAsia="pl-PL"/>
        </w:rPr>
        <w:t xml:space="preserve"> przepustowości</w:t>
      </w:r>
      <w:r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Pr="00373E0E">
        <w:rPr>
          <w:rFonts w:eastAsia="Times New Roman" w:cs="Times New Roman"/>
          <w:bCs/>
          <w:sz w:val="24"/>
          <w:szCs w:val="24"/>
          <w:lang w:eastAsia="pl-PL"/>
        </w:rPr>
        <w:t>dwóch</w:t>
      </w:r>
      <w:r>
        <w:rPr>
          <w:rFonts w:eastAsia="Times New Roman" w:cs="Times New Roman"/>
          <w:bCs/>
          <w:sz w:val="24"/>
          <w:szCs w:val="24"/>
          <w:lang w:eastAsia="pl-PL"/>
        </w:rPr>
        <w:t xml:space="preserve"> źródeł</w:t>
      </w:r>
      <w:r w:rsidRPr="00373E0E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373E0E">
        <w:rPr>
          <w:rFonts w:eastAsia="Times New Roman" w:cs="Times New Roman"/>
          <w:bCs/>
          <w:sz w:val="24"/>
          <w:szCs w:val="24"/>
          <w:lang w:eastAsia="pl-PL"/>
        </w:rPr>
        <w:t>int</w:t>
      </w:r>
      <w:r w:rsidRPr="00373E0E">
        <w:rPr>
          <w:rFonts w:eastAsia="Times New Roman" w:cs="Times New Roman"/>
          <w:bCs/>
          <w:sz w:val="24"/>
          <w:szCs w:val="24"/>
          <w:lang w:eastAsia="pl-PL"/>
        </w:rPr>
        <w:t>ernetu</w:t>
      </w:r>
      <w:proofErr w:type="spellEnd"/>
      <w:r>
        <w:rPr>
          <w:rFonts w:eastAsia="Times New Roman" w:cs="Times New Roman"/>
          <w:bCs/>
          <w:sz w:val="24"/>
          <w:szCs w:val="24"/>
          <w:lang w:eastAsia="pl-PL"/>
        </w:rPr>
        <w:t xml:space="preserve">. Wydajny procesor </w:t>
      </w:r>
      <w:proofErr w:type="spellStart"/>
      <w:r>
        <w:rPr>
          <w:rFonts w:eastAsia="Times New Roman" w:cs="Times New Roman"/>
          <w:bCs/>
          <w:sz w:val="24"/>
          <w:szCs w:val="24"/>
          <w:lang w:eastAsia="pl-PL"/>
        </w:rPr>
        <w:t>Qualcomm</w:t>
      </w:r>
      <w:proofErr w:type="spellEnd"/>
      <w:r>
        <w:rPr>
          <w:rFonts w:eastAsia="Times New Roman" w:cs="Times New Roman"/>
          <w:bCs/>
          <w:sz w:val="24"/>
          <w:szCs w:val="24"/>
          <w:lang w:eastAsia="pl-PL"/>
        </w:rPr>
        <w:t xml:space="preserve"> dba o stabilną pracę nawet przy dużym obciążeniu.</w:t>
      </w:r>
    </w:p>
    <w:p xmlns:wp14="http://schemas.microsoft.com/office/word/2010/wordml" w:rsidR="000D326E" w:rsidRDefault="00E53A62" w14:paraId="0AC1B01D" wp14:textId="7777777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>Szybka instalacja i inteligentne działanie</w:t>
      </w:r>
    </w:p>
    <w:p xmlns:wp14="http://schemas.microsoft.com/office/word/2010/wordml" w:rsidR="000D326E" w:rsidRDefault="00E53A62" w14:paraId="025C7225" wp14:textId="77777777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/>
          <w:bCs/>
          <w:sz w:val="24"/>
          <w:szCs w:val="24"/>
          <w:lang w:eastAsia="pl-PL"/>
        </w:rPr>
        <w:t>Instalacja zestawu ZTE G51F 5G + ZTE T3000 jest prosta i możliwa do wykonania samodzielnie – cały proces zajmuje około 30 minut i</w:t>
      </w:r>
      <w:r>
        <w:rPr>
          <w:rFonts w:eastAsia="Times New Roman" w:cs="Times New Roman"/>
          <w:bCs/>
          <w:sz w:val="24"/>
          <w:szCs w:val="24"/>
          <w:lang w:eastAsia="pl-PL"/>
        </w:rPr>
        <w:t xml:space="preserve"> nie wymaga wizyty technika. Router zewnętrzny przechwytuje sygnał 5G z maksymalną efektywnością, a router wewnętrzny rozprowadza go po całym domu, zapewniając szybki Internet w każdym pomieszczeniu.</w:t>
      </w:r>
    </w:p>
    <w:p xmlns:wp14="http://schemas.microsoft.com/office/word/2010/wordml" w:rsidR="000D326E" w:rsidP="00373E0E" w:rsidRDefault="00E53A62" w14:paraId="4D3FA1E1" wp14:textId="77777777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/>
          <w:bCs/>
          <w:sz w:val="24"/>
          <w:szCs w:val="24"/>
          <w:lang w:eastAsia="pl-PL"/>
        </w:rPr>
        <w:t>Zestaw ZTE G51F i ZTE T3000 to propozycja dla wszystkich</w:t>
      </w:r>
      <w:r>
        <w:rPr>
          <w:rFonts w:eastAsia="Times New Roman" w:cs="Times New Roman"/>
          <w:bCs/>
          <w:sz w:val="24"/>
          <w:szCs w:val="24"/>
          <w:lang w:eastAsia="pl-PL"/>
        </w:rPr>
        <w:t xml:space="preserve"> osób, które oczekują niezawodnego i wygodnego dostępu do Internetu – nawet w miejscach, gdzie dotąd było to wyzwaniem. Szczegóły oferty dostępne są na stronie operatora Orange.</w:t>
      </w:r>
    </w:p>
    <w:p xmlns:wp14="http://schemas.microsoft.com/office/word/2010/wordml" w:rsidRPr="00373E0E" w:rsidR="00373E0E" w:rsidP="00373E0E" w:rsidRDefault="00373E0E" w14:paraId="5DAB6C7B" wp14:textId="77777777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pl-PL"/>
        </w:rPr>
      </w:pPr>
    </w:p>
    <w:p xmlns:wp14="http://schemas.microsoft.com/office/word/2010/wordml" w:rsidR="000D326E" w:rsidRDefault="00E53A62" w14:paraId="57E9DCB9" wp14:textId="77777777">
      <w:pPr>
        <w:jc w:val="center"/>
        <w:rPr>
          <w:color w:val="000000" w:themeColor="text1"/>
        </w:rPr>
      </w:pPr>
      <w:r>
        <w:rPr>
          <w:color w:val="000000" w:themeColor="text1"/>
        </w:rPr>
        <w:t>-----------------------------------------------------------------------------</w:t>
      </w:r>
      <w:r>
        <w:rPr>
          <w:color w:val="000000" w:themeColor="text1"/>
        </w:rPr>
        <w:t>------------------------------------------------------</w:t>
      </w:r>
    </w:p>
    <w:p xmlns:wp14="http://schemas.microsoft.com/office/word/2010/wordml" w:rsidR="000D326E" w:rsidRDefault="00E53A62" w14:paraId="0DD6AE57" wp14:textId="77777777">
      <w:pPr>
        <w:rPr>
          <w:color w:val="000000" w:themeColor="text1"/>
        </w:rPr>
      </w:pPr>
      <w:r>
        <w:rPr>
          <w:color w:val="000000" w:themeColor="text1"/>
        </w:rPr>
        <w:t>O firmie ZTE</w:t>
      </w:r>
    </w:p>
    <w:p xmlns:wp14="http://schemas.microsoft.com/office/word/2010/wordml" w:rsidR="000D326E" w:rsidRDefault="00E53A62" w14:paraId="0225D747" wp14:textId="77777777">
      <w:pPr>
        <w:rPr>
          <w:color w:val="000000" w:themeColor="text1"/>
          <w:shd w:val="clear" w:color="auto" w:fill="FFFFFF"/>
        </w:rPr>
      </w:pPr>
      <w:r>
        <w:t>W 2025 roku firma ZTE roku świętuje 40-lecie swojego istnienia. Jednocześnie polski oddział ZTE obchodzi 20-lecie działalności!</w:t>
      </w:r>
    </w:p>
    <w:p xmlns:wp14="http://schemas.microsoft.com/office/word/2010/wordml" w:rsidR="000D326E" w:rsidRDefault="00E53A62" wp14:textId="77777777" w14:paraId="3D3A555D">
      <w:pPr>
        <w:rPr>
          <w:color w:val="000000" w:themeColor="text1"/>
          <w:shd w:val="clear" w:color="auto" w:fill="FFFFFF"/>
        </w:rPr>
      </w:pPr>
      <w:r w:rsidR="00E53A62">
        <w:rPr>
          <w:color w:val="000000" w:themeColor="text1"/>
          <w:shd w:val="clear" w:color="auto" w:fill="FFFFFF"/>
        </w:rPr>
        <w:t>ZTE została założona w 1985 roku. Firma jest wiodącym na świ</w:t>
      </w:r>
      <w:r w:rsidR="00E53A62">
        <w:rPr>
          <w:color w:val="000000" w:themeColor="text1"/>
          <w:shd w:val="clear" w:color="auto" w:fill="FFFFFF"/>
        </w:rPr>
        <w:t xml:space="preserve">ecie dostawcą zintegrowanych rozwiązań komunikacyjnych i informatycznych. Dostarcza innowacyjne technologie i rozwiązania produktowe operatorom telekomunikacyjnym oraz klientom rządowym, korporacyjnym i prywatnym w ponad 160 krajach i regionach. Umożliwia </w:t>
      </w:r>
      <w:r w:rsidR="00E53A62">
        <w:rPr>
          <w:color w:val="000000" w:themeColor="text1"/>
          <w:shd w:val="clear" w:color="auto" w:fill="FFFFFF"/>
        </w:rPr>
        <w:t>też użytkownikom na całym świecie korzystanie z wszechstronnej komunikacji, takiej jak głos, dane, multimedia oraz bezprzewodowy szerokopasmowy dostęp do Internetu.</w:t>
      </w:r>
    </w:p>
    <w:sectPr w:rsidR="000D326E">
      <w:head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E53A62" w:rsidRDefault="00E53A62" w14:paraId="5A39BBE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53A62" w:rsidRDefault="00E53A62" w14:paraId="41C8F39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hnschrift SemiBold">
    <w:altName w:val="Times New Roman"/>
    <w:charset w:val="EE"/>
    <w:family w:val="swiss"/>
    <w:pitch w:val="default"/>
    <w:sig w:usb0="00000001" w:usb1="00000002" w:usb2="00000000" w:usb3="00000000" w:csb0="2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E53A62" w:rsidRDefault="00E53A62" w14:paraId="0D0B940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53A62" w:rsidRDefault="00E53A62" w14:paraId="0E27B00A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p xmlns:wp14="http://schemas.microsoft.com/office/word/2010/wordml" w:rsidR="000D326E" w:rsidRDefault="00E53A62" w14:paraId="35A368F8" wp14:textId="77777777">
    <w:pPr>
      <w:pStyle w:val="Nagwek"/>
      <w:rPr>
        <w:rFonts w:ascii="Bahnschrift SemiBold" w:hAnsi="Bahnschrift SemiBold"/>
        <w:b/>
        <w:color w:val="2E74B5" w:themeColor="accent1" w:themeShade="BF"/>
        <w:sz w:val="24"/>
        <w:szCs w:val="24"/>
      </w:rPr>
    </w:pPr>
    <w:r>
      <w:rPr>
        <w:noProof/>
        <w:sz w:val="24"/>
        <w:szCs w:val="24"/>
        <w:lang w:eastAsia="pl-PL"/>
      </w:rPr>
      <w:drawing>
        <wp:inline xmlns:wp14="http://schemas.microsoft.com/office/word/2010/wordprocessingDrawing" distT="0" distB="0" distL="0" distR="0" wp14:anchorId="290A8B72" wp14:editId="7777777">
          <wp:extent cx="752475" cy="392430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236" cy="406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 xml:space="preserve">                                                                                                       </w:t>
    </w:r>
    <w:r>
      <w:rPr>
        <w:rFonts w:ascii="Bahnschrift SemiBold" w:hAnsi="Bahnschrift SemiBold"/>
        <w:b/>
        <w:color w:val="2E74B5" w:themeColor="accent1" w:themeShade="BF"/>
        <w:sz w:val="24"/>
        <w:szCs w:val="24"/>
      </w:rPr>
      <w:t>Informacja prasowa</w:t>
    </w:r>
  </w:p>
  <w:p xmlns:wp14="http://schemas.microsoft.com/office/word/2010/wordml" w:rsidR="000D326E" w:rsidRDefault="000D326E" w14:paraId="72A3D3EC" wp14:textId="77777777">
    <w:pPr>
      <w:pStyle w:val="Nagwek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92"/>
    <w:rsid w:val="000C5239"/>
    <w:rsid w:val="000D326E"/>
    <w:rsid w:val="0015294A"/>
    <w:rsid w:val="00373E0E"/>
    <w:rsid w:val="0037482E"/>
    <w:rsid w:val="004958C4"/>
    <w:rsid w:val="0075211A"/>
    <w:rsid w:val="00873D3F"/>
    <w:rsid w:val="008A2D92"/>
    <w:rsid w:val="00924FEE"/>
    <w:rsid w:val="00C50361"/>
    <w:rsid w:val="00D14C20"/>
    <w:rsid w:val="00D20520"/>
    <w:rsid w:val="00E35810"/>
    <w:rsid w:val="00E53A62"/>
    <w:rsid w:val="00E873C6"/>
    <w:rsid w:val="227219E2"/>
    <w:rsid w:val="243B5886"/>
    <w:rsid w:val="380B3570"/>
    <w:rsid w:val="5D1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494E99"/>
  <w15:docId w15:val="{68917BEA-2444-4338-8D24-D5AB0FEC3D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SimSu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Nagwek3Znak" w:customStyle="1">
    <w:name w:val="Nagłówek 3 Znak"/>
    <w:basedOn w:val="Domylnaczcionkaakapitu"/>
    <w:link w:val="Nagwek3"/>
    <w:uiPriority w:val="9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NagwekZnak" w:customStyle="1">
    <w:name w:val="Nagłówek Znak"/>
    <w:basedOn w:val="Domylnaczcionkaakapitu"/>
    <w:link w:val="Nagwek"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StopkaZnak" w:customStyle="1">
    <w:name w:val="Stopka Znak"/>
    <w:basedOn w:val="Domylnaczcionkaakapitu"/>
    <w:link w:val="Stopka"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Konto Microsoft</dc:creator>
  <lastModifiedBy>Stefan Kaczmarek</lastModifiedBy>
  <revision>6</revision>
  <dcterms:created xsi:type="dcterms:W3CDTF">2025-12-15T10:02:00.0000000Z</dcterms:created>
  <dcterms:modified xsi:type="dcterms:W3CDTF">2025-12-18T16:32:47.4086569Z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1033-11.8.2.8426</vt:lpwstr>
  </property>
</Properties>
</file>