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Fortinet rozwija platformę Security Operations, wprowadzając moduł zintegrowanego SOC, agenty AI oraz rozszerzone mechanizmy ochrony urządzeń końcowych</w:t>
      </w:r>
    </w:p>
    <w:p>
      <w:pPr>
        <w:pStyle w:val="NormalWeb"/>
        <w:spacing w:lineRule="auto" w:line="240" w:before="0" w:after="0"/>
        <w:jc w:val="center"/>
        <w:rPr>
          <w:rFonts w:ascii="Arial" w:hAnsi="Arial" w:cs="Arial"/>
          <w:sz w:val="20"/>
          <w:szCs w:val="20"/>
          <w:lang w:val="pl-PL"/>
        </w:rPr>
      </w:pPr>
      <w:r>
        <w:rPr>
          <w:rFonts w:cs="Arial" w:ascii="Arial" w:hAnsi="Arial"/>
          <w:sz w:val="20"/>
          <w:szCs w:val="20"/>
          <w:lang w:val="pl-PL"/>
        </w:rPr>
      </w:r>
    </w:p>
    <w:p>
      <w:pPr>
        <w:pStyle w:val="NormalWeb"/>
        <w:spacing w:lineRule="auto" w:line="240" w:before="0" w:after="0"/>
        <w:jc w:val="center"/>
        <w:rPr>
          <w:rFonts w:ascii="Arial" w:hAnsi="Arial" w:cs="Arial"/>
          <w:sz w:val="20"/>
          <w:szCs w:val="20"/>
          <w:lang w:val="pl-PL"/>
        </w:rPr>
      </w:pPr>
      <w:r>
        <w:rPr>
          <w:rFonts w:cs="Arial" w:ascii="Arial" w:hAnsi="Arial"/>
          <w:sz w:val="20"/>
          <w:szCs w:val="20"/>
          <w:lang w:val="pl-PL"/>
        </w:rPr>
        <w:t>Nowe funkcje łączą – w ramach jednej architektury Security Fabric – chmurowy SOC, agentową sztuczną inteligencję, usługi zarządzanego wykrywania zagrożeń i reagowania na nie oraz ochronę urządzeń końcowych.</w:t>
      </w:r>
    </w:p>
    <w:p>
      <w:pPr>
        <w:pStyle w:val="NormalWeb"/>
        <w:spacing w:lineRule="auto" w:line="240" w:before="0" w:after="0"/>
        <w:jc w:val="center"/>
        <w:rPr>
          <w:rFonts w:ascii="Arial" w:hAnsi="Arial" w:cs="Arial"/>
          <w:sz w:val="20"/>
          <w:szCs w:val="20"/>
          <w:lang w:val="pl-PL"/>
        </w:rPr>
      </w:pPr>
      <w:r>
        <w:rPr>
          <w:rFonts w:cs="Arial" w:ascii="Arial" w:hAnsi="Arial"/>
          <w:sz w:val="20"/>
          <w:szCs w:val="20"/>
          <w:lang w:val="pl-PL"/>
        </w:rPr>
      </w:r>
    </w:p>
    <w:p>
      <w:pPr>
        <w:pStyle w:val="Normal"/>
        <w:spacing w:lineRule="auto" w:line="276"/>
        <w:jc w:val="both"/>
        <w:rPr>
          <w:rFonts w:ascii="Arial" w:hAnsi="Arial" w:cs="Arial"/>
          <w:sz w:val="20"/>
          <w:szCs w:val="20"/>
          <w:lang w:val="pl-PL"/>
        </w:rPr>
      </w:pPr>
      <w:r>
        <w:rPr>
          <w:rFonts w:cs="Arial" w:ascii="Arial" w:hAnsi="Arial"/>
          <w:b/>
          <w:bCs/>
          <w:sz w:val="20"/>
          <w:szCs w:val="20"/>
          <w:lang w:val="pl-PL"/>
        </w:rPr>
        <w:t>[Warszawa, 18.03.2026]</w:t>
      </w:r>
      <w:r>
        <w:rPr>
          <w:rFonts w:cs="Arial" w:ascii="Arial" w:hAnsi="Arial"/>
          <w:sz w:val="20"/>
          <w:szCs w:val="20"/>
          <w:lang w:val="pl-PL"/>
        </w:rPr>
        <w:t xml:space="preserve"> Fortinet, światowy lider w dziedzinie cyberbezpieczeństwa, </w:t>
      </w:r>
      <w:r>
        <w:rPr>
          <w:rFonts w:eastAsia="Arial" w:cs="Arial" w:ascii="Arial" w:hAnsi="Arial"/>
          <w:sz w:val="20"/>
          <w:szCs w:val="20"/>
          <w:lang w:val="pl-PL"/>
        </w:rPr>
        <w:t>dążący do zapewnienia konwergencji sieci oraz rozwiązań ochronnych</w:t>
      </w:r>
      <w:r>
        <w:rPr>
          <w:rFonts w:cs="Arial" w:ascii="Arial" w:hAnsi="Arial"/>
          <w:sz w:val="20"/>
          <w:szCs w:val="20"/>
          <w:lang w:val="pl-PL"/>
        </w:rPr>
        <w:t>, zaprezentował podczas konferencji Fortinet Accelerate 2026 szereg istotnych innowacji w ramach platformy Fortinet Security Operations (SecOps). Aktualizacja obejmuje rozwiązania nowej generacji dla obszaru SecOps, w tym rozszerzone możliwości agentowej sztucznej inteligencji, zapowiedź systemu FortiSOC, rozwój usług zarządzanych oraz nowe funkcje ochrony urządzeń końcowych, udostępniane za pośrednictwem narzędzia FortiEndpoint.</w:t>
      </w:r>
    </w:p>
    <w:p>
      <w:pPr>
        <w:pStyle w:val="NormalWeb"/>
        <w:spacing w:lineRule="auto" w:line="276"/>
        <w:jc w:val="both"/>
        <w:rPr>
          <w:rFonts w:ascii="Arial" w:hAnsi="Arial" w:cs="Arial"/>
          <w:sz w:val="20"/>
          <w:szCs w:val="20"/>
          <w:lang w:val="pl-PL"/>
        </w:rPr>
      </w:pPr>
      <w:r>
        <w:rPr>
          <w:rFonts w:cs="Arial" w:ascii="Arial" w:hAnsi="Arial"/>
          <w:sz w:val="20"/>
          <w:szCs w:val="20"/>
          <w:lang w:val="pl-PL"/>
        </w:rPr>
        <w:t xml:space="preserve">– </w:t>
      </w:r>
      <w:r>
        <w:rPr>
          <w:rFonts w:cs="Arial" w:ascii="Arial" w:hAnsi="Arial"/>
          <w:i/>
          <w:iCs/>
          <w:sz w:val="20"/>
          <w:szCs w:val="20"/>
          <w:lang w:val="pl-PL"/>
        </w:rPr>
        <w:t>W miarę jak cyberprzestępcy wykorzystują sztuczną inteligencję do przyspieszania rozpoznania, opracowywania exploitów oraz prowadzenia zaawansowanych kampanii socjotechnicznych, zespoły bezpieczeństwa muszą działać z porównywalną szybkością i poziomem koordynacji</w:t>
      </w:r>
      <w:r>
        <w:rPr>
          <w:rFonts w:cs="Arial" w:ascii="Arial" w:hAnsi="Arial"/>
          <w:sz w:val="20"/>
          <w:szCs w:val="20"/>
          <w:lang w:val="pl-PL"/>
        </w:rPr>
        <w:t xml:space="preserve"> – mówi Ken Xie, założyciel, prezes zarządu i dyrektor generalny Fortinet. – </w:t>
      </w:r>
      <w:r>
        <w:rPr>
          <w:rFonts w:cs="Arial" w:ascii="Arial" w:hAnsi="Arial"/>
          <w:i/>
          <w:iCs/>
          <w:sz w:val="20"/>
          <w:szCs w:val="20"/>
          <w:lang w:val="pl-PL"/>
        </w:rPr>
        <w:t>Rozwijamy zintegrowaną, bazującą na sztucznej inteligencji platformę operacji bezpieczeństwa, która zapewni skalowalną architekturę operacyjną w całym naszym modelu ochrony. Pozwoli to firmom budować, rozwijać lub optymalizować swoje centra SOC na bazie jednej architektury obejmującej wdrożenia własne, chmurowe oraz zarządzane.</w:t>
      </w:r>
    </w:p>
    <w:p>
      <w:pPr>
        <w:pStyle w:val="NormalWeb"/>
        <w:spacing w:lineRule="auto" w:line="276" w:before="0" w:after="0"/>
        <w:jc w:val="both"/>
        <w:rPr>
          <w:rFonts w:ascii="Arial" w:hAnsi="Arial" w:eastAsia="游ゴシック Light" w:cs="Arial" w:eastAsiaTheme="majorEastAsia"/>
          <w:b/>
          <w:color w:themeColor="text1" w:val="000000"/>
          <w:sz w:val="20"/>
          <w:szCs w:val="20"/>
          <w:lang w:val="pl-PL"/>
        </w:rPr>
      </w:pPr>
      <w:r>
        <w:rPr>
          <w:rFonts w:eastAsia="游ゴシック Light" w:cs="Arial" w:ascii="Arial" w:hAnsi="Arial" w:eastAsiaTheme="majorEastAsia"/>
          <w:b/>
          <w:bCs/>
          <w:color w:themeColor="text1" w:val="000000"/>
          <w:sz w:val="20"/>
          <w:szCs w:val="20"/>
          <w:lang w:val="pl-PL"/>
        </w:rPr>
        <w:t>Rozwój operacji bezpieczeństwa w erze ataków wykorzystujących AI</w:t>
      </w:r>
    </w:p>
    <w:p>
      <w:pPr>
        <w:pStyle w:val="NormalWeb"/>
        <w:spacing w:lineRule="auto" w:line="276"/>
        <w:jc w:val="both"/>
        <w:rPr>
          <w:rFonts w:ascii="Arial" w:hAnsi="Arial" w:eastAsia="游ゴシック Light" w:cs="Arial" w:eastAsiaTheme="majorEastAsia"/>
          <w:bCs/>
          <w:color w:themeColor="text1" w:val="000000"/>
          <w:sz w:val="20"/>
          <w:szCs w:val="20"/>
          <w:lang w:val="pl-PL"/>
        </w:rPr>
      </w:pPr>
      <w:r>
        <w:rPr>
          <w:rFonts w:eastAsia="游ゴシック Light" w:cs="Arial" w:ascii="Arial" w:hAnsi="Arial" w:eastAsiaTheme="majorEastAsia"/>
          <w:bCs/>
          <w:color w:themeColor="text1" w:val="000000"/>
          <w:sz w:val="20"/>
          <w:szCs w:val="20"/>
          <w:lang w:val="pl-PL"/>
        </w:rPr>
        <w:t>Zespoły bezpieczeństwa muszą chronić coraz większy obszar, który może stać się celem ataku, obejmujący urządzenia końcowe, dane identyfikacyjne użytkowników, środowiska chmurowe, pocztę elektroniczną i sieci. Jednocześnie zmagają się z niedoborem specjalistów, nadmiarem alertów oraz rozproszonym zestawem narzędzi. Platforma Fortinet Security Operations integruje mechanizmy telemetryczne i analityczne, dane wywiadowcze o zagrożeniach oraz mechanizmy reagowania w całym łańcuchu ataku (kill chain), ograniczając złożoność operacyjną i przyspieszając prowadzenie analiz bez konieczności przebudowy istniejących procesów operacyjnych.</w:t>
      </w:r>
    </w:p>
    <w:p>
      <w:pPr>
        <w:pStyle w:val="NormalWeb"/>
        <w:spacing w:lineRule="auto" w:line="276"/>
        <w:jc w:val="both"/>
        <w:rPr>
          <w:rFonts w:ascii="Arial" w:hAnsi="Arial" w:eastAsia="游ゴシック Light" w:cs="Arial" w:eastAsiaTheme="majorEastAsia"/>
          <w:bCs/>
          <w:color w:themeColor="text1" w:val="000000"/>
          <w:sz w:val="20"/>
          <w:szCs w:val="20"/>
          <w:lang w:val="pl-PL"/>
        </w:rPr>
      </w:pPr>
      <w:r>
        <w:rPr>
          <w:rFonts w:eastAsia="游ゴシック Light" w:cs="Arial" w:ascii="Arial" w:hAnsi="Arial" w:eastAsiaTheme="majorEastAsia"/>
          <w:bCs/>
          <w:color w:themeColor="text1" w:val="000000"/>
          <w:sz w:val="20"/>
          <w:szCs w:val="20"/>
          <w:lang w:val="pl-PL"/>
        </w:rPr>
        <w:t>Nowa wersja platformy wzmacnia cztery kluczowe obszary: modernizację działów SOC, zastosowanie agentowej sztucznej inteligencji, wprowadzenie usług zarządzanych FortiGuard oraz uproszczenie ochrony urządzeń końcowych.</w:t>
      </w:r>
    </w:p>
    <w:p>
      <w:pPr>
        <w:pStyle w:val="Heading2"/>
        <w:spacing w:lineRule="auto" w:line="276"/>
        <w:jc w:val="both"/>
        <w:rPr>
          <w:sz w:val="20"/>
          <w:szCs w:val="20"/>
          <w:lang w:val="pl-PL"/>
        </w:rPr>
      </w:pPr>
      <w:r>
        <w:rPr>
          <w:bCs/>
          <w:sz w:val="20"/>
          <w:szCs w:val="20"/>
          <w:lang w:val="pl-PL"/>
        </w:rPr>
        <w:t>FortiSOC i FortiAI: integracja chmurowego SOC oraz rozwój operacji agentowych</w:t>
      </w:r>
    </w:p>
    <w:p>
      <w:pPr>
        <w:pStyle w:val="Normal"/>
        <w:spacing w:lineRule="auto" w:line="276"/>
        <w:jc w:val="both"/>
        <w:rPr>
          <w:rFonts w:ascii="Arial" w:hAnsi="Arial" w:cs="Arial"/>
          <w:sz w:val="20"/>
          <w:szCs w:val="20"/>
          <w:lang w:val="pl-PL"/>
        </w:rPr>
      </w:pPr>
      <w:r>
        <w:rPr>
          <w:rFonts w:cs="Arial" w:ascii="Arial" w:hAnsi="Arial"/>
          <w:sz w:val="20"/>
          <w:szCs w:val="20"/>
          <w:lang w:val="pl-PL"/>
        </w:rPr>
        <w:t>Wraz z dojrzewaniem operacji bezpieczeństwa nadmiar narzędzi oraz fragmentacja procesów zaczynają spowalniać pracę zespołów. Podczas konferencji Accelerate 2026 firma Fortinet zapowiedziała wprowadzenie do oferty rozwiązania FortiSOC – dostarczanej z chmury usługi, która łączy kluczowe funkcje systemów FortiAnalyzer, FortiSIEM, FortiSOAR i FortiTIP w jeden zintegrowany serwis. Równocześnie rozwijana jest platforma FortiAI, która wprowadza nowe agentowe scenariusze wspierające operacje bezpieczeństwa.</w:t>
      </w:r>
    </w:p>
    <w:p>
      <w:pPr>
        <w:pStyle w:val="Normal"/>
        <w:spacing w:lineRule="auto" w:line="276"/>
        <w:jc w:val="both"/>
        <w:rPr>
          <w:rFonts w:ascii="Arial" w:hAnsi="Arial" w:eastAsia="Arial" w:cs="Arial"/>
          <w:color w:themeColor="text1" w:val="000000"/>
          <w:sz w:val="20"/>
          <w:szCs w:val="22"/>
          <w:lang w:val="pl-PL"/>
        </w:rPr>
      </w:pPr>
      <w:r>
        <w:rPr>
          <w:rFonts w:eastAsia="Arial" w:cs="Arial" w:ascii="Arial" w:hAnsi="Arial"/>
          <w:color w:themeColor="text1" w:val="000000"/>
          <w:sz w:val="20"/>
          <w:szCs w:val="22"/>
          <w:lang w:val="pl-PL"/>
        </w:rPr>
        <w:t>FortiSOC obsługuje zbieranie logów, ich normalizowanie i korelowanie, automatyzację działań, zarządzanie incydentami, analitykę behawioralną oraz prowadzenie dochodzeń skoncentrowanych na tożsamości – wszystko w ramach jednej konsoli i wspólnego modelu danych. W ramach tej usługi zintegrowane są dane telemetryczne pochodzące zarówno ze środowisk Fortinet, jak i rozwiązań innych dostawców. Wbudowane mechanizmy najlepszych praktyk operacyjnych SOC, wypracowane na podstawie globalnej działalności operacyjnej SOC prowadzonej przez Fortinet, są uzupełnione mechanizmami AI/ML oraz funkcjami FortiAI, które przyspieszają proces analizy oraz reagowanie na incydenty. Uproszczony model subskrypcji oraz elastyczna skalowalność chmurowa będą ułatwiały wdrożenie, natomiast w przyszłości usługa FortiSOC zostanie rozszerzona o funkcje związane z ochroną urządzeń końcowych oraz ciągłym zarządzaniem ekspozycją na zagrożenia (CTEM).</w:t>
      </w:r>
    </w:p>
    <w:p>
      <w:pPr>
        <w:pStyle w:val="Normal"/>
        <w:spacing w:lineRule="auto" w:line="276"/>
        <w:jc w:val="both"/>
        <w:rPr>
          <w:rFonts w:ascii="Arial" w:hAnsi="Arial" w:cs="Arial"/>
          <w:sz w:val="20"/>
          <w:szCs w:val="20"/>
          <w:lang w:val="pl-PL"/>
        </w:rPr>
      </w:pPr>
      <w:r>
        <w:rPr>
          <w:rFonts w:cs="Arial" w:ascii="Arial" w:hAnsi="Arial"/>
          <w:sz w:val="20"/>
          <w:szCs w:val="20"/>
          <w:lang w:val="pl-PL"/>
        </w:rPr>
        <w:t>Fortinet rozwija także platformę FortiAI integrującą rozwiązania FortiAnalyzer, FortiSIEM, FortiSOAR i FortiSOC, przechodząc od modelu interaktywnych asystentów typu copilot do agentowego podejścia do wykonywania zadań, łączącego telemetrię, narzędzia i działania reakcyjne w obrębie SOC. W ramach nowej funkcjonalności wprowadzony został dedykowany agent automatyzujący proces kategoryzacji alertów (triage), prowadzenie dochodzeń oraz wyszukiwanie zagrożeń (threat hunting), a także wsparcie dla protokołu MCP (Model Context Protocol), co umożliwia utrzymanie wspólnego kontekstu oraz ciągłości działań w procesach wykrywania incydentów, analizy ich i reagowania na nie.</w:t>
      </w:r>
    </w:p>
    <w:p>
      <w:pPr>
        <w:pStyle w:val="Heading2"/>
        <w:spacing w:lineRule="auto" w:line="276"/>
        <w:jc w:val="both"/>
        <w:rPr>
          <w:sz w:val="20"/>
          <w:szCs w:val="20"/>
          <w:lang w:val="pl-PL"/>
        </w:rPr>
      </w:pPr>
      <w:r>
        <w:rPr>
          <w:bCs/>
          <w:sz w:val="20"/>
          <w:szCs w:val="20"/>
          <w:lang w:val="pl-PL"/>
        </w:rPr>
        <w:t>FortiGuard SOC-as-a-Service: rozszerzenie usług zarządzanych</w:t>
      </w:r>
    </w:p>
    <w:p>
      <w:pPr>
        <w:pStyle w:val="NormalWeb"/>
        <w:spacing w:lineRule="auto" w:line="276"/>
        <w:jc w:val="both"/>
        <w:rPr>
          <w:rFonts w:ascii="Arial" w:hAnsi="Arial" w:cs="Arial"/>
          <w:sz w:val="20"/>
          <w:szCs w:val="20"/>
          <w:lang w:val="pl-PL"/>
        </w:rPr>
      </w:pPr>
      <w:r>
        <w:rPr>
          <w:rFonts w:cs="Arial" w:ascii="Arial" w:hAnsi="Arial"/>
          <w:sz w:val="20"/>
          <w:szCs w:val="20"/>
          <w:lang w:val="pl-PL"/>
        </w:rPr>
        <w:t>Dla przedsiębiorstw wymagających mechanizmów stałego monitorowania i eskalowania zdarzeń, Fortinet rozbudował usługę FortiGuard SOC-as-a-Service. Dzięki niej możliwe jest rozszerzenie architektury działów SOC o wiedzę ekspertów Fortinet oraz wyselekcjonowane informacje o zagrożeniach.</w:t>
      </w:r>
    </w:p>
    <w:p>
      <w:pPr>
        <w:pStyle w:val="NormalWeb"/>
        <w:spacing w:lineRule="auto" w:line="276"/>
        <w:jc w:val="both"/>
        <w:rPr>
          <w:rFonts w:ascii="Arial" w:hAnsi="Arial" w:cs="Arial"/>
          <w:sz w:val="20"/>
          <w:szCs w:val="20"/>
          <w:lang w:val="pl-PL"/>
        </w:rPr>
      </w:pPr>
      <w:r>
        <w:rPr>
          <w:rFonts w:cs="Arial" w:ascii="Arial" w:hAnsi="Arial"/>
          <w:sz w:val="20"/>
          <w:szCs w:val="20"/>
          <w:lang w:val="pl-PL"/>
        </w:rPr>
        <w:t>Nowe funkcje obejmują obsługę logów z rozwiązań innych producentów w celu monitorowania środowisk heterogenicznych, mechanizmy rozszerzonej integracji z Security Fabric, wykorzystywanie telemetrii FortiNDR w celu zwiększenia precyzji wykrywania oraz telemetrii FortiCNAPP w celu poprawy widzialności systemów chmurowych. Rozwiązania te mają zwiększyć wiarygodność analiz i śledztw w środowiskach hybrydowych.</w:t>
      </w:r>
    </w:p>
    <w:p>
      <w:pPr>
        <w:pStyle w:val="Normal"/>
        <w:spacing w:lineRule="auto" w:line="276" w:before="0" w:after="0"/>
        <w:jc w:val="both"/>
        <w:rPr>
          <w:rFonts w:ascii="Arial" w:hAnsi="Arial" w:cs="Arial"/>
          <w:b/>
          <w:bCs/>
          <w:sz w:val="20"/>
          <w:szCs w:val="20"/>
          <w:lang w:val="pl-PL"/>
        </w:rPr>
      </w:pPr>
      <w:r>
        <w:rPr>
          <w:rFonts w:cs="Arial" w:ascii="Arial" w:hAnsi="Arial"/>
          <w:b/>
          <w:bCs/>
          <w:sz w:val="20"/>
          <w:szCs w:val="20"/>
          <w:lang w:val="pl-PL"/>
        </w:rPr>
        <w:t>FortiEndpoint: uproszczenie ochrony urządzeń końcowych w erze AI</w:t>
      </w:r>
    </w:p>
    <w:p>
      <w:pPr>
        <w:pStyle w:val="Normal"/>
        <w:spacing w:lineRule="auto" w:line="276"/>
        <w:jc w:val="both"/>
        <w:rPr>
          <w:rFonts w:ascii="Arial" w:hAnsi="Arial" w:cs="Arial"/>
          <w:sz w:val="20"/>
          <w:szCs w:val="20"/>
          <w:lang w:val="pl-PL"/>
        </w:rPr>
      </w:pPr>
      <w:r>
        <w:rPr>
          <w:rFonts w:eastAsia="Arial" w:cs="Arial" w:ascii="Arial" w:hAnsi="Arial"/>
          <w:color w:themeColor="text1" w:val="000000"/>
          <w:sz w:val="20"/>
          <w:szCs w:val="20"/>
          <w:lang w:val="pl-PL"/>
        </w:rPr>
        <w:t>Urządzenia końcowe pozostają jednym z głównych wektorów ataku, a jednocześnie źródłem znacznej złożoności operacyjnej. Fortinet zapowiedział rozszerzenie mechanizmów zintegrowanej ochrony urządzeń końcowych w ramach rozwiązania FortiEndpoint, którego celem jest konsolidacja wielu tego typu narzędzi, ograniczenie liczby agentów, uproszczenie licencjonowania i zarządzania oraz wzmocnienie ochrony przed nowymi typami zagrożeń, w tym związanymi z niewłaściwym wykorzystaniem aplikacji AI.</w:t>
      </w:r>
    </w:p>
    <w:p>
      <w:pPr>
        <w:pStyle w:val="Normal"/>
        <w:spacing w:lineRule="auto" w:line="276"/>
        <w:jc w:val="both"/>
        <w:rPr>
          <w:rFonts w:ascii="Arial" w:hAnsi="Arial" w:cs="Arial"/>
          <w:b/>
          <w:bCs/>
          <w:sz w:val="20"/>
          <w:szCs w:val="20"/>
          <w:lang w:val="pl-PL"/>
        </w:rPr>
      </w:pPr>
      <w:r>
        <w:rPr>
          <w:rFonts w:cs="Arial" w:ascii="Arial" w:hAnsi="Arial"/>
          <w:sz w:val="20"/>
          <w:szCs w:val="20"/>
          <w:lang w:val="pl-PL"/>
        </w:rPr>
        <w:t>Nowa funkcjonalność obejmuje zunifikowanie w ramach jednego agenta rozwiązań technologii ZTNA, SASE, EPP, EDR oraz DLP, co pozwala rozszerzyć ochronę danych bez instalowania dodatkowego oprogramowania. Fortinet wprowadził także mechanizmy widzialności i kontroli aplikacji bazujące na FortiAI. Umożliwiają one wykrywanie i nadzorowanie aplikacji wykorzystujących sztuczną inteligencję, a także ich komunikacji, co ma ograniczać nieautoryzowane użycie i ryzyko ujawnienia danych. Dodatkowo rozszerzona integracja z EDR upraszcza zarządzanie dzięki wspólnej konsoli oraz uproszczonemu modelowi licencjonowania.</w:t>
      </w:r>
    </w:p>
    <w:p>
      <w:pPr>
        <w:pStyle w:val="NormalWeb"/>
        <w:spacing w:lineRule="auto" w:line="276" w:before="0" w:after="0"/>
        <w:jc w:val="both"/>
        <w:rPr>
          <w:rFonts w:ascii="Arial" w:hAnsi="Arial" w:cs="Arial"/>
          <w:b/>
          <w:bCs/>
          <w:sz w:val="20"/>
          <w:szCs w:val="20"/>
          <w:lang w:val="pl-PL"/>
        </w:rPr>
      </w:pPr>
      <w:r>
        <w:rPr>
          <w:rFonts w:cs="Arial" w:ascii="Arial" w:hAnsi="Arial"/>
          <w:b/>
          <w:bCs/>
          <w:sz w:val="20"/>
          <w:szCs w:val="20"/>
          <w:lang w:val="pl-PL"/>
        </w:rPr>
        <w:t>Szybsze i bardziej efektywne operacje bezpieczeństwa</w:t>
      </w:r>
    </w:p>
    <w:p>
      <w:pPr>
        <w:pStyle w:val="NormalWeb"/>
        <w:spacing w:lineRule="auto" w:line="276"/>
        <w:jc w:val="both"/>
        <w:rPr>
          <w:rFonts w:ascii="Arial" w:hAnsi="Arial" w:cs="Arial"/>
          <w:sz w:val="22"/>
          <w:szCs w:val="22"/>
          <w:lang w:val="pl-PL"/>
        </w:rPr>
      </w:pPr>
      <w:r>
        <w:rPr>
          <w:rFonts w:cs="Arial" w:ascii="Arial" w:hAnsi="Arial"/>
          <w:sz w:val="20"/>
          <w:szCs w:val="20"/>
          <w:lang w:val="pl-PL"/>
        </w:rPr>
        <w:t>Przedstawione innowacje przyczyniają się do rozbudowy platformy SecOps firmy Fortinet o możliwość modernizacji działów SOC, zapowiedź nowego środowiska chmurowego SOC, rozszerzenie możliwości agentowej sztucznej inteligencji, rozwój usług zarządzanych oraz uproszczenie ochrony urządzeń końcowych. W efekcie powstaje jednolita architektura, która ogranicza złożoność operacyjną, przyspiesza prowadzenie analiz oraz pozwala przedsiębiorstwom skuteczniej bronić się przed zagrożeniami wykorzystującymi sztuczną inteligencję.</w:t>
      </w:r>
    </w:p>
    <w:p>
      <w:pPr>
        <w:pStyle w:val="Normal"/>
        <w:spacing w:lineRule="auto" w:line="240" w:before="0" w:after="0"/>
        <w:rPr>
          <w:rFonts w:ascii="Arial" w:hAnsi="Arial" w:cs="Arial"/>
          <w:b/>
          <w:bCs/>
          <w:sz w:val="20"/>
          <w:szCs w:val="20"/>
        </w:rPr>
      </w:pPr>
      <w:r>
        <w:rPr>
          <w:rFonts w:cs="Arial" w:ascii="Arial" w:hAnsi="Arial"/>
          <w:b/>
          <w:bCs/>
          <w:sz w:val="20"/>
          <w:szCs w:val="20"/>
        </w:rPr>
        <w:t>Dodatkowe zasoby</w:t>
      </w:r>
    </w:p>
    <w:p>
      <w:pPr>
        <w:pStyle w:val="Normal"/>
        <w:numPr>
          <w:ilvl w:val="0"/>
          <w:numId w:val="1"/>
        </w:numPr>
        <w:spacing w:lineRule="auto" w:line="276" w:before="0" w:after="0"/>
        <w:jc w:val="both"/>
        <w:rPr>
          <w:rFonts w:ascii="Arial" w:hAnsi="Arial" w:asciiTheme="minorBidi" w:hAnsiTheme="minorBidi"/>
          <w:sz w:val="20"/>
          <w:szCs w:val="20"/>
        </w:rPr>
      </w:pPr>
      <w:r>
        <w:rPr>
          <w:rFonts w:ascii="Arial" w:hAnsi="Arial" w:asciiTheme="minorBidi" w:hAnsiTheme="minorBidi"/>
          <w:sz w:val="20"/>
          <w:szCs w:val="20"/>
        </w:rPr>
        <w:t xml:space="preserve">Więcej informacji o </w:t>
      </w:r>
      <w:hyperlink r:id="rId2" w:tooltip="Fortinet Security Fabric">
        <w:r>
          <w:rPr>
            <w:rStyle w:val="Hyperlink"/>
            <w:rFonts w:ascii="Arial" w:hAnsi="Arial" w:asciiTheme="minorBidi" w:hAnsiTheme="minorBidi"/>
            <w:b/>
            <w:bCs/>
            <w:sz w:val="20"/>
            <w:szCs w:val="20"/>
          </w:rPr>
          <w:t>Fortinet Security Fabric</w:t>
        </w:r>
      </w:hyperlink>
      <w:r>
        <w:rPr>
          <w:rFonts w:ascii="Arial" w:hAnsi="Arial" w:asciiTheme="minorBidi" w:hAnsiTheme="minorBidi"/>
          <w:sz w:val="20"/>
          <w:szCs w:val="20"/>
        </w:rPr>
        <w:t>. </w:t>
      </w:r>
    </w:p>
    <w:p>
      <w:pPr>
        <w:pStyle w:val="Normal"/>
        <w:numPr>
          <w:ilvl w:val="0"/>
          <w:numId w:val="1"/>
        </w:numPr>
        <w:spacing w:lineRule="auto" w:line="276" w:before="0" w:after="0"/>
        <w:jc w:val="both"/>
        <w:rPr>
          <w:rFonts w:ascii="Arial" w:hAnsi="Arial" w:asciiTheme="minorBidi" w:hAnsiTheme="minorBidi"/>
          <w:sz w:val="20"/>
          <w:szCs w:val="20"/>
          <w:lang w:val="pl-PL"/>
        </w:rPr>
      </w:pPr>
      <w:r>
        <w:rPr>
          <w:rFonts w:ascii="Arial" w:hAnsi="Arial" w:asciiTheme="minorBidi" w:hAnsiTheme="minorBidi"/>
          <w:sz w:val="20"/>
          <w:szCs w:val="20"/>
          <w:lang w:val="pl-PL"/>
        </w:rPr>
        <w:t>Więcej informacji o </w:t>
      </w:r>
      <w:hyperlink r:id="rId3" w:tooltip="Fortinet Open Ecosystem">
        <w:r>
          <w:rPr>
            <w:rStyle w:val="Hyperlink"/>
            <w:rFonts w:ascii="Arial" w:hAnsi="Arial" w:asciiTheme="minorBidi" w:hAnsiTheme="minorBidi"/>
            <w:b/>
            <w:bCs/>
            <w:sz w:val="20"/>
            <w:szCs w:val="20"/>
            <w:lang w:val="pl-PL"/>
          </w:rPr>
          <w:t>otwartym ekosystemie Fortinet</w:t>
        </w:r>
      </w:hyperlink>
      <w:r>
        <w:rPr>
          <w:rFonts w:ascii="Arial" w:hAnsi="Arial" w:asciiTheme="minorBidi" w:hAnsiTheme="minorBidi"/>
          <w:sz w:val="20"/>
          <w:szCs w:val="20"/>
          <w:lang w:val="pl-PL"/>
        </w:rPr>
        <w:t>.</w:t>
      </w:r>
    </w:p>
    <w:p>
      <w:pPr>
        <w:pStyle w:val="Normal"/>
        <w:numPr>
          <w:ilvl w:val="0"/>
          <w:numId w:val="1"/>
        </w:numPr>
        <w:spacing w:lineRule="auto" w:line="276" w:before="0" w:after="0"/>
        <w:jc w:val="both"/>
        <w:rPr>
          <w:rFonts w:ascii="Arial" w:hAnsi="Arial" w:asciiTheme="minorBidi" w:hAnsiTheme="minorBidi"/>
          <w:sz w:val="20"/>
          <w:szCs w:val="20"/>
          <w:lang w:val="pl-PL"/>
        </w:rPr>
      </w:pPr>
      <w:r>
        <w:rPr>
          <w:rFonts w:eastAsia="Arial" w:cs="Arial" w:ascii="Arial" w:hAnsi="Arial"/>
          <w:color w:themeColor="text1" w:val="000000"/>
          <w:sz w:val="20"/>
          <w:szCs w:val="20"/>
          <w:lang w:val="pl-PL"/>
        </w:rPr>
        <w:t>Na stronie</w:t>
      </w:r>
      <w:r>
        <w:rPr>
          <w:rFonts w:ascii="Arial" w:hAnsi="Arial" w:asciiTheme="minorBidi" w:hAnsiTheme="minorBidi"/>
          <w:sz w:val="20"/>
          <w:szCs w:val="20"/>
          <w:lang w:val="pl-PL"/>
        </w:rPr>
        <w:t> </w:t>
      </w:r>
      <w:hyperlink r:id="rId4" w:tooltip="Fortinet Trust">
        <w:r>
          <w:rPr>
            <w:rStyle w:val="Hyperlink"/>
            <w:rFonts w:ascii="Arial" w:hAnsi="Arial" w:asciiTheme="minorBidi" w:hAnsiTheme="minorBidi"/>
            <w:b/>
            <w:bCs/>
            <w:sz w:val="20"/>
            <w:szCs w:val="20"/>
            <w:lang w:val="pl-PL"/>
          </w:rPr>
          <w:t>fortinet.com/trust</w:t>
        </w:r>
      </w:hyperlink>
      <w:r>
        <w:rPr>
          <w:rFonts w:ascii="Arial" w:hAnsi="Arial" w:asciiTheme="minorBidi" w:hAnsiTheme="minorBidi"/>
          <w:sz w:val="20"/>
          <w:szCs w:val="20"/>
          <w:lang w:val="pl-PL"/>
        </w:rPr>
        <w:t> </w:t>
      </w:r>
      <w:r>
        <w:rPr>
          <w:rFonts w:eastAsia="Arial" w:cs="Arial" w:ascii="Arial" w:hAnsi="Arial"/>
          <w:color w:themeColor="text1" w:val="000000"/>
          <w:sz w:val="20"/>
          <w:szCs w:val="20"/>
          <w:lang w:val="pl-PL"/>
        </w:rPr>
        <w:t>dostępne są informacje o innowacjach Fortinet, współpracy z partnerami, procesach zabezpieczania produktów oraz rozwiązaniach klasy korporacyjnej</w:t>
      </w:r>
      <w:r>
        <w:rPr>
          <w:rFonts w:ascii="Arial" w:hAnsi="Arial" w:asciiTheme="minorBidi" w:hAnsiTheme="minorBidi"/>
          <w:sz w:val="20"/>
          <w:szCs w:val="20"/>
          <w:lang w:val="pl-PL"/>
        </w:rPr>
        <w:t>.</w:t>
      </w:r>
    </w:p>
    <w:p>
      <w:pPr>
        <w:pStyle w:val="Normal"/>
        <w:numPr>
          <w:ilvl w:val="0"/>
          <w:numId w:val="1"/>
        </w:numPr>
        <w:spacing w:lineRule="auto" w:line="276" w:before="0" w:after="0"/>
        <w:jc w:val="both"/>
        <w:rPr>
          <w:rFonts w:ascii="Arial" w:hAnsi="Arial" w:asciiTheme="minorBidi" w:hAnsiTheme="minorBidi"/>
          <w:sz w:val="20"/>
          <w:szCs w:val="20"/>
          <w:lang w:val="pl-PL"/>
        </w:rPr>
      </w:pPr>
      <w:r>
        <w:rPr>
          <w:rFonts w:eastAsia="Arial" w:cs="Arial" w:ascii="Arial" w:hAnsi="Arial"/>
          <w:sz w:val="20"/>
          <w:szCs w:val="20"/>
          <w:lang w:val="pl-PL"/>
        </w:rPr>
        <w:t xml:space="preserve">Więcej informacji o tym, jak </w:t>
      </w:r>
      <w:hyperlink r:id="rId5" w:tooltip="Fortinet Customers">
        <w:r>
          <w:rPr>
            <w:rStyle w:val="Hyperlink"/>
            <w:rFonts w:ascii="Arial" w:hAnsi="Arial" w:asciiTheme="minorBidi" w:hAnsiTheme="minorBidi"/>
            <w:b/>
            <w:bCs/>
            <w:sz w:val="20"/>
            <w:szCs w:val="20"/>
            <w:lang w:val="pl-PL"/>
          </w:rPr>
          <w:t>klienci Fortinet</w:t>
        </w:r>
      </w:hyperlink>
      <w:r>
        <w:rPr>
          <w:rFonts w:ascii="Arial" w:hAnsi="Arial" w:asciiTheme="minorBidi" w:hAnsiTheme="minorBidi"/>
          <w:sz w:val="20"/>
          <w:szCs w:val="20"/>
          <w:lang w:val="pl-PL"/>
        </w:rPr>
        <w:t> </w:t>
      </w:r>
      <w:r>
        <w:rPr>
          <w:rFonts w:eastAsia="Arial" w:cs="Arial" w:ascii="Arial" w:hAnsi="Arial"/>
          <w:sz w:val="20"/>
          <w:szCs w:val="20"/>
          <w:lang w:val="pl-PL"/>
        </w:rPr>
        <w:t>zabezpieczają swoje przedsiębiorstwa</w:t>
      </w:r>
      <w:r>
        <w:rPr>
          <w:rFonts w:ascii="Arial" w:hAnsi="Arial" w:asciiTheme="minorBidi" w:hAnsiTheme="minorBidi"/>
          <w:sz w:val="20"/>
          <w:szCs w:val="20"/>
          <w:lang w:val="pl-PL"/>
        </w:rPr>
        <w:t>.</w:t>
      </w:r>
    </w:p>
    <w:p>
      <w:pPr>
        <w:pStyle w:val="Normal"/>
        <w:numPr>
          <w:ilvl w:val="0"/>
          <w:numId w:val="1"/>
        </w:numPr>
        <w:spacing w:lineRule="auto" w:line="276" w:before="0" w:after="0"/>
        <w:jc w:val="both"/>
        <w:rPr>
          <w:rFonts w:ascii="Arial" w:hAnsi="Arial" w:asciiTheme="minorBidi" w:hAnsiTheme="minorBidi"/>
          <w:sz w:val="20"/>
          <w:szCs w:val="20"/>
          <w:lang w:val="pl-PL"/>
        </w:rPr>
      </w:pPr>
      <w:r>
        <w:rPr>
          <w:rFonts w:eastAsia="Arial" w:cs="Arial" w:ascii="Arial" w:hAnsi="Arial"/>
          <w:color w:themeColor="text1" w:val="000000"/>
          <w:sz w:val="20"/>
          <w:szCs w:val="20"/>
          <w:lang w:val="pl-PL"/>
        </w:rPr>
        <w:t>Więcej informacji o</w:t>
      </w:r>
      <w:r>
        <w:rPr>
          <w:rFonts w:ascii="Arial" w:hAnsi="Arial" w:asciiTheme="minorBidi" w:hAnsiTheme="minorBidi"/>
          <w:sz w:val="20"/>
          <w:szCs w:val="20"/>
          <w:lang w:val="pl-PL"/>
        </w:rPr>
        <w:t> </w:t>
      </w:r>
      <w:hyperlink r:id="rId6" w:tgtFrame="_blank">
        <w:r>
          <w:rPr>
            <w:rStyle w:val="Hyperlink"/>
            <w:rFonts w:ascii="Arial" w:hAnsi="Arial" w:asciiTheme="minorBidi" w:hAnsiTheme="minorBidi"/>
            <w:b/>
            <w:bCs/>
            <w:sz w:val="20"/>
            <w:szCs w:val="20"/>
            <w:lang w:val="pl-PL"/>
          </w:rPr>
          <w:t>zaangażowaniu firmy Fortinet w bezpieczeństwo i integralność produktów</w:t>
        </w:r>
      </w:hyperlink>
      <w:r>
        <w:rPr>
          <w:rFonts w:ascii="Arial" w:hAnsi="Arial" w:asciiTheme="minorBidi" w:hAnsiTheme="minorBidi"/>
          <w:sz w:val="20"/>
          <w:szCs w:val="20"/>
          <w:lang w:val="pl-PL"/>
        </w:rPr>
        <w:t xml:space="preserve">, </w:t>
      </w:r>
      <w:r>
        <w:rPr>
          <w:rFonts w:eastAsia="Arial" w:cs="Arial" w:ascii="Arial" w:hAnsi="Arial"/>
          <w:color w:themeColor="text1" w:val="000000"/>
          <w:sz w:val="20"/>
          <w:szCs w:val="20"/>
          <w:lang w:val="pl-PL"/>
        </w:rPr>
        <w:t>w tym o odpowiedzialnym rozwoju produktów oraz podejściu do podatności i zasadach ich ujawniania</w:t>
      </w:r>
      <w:r>
        <w:rPr>
          <w:rFonts w:ascii="Arial" w:hAnsi="Arial" w:asciiTheme="minorBidi" w:hAnsiTheme="minorBidi"/>
          <w:sz w:val="20"/>
          <w:szCs w:val="20"/>
          <w:lang w:val="pl-PL"/>
        </w:rPr>
        <w:t>.</w:t>
      </w:r>
    </w:p>
    <w:p>
      <w:pPr>
        <w:pStyle w:val="Normal"/>
        <w:numPr>
          <w:ilvl w:val="0"/>
          <w:numId w:val="1"/>
        </w:numPr>
        <w:spacing w:lineRule="auto" w:line="276" w:before="0" w:after="0"/>
        <w:jc w:val="both"/>
        <w:rPr>
          <w:rFonts w:ascii="Arial" w:hAnsi="Arial" w:asciiTheme="minorBidi" w:hAnsiTheme="minorBidi"/>
          <w:sz w:val="20"/>
          <w:szCs w:val="20"/>
          <w:lang w:val="pl-PL"/>
        </w:rPr>
      </w:pPr>
      <w:r>
        <w:rPr>
          <w:rFonts w:eastAsia="Arial" w:cs="Arial" w:ascii="Arial" w:hAnsi="Arial"/>
          <w:color w:themeColor="text1" w:val="000000"/>
          <w:sz w:val="20"/>
          <w:szCs w:val="20"/>
          <w:lang w:val="pl-PL"/>
        </w:rPr>
        <w:t>Profile firmy Fortinet w mediach społecznościowych:</w:t>
      </w:r>
      <w:r>
        <w:rPr>
          <w:rFonts w:ascii="Arial" w:hAnsi="Arial" w:asciiTheme="minorBidi" w:hAnsiTheme="minorBidi"/>
          <w:sz w:val="20"/>
          <w:szCs w:val="20"/>
          <w:lang w:val="pl-PL"/>
        </w:rPr>
        <w:t> </w:t>
      </w:r>
      <w:hyperlink r:id="rId7" w:tgtFrame="_blank">
        <w:r>
          <w:rPr>
            <w:rStyle w:val="Hyperlink"/>
            <w:rFonts w:ascii="Arial" w:hAnsi="Arial" w:asciiTheme="minorBidi" w:hAnsiTheme="minorBidi"/>
            <w:b/>
            <w:bCs/>
            <w:sz w:val="20"/>
            <w:szCs w:val="20"/>
            <w:lang w:val="pl-PL"/>
          </w:rPr>
          <w:t>X</w:t>
        </w:r>
      </w:hyperlink>
      <w:r>
        <w:rPr>
          <w:rFonts w:ascii="Arial" w:hAnsi="Arial" w:asciiTheme="minorBidi" w:hAnsiTheme="minorBidi"/>
          <w:sz w:val="20"/>
          <w:szCs w:val="20"/>
          <w:lang w:val="pl-PL"/>
        </w:rPr>
        <w:t>, </w:t>
      </w:r>
      <w:hyperlink r:id="rId8" w:tgtFrame="_blank">
        <w:r>
          <w:rPr>
            <w:rStyle w:val="Hyperlink"/>
            <w:rFonts w:ascii="Arial" w:hAnsi="Arial" w:asciiTheme="minorBidi" w:hAnsiTheme="minorBidi"/>
            <w:b/>
            <w:bCs/>
            <w:sz w:val="20"/>
            <w:szCs w:val="20"/>
            <w:lang w:val="pl-PL"/>
          </w:rPr>
          <w:t>LinkedIn,</w:t>
        </w:r>
      </w:hyperlink>
      <w:r>
        <w:rPr>
          <w:rFonts w:ascii="Arial" w:hAnsi="Arial" w:asciiTheme="minorBidi" w:hAnsiTheme="minorBidi"/>
          <w:sz w:val="20"/>
          <w:szCs w:val="20"/>
          <w:lang w:val="pl-PL"/>
        </w:rPr>
        <w:t> </w:t>
      </w:r>
      <w:hyperlink r:id="rId9" w:tgtFrame="_blank">
        <w:r>
          <w:rPr>
            <w:rStyle w:val="Hyperlink"/>
            <w:rFonts w:ascii="Arial" w:hAnsi="Arial" w:asciiTheme="minorBidi" w:hAnsiTheme="minorBidi"/>
            <w:b/>
            <w:bCs/>
            <w:sz w:val="20"/>
            <w:szCs w:val="20"/>
            <w:lang w:val="pl-PL"/>
          </w:rPr>
          <w:t>Facebook</w:t>
        </w:r>
      </w:hyperlink>
      <w:r>
        <w:rPr>
          <w:rFonts w:ascii="Arial" w:hAnsi="Arial" w:asciiTheme="minorBidi" w:hAnsiTheme="minorBidi"/>
          <w:sz w:val="20"/>
          <w:szCs w:val="20"/>
          <w:lang w:val="pl-PL"/>
        </w:rPr>
        <w:t xml:space="preserve">, </w:t>
      </w:r>
      <w:hyperlink r:id="rId10" w:tgtFrame="_blank">
        <w:r>
          <w:rPr>
            <w:rStyle w:val="Hyperlink"/>
            <w:rFonts w:ascii="Arial" w:hAnsi="Arial" w:asciiTheme="minorBidi" w:hAnsiTheme="minorBidi"/>
            <w:b/>
            <w:bCs/>
            <w:sz w:val="20"/>
            <w:szCs w:val="20"/>
            <w:lang w:val="pl-PL"/>
          </w:rPr>
          <w:t>Instagram</w:t>
        </w:r>
      </w:hyperlink>
      <w:r>
        <w:rPr>
          <w:rFonts w:ascii="Arial" w:hAnsi="Arial" w:asciiTheme="minorBidi" w:hAnsiTheme="minorBidi"/>
          <w:sz w:val="20"/>
          <w:szCs w:val="20"/>
          <w:lang w:val="pl-PL"/>
        </w:rPr>
        <w:t xml:space="preserve"> oraz </w:t>
      </w:r>
      <w:hyperlink r:id="rId11" w:tgtFrame="_blank">
        <w:r>
          <w:rPr>
            <w:rStyle w:val="Hyperlink"/>
            <w:rFonts w:ascii="Arial" w:hAnsi="Arial" w:asciiTheme="minorBidi" w:hAnsiTheme="minorBidi"/>
            <w:b/>
            <w:bCs/>
            <w:sz w:val="20"/>
            <w:szCs w:val="20"/>
            <w:lang w:val="pl-PL"/>
          </w:rPr>
          <w:t>YouTube</w:t>
        </w:r>
      </w:hyperlink>
      <w:r>
        <w:rPr>
          <w:rFonts w:ascii="Arial" w:hAnsi="Arial" w:asciiTheme="minorBidi" w:hAnsiTheme="minorBidi"/>
          <w:sz w:val="20"/>
          <w:szCs w:val="20"/>
          <w:lang w:val="pl-PL"/>
        </w:rPr>
        <w:t xml:space="preserve">. </w:t>
      </w:r>
      <w:r>
        <w:rPr>
          <w:rFonts w:eastAsia="Arial" w:cs="Arial" w:ascii="Arial" w:hAnsi="Arial"/>
          <w:color w:themeColor="text1" w:val="000000"/>
          <w:sz w:val="20"/>
          <w:szCs w:val="20"/>
          <w:lang w:val="pl-PL"/>
        </w:rPr>
        <w:t>Dodatkowe informacje dostępne są także na</w:t>
      </w:r>
      <w:r>
        <w:rPr>
          <w:rFonts w:ascii="Arial" w:hAnsi="Arial" w:asciiTheme="minorBidi" w:hAnsiTheme="minorBidi"/>
          <w:sz w:val="20"/>
          <w:szCs w:val="20"/>
          <w:lang w:val="pl-PL"/>
        </w:rPr>
        <w:t> </w:t>
      </w:r>
      <w:hyperlink r:id="rId12" w:tooltip="Fortinet Blog">
        <w:r>
          <w:rPr>
            <w:rStyle w:val="Hyperlink"/>
            <w:rFonts w:ascii="Arial" w:hAnsi="Arial" w:asciiTheme="minorBidi" w:hAnsiTheme="minorBidi"/>
            <w:b/>
            <w:bCs/>
            <w:sz w:val="20"/>
            <w:szCs w:val="20"/>
            <w:lang w:val="pl-PL"/>
          </w:rPr>
          <w:t>blogu</w:t>
        </w:r>
      </w:hyperlink>
      <w:r>
        <w:rPr>
          <w:rFonts w:ascii="Arial" w:hAnsi="Arial" w:asciiTheme="minorBidi" w:hAnsiTheme="minorBidi"/>
          <w:sz w:val="20"/>
          <w:szCs w:val="20"/>
          <w:lang w:val="pl-PL"/>
        </w:rPr>
        <w:t>.</w:t>
      </w:r>
    </w:p>
    <w:p>
      <w:pPr>
        <w:pStyle w:val="Normal"/>
        <w:spacing w:lineRule="auto" w:line="240" w:before="0" w:after="0"/>
        <w:rPr>
          <w:rFonts w:ascii="Arial" w:hAnsi="Arial" w:cs="Arial"/>
          <w:szCs w:val="22"/>
          <w:lang w:val="pl-PL"/>
        </w:rPr>
      </w:pPr>
      <w:r>
        <w:rPr>
          <w:rFonts w:cs="Arial" w:ascii="Arial" w:hAnsi="Arial"/>
          <w:szCs w:val="22"/>
          <w:lang w:val="pl-PL"/>
        </w:rPr>
      </w:r>
    </w:p>
    <w:p>
      <w:pPr>
        <w:pStyle w:val="Normal"/>
        <w:spacing w:lineRule="auto" w:line="276"/>
        <w:jc w:val="center"/>
        <w:rPr>
          <w:rFonts w:ascii="Arial" w:hAnsi="Arial" w:cs="Arial"/>
          <w:sz w:val="20"/>
          <w:szCs w:val="20"/>
          <w:lang w:val="pl-PL"/>
        </w:rPr>
      </w:pPr>
      <w:r>
        <w:rPr>
          <w:rFonts w:cs="Arial" w:ascii="Arial" w:hAnsi="Arial"/>
          <w:sz w:val="20"/>
          <w:szCs w:val="20"/>
          <w:lang w:val="pl-PL"/>
        </w:rPr>
        <w:t>***</w:t>
      </w:r>
    </w:p>
    <w:p>
      <w:pPr>
        <w:pStyle w:val="Normal"/>
        <w:pBdr/>
        <w:shd w:val="clear" w:color="auto" w:fill="FFFFFF" w:themeFill="background1"/>
        <w:spacing w:lineRule="auto" w:line="276"/>
        <w:jc w:val="both"/>
        <w:rPr>
          <w:rFonts w:ascii="Arial" w:hAnsi="Arial" w:eastAsia="Arial" w:cs="Arial"/>
          <w:color w:themeColor="text1" w:val="000000"/>
          <w:lang w:val="pl-PL"/>
        </w:rPr>
      </w:pPr>
      <w:r>
        <w:rPr>
          <w:rFonts w:cs="Arial" w:ascii="Arial" w:hAnsi="Arial"/>
          <w:b/>
          <w:bCs/>
          <w:color w:themeColor="text1" w:val="000000"/>
          <w:sz w:val="20"/>
          <w:szCs w:val="20"/>
          <w:lang w:val="pl-PL"/>
        </w:rPr>
        <w:t>O firmie Fortinet</w:t>
      </w:r>
      <w:r>
        <w:rPr>
          <w:rFonts w:eastAsia="Arial" w:cs="Arial" w:ascii="Arial" w:hAnsi="Arial"/>
          <w:color w:themeColor="text1" w:val="000000"/>
          <w:lang w:val="pl-PL"/>
        </w:rPr>
        <w:t> </w:t>
      </w:r>
    </w:p>
    <w:p>
      <w:pPr>
        <w:pStyle w:val="Normal"/>
        <w:pBdr/>
        <w:shd w:val="clear" w:color="auto" w:fill="FFFFFF" w:themeFill="background1"/>
        <w:spacing w:lineRule="auto" w:line="276"/>
        <w:jc w:val="both"/>
        <w:rPr>
          <w:rFonts w:ascii="Arial" w:hAnsi="Arial" w:eastAsia="Helvetica Neue" w:cs="Arial"/>
          <w:sz w:val="16"/>
          <w:szCs w:val="16"/>
          <w:lang w:val="pl-PL"/>
        </w:rPr>
      </w:pPr>
      <w:hyperlink r:id="rId13" w:tgtFrame="_blank">
        <w:r>
          <w:rPr>
            <w:rStyle w:val="Hyperlink"/>
            <w:rFonts w:cs="Arial" w:ascii="Arial" w:hAnsi="Arial"/>
            <w:sz w:val="16"/>
            <w:szCs w:val="16"/>
            <w:lang w:val="pl-PL"/>
          </w:rPr>
          <w:t>Fortinet</w:t>
        </w:r>
      </w:hyperlink>
      <w:r>
        <w:rPr>
          <w:rFonts w:cs="Arial" w:ascii="Arial" w:hAnsi="Arial"/>
          <w:color w:themeColor="text1" w:val="000000"/>
          <w:sz w:val="16"/>
          <w:szCs w:val="16"/>
          <w:lang w:val="pl-PL"/>
        </w:rPr>
        <w:t xml:space="preserve"> (Nasdaq: FTNT) jest jednym z liderów ewolucji branży cyberbezpieczeństwa oraz konwergencji sieci i zabezpieczeń. Naszą misją jest ochrona ludzi, urządzeń i danych, niezależnie od ich lokalizacji. Dzięki największemu zintegrowanemu portfolio ponad 50 produktów klasy korporacyjnej jesteśmy w stanie zapewnić cyfrowe bezpieczeństwo wszędzie tam, gdzie potrzebują go nasi klienci. Ponad pół miliona firm zaufało opatentowanym rozwiązaniom Fortinet, które są jednymi z najczęściej wdrażanych i sprawdzonych w branży. </w:t>
      </w:r>
      <w:hyperlink r:id="rId14" w:tgtFrame="_blank">
        <w:r>
          <w:rPr>
            <w:rStyle w:val="Hyperlink"/>
            <w:rFonts w:cs="Arial" w:ascii="Arial" w:hAnsi="Arial"/>
            <w:sz w:val="16"/>
            <w:szCs w:val="16"/>
            <w:lang w:val="pl-PL"/>
          </w:rPr>
          <w:t>Fortinet Training Institute</w:t>
        </w:r>
      </w:hyperlink>
      <w:r>
        <w:rPr>
          <w:rFonts w:cs="Arial" w:ascii="Arial" w:hAnsi="Arial"/>
          <w:color w:themeColor="text1" w:val="000000"/>
          <w:sz w:val="16"/>
          <w:szCs w:val="16"/>
          <w:lang w:val="pl-PL"/>
        </w:rPr>
        <w:t xml:space="preserve">, jeden z największych i najszerszych programów szkoleniowych w branży, ma na celu udostępnienie wszystkim szkoleń z zakresu cyberbezpieczeństwa oraz nowych możliwości kariery. Współpraca z </w:t>
      </w:r>
      <w:hyperlink r:id="rId15" w:tgtFrame="_blank">
        <w:r>
          <w:rPr>
            <w:rStyle w:val="Hyperlink"/>
            <w:rFonts w:cs="Arial" w:ascii="Arial" w:hAnsi="Arial"/>
            <w:sz w:val="16"/>
            <w:szCs w:val="16"/>
            <w:lang w:val="pl-PL"/>
          </w:rPr>
          <w:t>cenionymi organizacjami</w:t>
        </w:r>
      </w:hyperlink>
      <w:r>
        <w:rPr>
          <w:rFonts w:cs="Arial" w:ascii="Arial" w:hAnsi="Arial"/>
          <w:color w:themeColor="text1" w:val="000000"/>
          <w:sz w:val="16"/>
          <w:szCs w:val="16"/>
          <w:lang w:val="pl-PL"/>
        </w:rPr>
        <w:t xml:space="preserve"> zarówno z sektora publicznego, jak i prywatnego, w tym zespołami reagowania na incydenty komputerowe (Computer Emergency Response Teams, CERT), podmiotami rządowymi i środowiskiem akademickim, jest podstawowym aspektem zaangażowania firmy Fortinet w zwiększanie cyfrowej odporności na całym świecie. </w:t>
      </w:r>
      <w:hyperlink r:id="rId16" w:tgtFrame="_blank">
        <w:r>
          <w:rPr>
            <w:rStyle w:val="Hyperlink"/>
            <w:rFonts w:cs="Arial" w:ascii="Arial" w:hAnsi="Arial"/>
            <w:sz w:val="16"/>
            <w:szCs w:val="16"/>
            <w:lang w:val="pl-PL"/>
          </w:rPr>
          <w:t>FortiGuard Labs</w:t>
        </w:r>
      </w:hyperlink>
      <w:r>
        <w:rPr>
          <w:rFonts w:cs="Arial" w:ascii="Arial" w:hAnsi="Arial"/>
          <w:color w:themeColor="text1" w:val="000000"/>
          <w:sz w:val="16"/>
          <w:szCs w:val="16"/>
          <w:lang w:val="pl-PL"/>
        </w:rPr>
        <w:t xml:space="preserve">, elitarna jednostka Fortinet zajmująca się analizą zagrożeń i badaniami, opracowuje i wykorzystuje najnowocześniejsze techniki uczenia maszynowego oraz sztucznej inteligencji, aby zapewnić klientom terminową, konsekwentnie najwyżej ocenianą ochronę i analizę zagrożeń. Więcej informacji dostępnych jest na stronie </w:t>
      </w:r>
      <w:hyperlink r:id="rId17" w:tgtFrame="_blank">
        <w:r>
          <w:rPr>
            <w:rStyle w:val="Hyperlink"/>
            <w:rFonts w:cs="Arial" w:ascii="Arial" w:hAnsi="Arial"/>
            <w:sz w:val="16"/>
            <w:szCs w:val="16"/>
            <w:lang w:val="pl-PL"/>
          </w:rPr>
          <w:t>www.fortinet.com</w:t>
        </w:r>
      </w:hyperlink>
      <w:r>
        <w:rPr>
          <w:rFonts w:cs="Arial" w:ascii="Arial" w:hAnsi="Arial"/>
          <w:color w:themeColor="text1" w:val="000000"/>
          <w:sz w:val="16"/>
          <w:szCs w:val="16"/>
          <w:lang w:val="pl-PL"/>
        </w:rPr>
        <w:t xml:space="preserve">, </w:t>
      </w:r>
      <w:hyperlink r:id="rId18" w:tgtFrame="_blank">
        <w:r>
          <w:rPr>
            <w:rStyle w:val="Hyperlink"/>
            <w:rFonts w:cs="Arial" w:ascii="Arial" w:hAnsi="Arial"/>
            <w:sz w:val="16"/>
            <w:szCs w:val="16"/>
            <w:lang w:val="pl-PL"/>
          </w:rPr>
          <w:t>blogu Fortinet</w:t>
        </w:r>
      </w:hyperlink>
      <w:r>
        <w:rPr>
          <w:rFonts w:cs="Arial" w:ascii="Arial" w:hAnsi="Arial"/>
          <w:color w:themeColor="text1" w:val="000000"/>
          <w:sz w:val="16"/>
          <w:szCs w:val="16"/>
          <w:lang w:val="pl-PL"/>
        </w:rPr>
        <w:t xml:space="preserve"> oraz stronie </w:t>
      </w:r>
      <w:hyperlink r:id="rId19">
        <w:r>
          <w:rPr>
            <w:rStyle w:val="Style"/>
            <w:rFonts w:eastAsia="Arial" w:cs="Arial" w:ascii="Arial" w:hAnsi="Arial"/>
            <w:color w:val="467886"/>
            <w:sz w:val="16"/>
            <w:szCs w:val="16"/>
            <w:u w:val="single"/>
            <w:lang w:val="pl-PL"/>
          </w:rPr>
          <w:t>FortiGuard Labs</w:t>
        </w:r>
      </w:hyperlink>
      <w:r>
        <w:rPr>
          <w:sz w:val="16"/>
          <w:szCs w:val="16"/>
          <w:lang w:val="pl-PL"/>
        </w:rPr>
        <w:t>.</w:t>
      </w:r>
    </w:p>
    <w:p>
      <w:pPr>
        <w:pStyle w:val="Normal"/>
        <w:spacing w:lineRule="auto" w:line="276"/>
        <w:jc w:val="both"/>
        <w:rPr>
          <w:rFonts w:ascii="Arial" w:hAnsi="Arial" w:cs="Arial"/>
          <w:sz w:val="16"/>
          <w:szCs w:val="16"/>
          <w:lang w:val="pl-PL"/>
        </w:rPr>
      </w:pPr>
      <w:r>
        <w:rPr>
          <w:rFonts w:cs="Arial" w:ascii="Arial" w:hAnsi="Arial"/>
          <w:i/>
          <w:iCs/>
          <w:sz w:val="16"/>
          <w:szCs w:val="16"/>
          <w:lang w:val="pl-PL"/>
        </w:rPr>
        <w:t xml:space="preserve">Copyright © 2026 Fortinet, Inc. Wszelkie prawa zastrzeżone. Symbole ® i ™ oznaczają odpowiednio zarejestrowane federalnie znaki towarowe i znaki towarowe prawa zwyczajowego firmy Fortinet, Inc. oraz jej podmiotów zależnych i stowarzyszonych. </w:t>
      </w:r>
      <w:r>
        <w:rPr>
          <w:rFonts w:cs="Arial" w:ascii="Arial" w:hAnsi="Arial"/>
          <w:i/>
          <w:iCs/>
          <w:sz w:val="16"/>
          <w:szCs w:val="16"/>
        </w:rPr>
        <w:t xml:space="preserve">Znaki towarowe firmy Fortinet obejmują między innymi: Fortinet, logo Fortinet, FortiGate, FortiOS, FortiGuard, FortiCare, FortiAnalyzer, FortiManager, FortiASIC, FortiClient, FortiCloud, FortiMail, FortiSandbox, FortiADC, FortiAI, FortiAIOps, FortiAgent, FortiAntenna, FortiAP, FortiAPCam, FortiAuthenticator, FortiCache, FortiCall, FortiCam, FortiCamera, FortiCarrier, FortiCASB, FortiCentral, FortiCNP, FortiConnect, FortiController, FortiConverter, FortiCSPM, FortiCWP, FortiDAST, FortiDB, FortiDDoS, FortiDeceptor, FortiDeploy, FortiDevSec, FortiDLP, FortiEdge, FortiEDR, FortiExplorer, FortiExtender, FortiFirewall, FortiFlex, FortiFone, FortiGSLB, FortiGuest, FortiHypervisor, FortiInsight, FortiIsolator, FortiLAN, FortiLink, FortiMonitor, FortiNAC, FortiNDR, FortiPAM, FortiPenTest, FortiPhish, FortiPoint, FortiPolicy, FortiPortal, FortiPresence, FortiProxy, FortiRecon, FortiRecorder, FortiSASE, FortiScanner, FortiSDNConnector, FortiSIEM, FortiSMS, FortiSOAR, FortiSRA, FortiStack, FortiSwitch, FortiTester, FortiToken, FortiTrust, FortiVoice, FortiWAN, FortiWeb, FortiWiFi, FortiWLC, FortiWLM, FortiXDR oraz Lacework FortiCNAPP. </w:t>
      </w:r>
      <w:r>
        <w:rPr>
          <w:rFonts w:cs="Arial" w:ascii="Arial" w:hAnsi="Arial"/>
          <w:i/>
          <w:iCs/>
          <w:sz w:val="16"/>
          <w:szCs w:val="16"/>
          <w:lang w:val="pl-PL"/>
        </w:rPr>
        <w:t>Inne znaki towarowe należą do odpowiednich właścicieli. Firma Fortinet nie zweryfikowała niezależnie oświadczeń lub certyfikatów przypisanych stronom trzecim i nie promuje niezależnie takich oświadczeń. Niezależnie od jakichkolwiek przeciwnych stwierdzeń zawartych w niniejszym dokumencie, żadne z nich nie stanowi gwarancji, rękojmi, umowy, wiążącej specyfikacji ani innego wiążącego zobowiązania ze strony firmy Fortinet lub jakiegokolwiek wskazania zamiaru związanego z wiążącym zobowiązaniem, a informacje dotyczące wydajności i innych specyfikacji zawarte w niniejszym dokumencie mogą być unikalne dla niektórych środowisk.</w:t>
      </w:r>
    </w:p>
    <w:p>
      <w:pPr>
        <w:pStyle w:val="Normal"/>
        <w:spacing w:lineRule="auto" w:line="240" w:before="0" w:after="0"/>
        <w:rPr>
          <w:rFonts w:ascii="Arial" w:hAnsi="Arial" w:eastAsia="Times New Roman" w:cs="Arial"/>
          <w:color w:val="000000"/>
          <w:kern w:val="0"/>
          <w:szCs w:val="22"/>
          <w:lang w:val="pl-PL"/>
          <w14:ligatures w14:val="none"/>
        </w:rPr>
      </w:pPr>
      <w:r>
        <w:rPr>
          <w:rFonts w:eastAsia="Times New Roman" w:cs="Arial" w:ascii="Arial" w:hAnsi="Arial"/>
          <w:color w:val="000000"/>
          <w:kern w:val="0"/>
          <w:szCs w:val="22"/>
          <w:lang w:val="pl-PL"/>
          <w14:ligatures w14:val="none"/>
        </w:rPr>
      </w:r>
    </w:p>
    <w:sectPr>
      <w:headerReference w:type="even" r:id="rId20"/>
      <w:headerReference w:type="default" r:id="rId21"/>
      <w:headerReference w:type="first" r:id="rId2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Inter">
    <w:charset w:val="ee" w:characterSet="windows-1250"/>
    <w:family w:val="roman"/>
    <w:pitch w:val="variable"/>
  </w:font>
  <w:font w:name="Aptos">
    <w:charset w:val="ee" w:characterSet="windows-1250"/>
    <w:family w:val="roman"/>
    <w:pitch w:val="variable"/>
  </w:font>
  <w:font w:name="Arial">
    <w:charset w:val="ee" w:characterSet="windows-1250"/>
    <w:family w:val="swiss"/>
    <w:pitch w:val="variable"/>
  </w:font>
  <w:font w:name="Aptos Display">
    <w:charset w:val="ee" w:characterSet="windows-1250"/>
    <w:family w:val="roman"/>
    <w:pitch w:val="variable"/>
  </w:font>
  <w:font w:name="Courier New">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Arial">
    <w:charset w:val="ee" w:characterSet="windows-125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114300" simplePos="0" relativeHeight="4" behindDoc="1" locked="0" layoutInCell="0" allowOverlap="1">
          <wp:simplePos x="0" y="0"/>
          <wp:positionH relativeFrom="margin">
            <wp:posOffset>4006850</wp:posOffset>
          </wp:positionH>
          <wp:positionV relativeFrom="margin">
            <wp:posOffset>-501650</wp:posOffset>
          </wp:positionV>
          <wp:extent cx="1905000" cy="21907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114300" simplePos="0" relativeHeight="4" behindDoc="1" locked="0" layoutInCell="0" allowOverlap="1">
          <wp:simplePos x="0" y="0"/>
          <wp:positionH relativeFrom="margin">
            <wp:posOffset>4006850</wp:posOffset>
          </wp:positionH>
          <wp:positionV relativeFrom="margin">
            <wp:posOffset>-501650</wp:posOffset>
          </wp:positionV>
          <wp:extent cx="1905000" cy="219075"/>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Inter" w:hAnsi="Inter" w:eastAsia="Aptos" w:cs="Times New Roman (Body CS)" w:eastAsia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2ce4"/>
    <w:pPr>
      <w:widowControl/>
      <w:bidi w:val="0"/>
      <w:spacing w:lineRule="auto" w:line="278" w:before="0" w:after="160"/>
      <w:jc w:val="start"/>
    </w:pPr>
    <w:rPr>
      <w:rFonts w:ascii="Aptos" w:hAnsi="Aptos" w:cs="Arial" w:asciiTheme="minorHAnsi" w:cstheme="minorBidi" w:hAnsiTheme="minorHAnsi" w:eastAsia="Aptos"/>
      <w:color w:val="auto"/>
      <w:kern w:val="2"/>
      <w:sz w:val="22"/>
      <w:szCs w:val="24"/>
      <w:lang w:val="en-US" w:eastAsia="en-US" w:bidi="ar-SA"/>
    </w:rPr>
  </w:style>
  <w:style w:type="paragraph" w:styleId="Heading1">
    <w:name w:val="heading 1"/>
    <w:basedOn w:val="Normal"/>
    <w:next w:val="Normal"/>
    <w:link w:val="Nagwek1Znak"/>
    <w:autoRedefine/>
    <w:uiPriority w:val="9"/>
    <w:qFormat/>
    <w:rsid w:val="00574fa3"/>
    <w:pPr>
      <w:keepNext w:val="true"/>
      <w:keepLines/>
      <w:spacing w:lineRule="auto" w:line="240" w:before="0" w:after="0"/>
      <w:jc w:val="center"/>
      <w:outlineLvl w:val="0"/>
    </w:pPr>
    <w:rPr>
      <w:rFonts w:ascii="Arial" w:hAnsi="Arial" w:eastAsia="游ゴシック Light" w:cs="Arial" w:eastAsiaTheme="majorEastAsia"/>
      <w:b/>
      <w:bCs/>
      <w:color w:themeColor="text1" w:val="000000"/>
      <w:sz w:val="28"/>
      <w:szCs w:val="28"/>
      <w:lang w:val="pl-PL"/>
    </w:rPr>
  </w:style>
  <w:style w:type="paragraph" w:styleId="Heading2">
    <w:name w:val="heading 2"/>
    <w:basedOn w:val="Normal"/>
    <w:next w:val="Normal"/>
    <w:link w:val="Nagwek2Znak"/>
    <w:autoRedefine/>
    <w:uiPriority w:val="9"/>
    <w:unhideWhenUsed/>
    <w:qFormat/>
    <w:rsid w:val="00a254d5"/>
    <w:pPr>
      <w:keepNext w:val="true"/>
      <w:keepLines/>
      <w:spacing w:lineRule="auto" w:line="240" w:before="0" w:after="0"/>
      <w:outlineLvl w:val="1"/>
    </w:pPr>
    <w:rPr>
      <w:rFonts w:ascii="Arial" w:hAnsi="Arial" w:eastAsia="游ゴシック Light" w:cs="Arial" w:eastAsiaTheme="majorEastAsia"/>
      <w:b/>
      <w:color w:themeColor="text1" w:val="000000"/>
      <w:szCs w:val="22"/>
    </w:rPr>
  </w:style>
  <w:style w:type="paragraph" w:styleId="Heading3">
    <w:name w:val="heading 3"/>
    <w:basedOn w:val="Normal"/>
    <w:next w:val="Normal"/>
    <w:link w:val="Nagwek3Znak"/>
    <w:uiPriority w:val="9"/>
    <w:unhideWhenUsed/>
    <w:qFormat/>
    <w:rsid w:val="00367454"/>
    <w:pPr>
      <w:keepNext w:val="true"/>
      <w:keepLines/>
      <w:spacing w:lineRule="auto" w:line="276"/>
      <w:outlineLvl w:val="2"/>
    </w:pPr>
    <w:rPr>
      <w:rFonts w:ascii="Aptos Display" w:hAnsi="Aptos Display" w:eastAsia="游ゴシック Light" w:cs="Times New Roman" w:asciiTheme="majorHAnsi" w:cstheme="majorBidi" w:eastAsiaTheme="majorEastAsia" w:hAnsiTheme="majorHAnsi"/>
      <w:b/>
      <w:bCs/>
      <w:color w:themeColor="accent1" w:val="156082"/>
      <w:sz w:val="24"/>
    </w:rPr>
  </w:style>
  <w:style w:type="paragraph" w:styleId="Heading4">
    <w:name w:val="heading 4"/>
    <w:basedOn w:val="Normal"/>
    <w:next w:val="Normal"/>
    <w:link w:val="Nagwek4Znak"/>
    <w:uiPriority w:val="9"/>
    <w:semiHidden/>
    <w:unhideWhenUsed/>
    <w:qFormat/>
    <w:rsid w:val="00af16a1"/>
    <w:pPr>
      <w:keepNext w:val="true"/>
      <w:keepLines/>
      <w:spacing w:before="80" w:after="40"/>
      <w:outlineLvl w:val="3"/>
    </w:pPr>
    <w:rPr>
      <w:rFonts w:ascii="Courier New" w:hAnsi="Courier New" w:eastAsia="游ゴシック Light" w:cs="Times New Roman" w:cstheme="majorBidi" w:eastAsiaTheme="majorEastAsia"/>
      <w:i/>
      <w:iCs/>
      <w:color w:themeColor="accent1" w:themeShade="bf" w:val="0F4761"/>
      <w:sz w:val="20"/>
    </w:rPr>
  </w:style>
  <w:style w:type="paragraph" w:styleId="Heading5">
    <w:name w:val="heading 5"/>
    <w:basedOn w:val="Normal"/>
    <w:next w:val="Normal"/>
    <w:link w:val="Nagwek5Znak"/>
    <w:uiPriority w:val="9"/>
    <w:semiHidden/>
    <w:unhideWhenUsed/>
    <w:qFormat/>
    <w:rsid w:val="009d09f0"/>
    <w:pPr>
      <w:keepNext w:val="true"/>
      <w:keepLines/>
      <w:spacing w:before="80" w:after="40"/>
      <w:outlineLvl w:val="4"/>
    </w:pPr>
    <w:rPr>
      <w:rFonts w:eastAsia="游ゴシック Light" w:cs="Times New Roman"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9d09f0"/>
    <w:pPr>
      <w:keepNext w:val="true"/>
      <w:keepLines/>
      <w:spacing w:before="40" w:after="0"/>
      <w:outlineLvl w:val="5"/>
    </w:pPr>
    <w:rPr>
      <w:rFonts w:eastAsia="游ゴシック Light" w:cs="Times New Roman"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9d09f0"/>
    <w:pPr>
      <w:keepNext w:val="true"/>
      <w:keepLines/>
      <w:spacing w:before="40" w:after="0"/>
      <w:outlineLvl w:val="6"/>
    </w:pPr>
    <w:rPr>
      <w:rFonts w:eastAsia="游ゴシック Light" w:cs="Times New Roman"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9d09f0"/>
    <w:pPr>
      <w:keepNext w:val="true"/>
      <w:keepLines/>
      <w:spacing w:before="0" w:after="0"/>
      <w:outlineLvl w:val="7"/>
    </w:pPr>
    <w:rPr>
      <w:rFonts w:eastAsia="游ゴシック Light" w:cs="Times New Roman"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9d09f0"/>
    <w:pPr>
      <w:keepNext w:val="true"/>
      <w:keepLines/>
      <w:spacing w:before="0" w:after="0"/>
      <w:outlineLvl w:val="8"/>
    </w:pPr>
    <w:rPr>
      <w:rFonts w:eastAsia="游ゴシック Light"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74fa3"/>
    <w:rPr>
      <w:rFonts w:ascii="Arial" w:hAnsi="Arial" w:eastAsia="游ゴシック Light" w:cs="Arial" w:eastAsiaTheme="majorEastAsia"/>
      <w:b/>
      <w:bCs/>
      <w:color w:themeColor="text1" w:val="000000"/>
      <w:sz w:val="28"/>
      <w:szCs w:val="28"/>
      <w:lang w:val="pl-PL"/>
    </w:rPr>
  </w:style>
  <w:style w:type="character" w:styleId="Nagwek2Znak" w:customStyle="1">
    <w:name w:val="Nagłówek 2 Znak"/>
    <w:basedOn w:val="DefaultParagraphFont"/>
    <w:uiPriority w:val="9"/>
    <w:qFormat/>
    <w:rsid w:val="00a254d5"/>
    <w:rPr>
      <w:rFonts w:ascii="Arial" w:hAnsi="Arial" w:eastAsia="游ゴシック Light" w:cs="Arial" w:eastAsiaTheme="majorEastAsia"/>
      <w:b/>
      <w:color w:themeColor="text1" w:val="000000"/>
      <w:sz w:val="22"/>
      <w:szCs w:val="22"/>
    </w:rPr>
  </w:style>
  <w:style w:type="character" w:styleId="Nagwek3Znak" w:customStyle="1">
    <w:name w:val="Nagłówek 3 Znak"/>
    <w:basedOn w:val="DefaultParagraphFont"/>
    <w:uiPriority w:val="9"/>
    <w:qFormat/>
    <w:rsid w:val="00367454"/>
    <w:rPr>
      <w:rFonts w:ascii="Aptos Display" w:hAnsi="Aptos Display" w:eastAsia="游ゴシック Light" w:cs="Times New Roman" w:asciiTheme="majorHAnsi" w:cstheme="majorBidi" w:eastAsiaTheme="majorEastAsia" w:hAnsiTheme="majorHAnsi"/>
      <w:b/>
      <w:bCs/>
      <w:color w:themeColor="accent1" w:val="156082"/>
    </w:rPr>
  </w:style>
  <w:style w:type="character" w:styleId="Nagwek4Znak" w:customStyle="1">
    <w:name w:val="Nagłówek 4 Znak"/>
    <w:basedOn w:val="DefaultParagraphFont"/>
    <w:uiPriority w:val="9"/>
    <w:semiHidden/>
    <w:qFormat/>
    <w:rsid w:val="00af16a1"/>
    <w:rPr>
      <w:rFonts w:ascii="Courier New" w:hAnsi="Courier New" w:eastAsia="游ゴシック Light" w:cs="Times New Roman" w:cstheme="majorBidi" w:eastAsiaTheme="majorEastAsia"/>
      <w:i/>
      <w:iCs/>
      <w:color w:themeColor="accent1" w:themeShade="bf" w:val="0F4761"/>
      <w:sz w:val="20"/>
    </w:rPr>
  </w:style>
  <w:style w:type="character" w:styleId="Nagwek5Znak" w:customStyle="1">
    <w:name w:val="Nagłówek 5 Znak"/>
    <w:basedOn w:val="DefaultParagraphFont"/>
    <w:uiPriority w:val="9"/>
    <w:semiHidden/>
    <w:qFormat/>
    <w:rsid w:val="009d09f0"/>
    <w:rPr>
      <w:rFonts w:ascii="Aptos" w:hAnsi="Aptos" w:eastAsia="游ゴシック Light" w:cs="Times New Roman" w:asciiTheme="minorHAnsi" w:cstheme="majorBidi" w:eastAsiaTheme="majorEastAsia" w:hAnsiTheme="minorHAnsi"/>
      <w:color w:themeColor="accent1" w:themeShade="bf" w:val="0F4761"/>
      <w:sz w:val="22"/>
    </w:rPr>
  </w:style>
  <w:style w:type="character" w:styleId="Nagwek6Znak" w:customStyle="1">
    <w:name w:val="Nagłówek 6 Znak"/>
    <w:basedOn w:val="DefaultParagraphFont"/>
    <w:uiPriority w:val="9"/>
    <w:semiHidden/>
    <w:qFormat/>
    <w:rsid w:val="009d09f0"/>
    <w:rPr>
      <w:rFonts w:ascii="Aptos" w:hAnsi="Aptos" w:eastAsia="游ゴシック Light" w:cs="Times New Roman" w:asciiTheme="minorHAnsi" w:cstheme="majorBidi" w:eastAsiaTheme="majorEastAsia" w:hAnsiTheme="minorHAnsi"/>
      <w:i/>
      <w:iCs/>
      <w:color w:themeColor="text1" w:themeTint="a6" w:val="595959"/>
      <w:sz w:val="22"/>
    </w:rPr>
  </w:style>
  <w:style w:type="character" w:styleId="Nagwek7Znak" w:customStyle="1">
    <w:name w:val="Nagłówek 7 Znak"/>
    <w:basedOn w:val="DefaultParagraphFont"/>
    <w:uiPriority w:val="9"/>
    <w:semiHidden/>
    <w:qFormat/>
    <w:rsid w:val="009d09f0"/>
    <w:rPr>
      <w:rFonts w:ascii="Aptos" w:hAnsi="Aptos" w:eastAsia="游ゴシック Light" w:cs="Times New Roman" w:asciiTheme="minorHAnsi" w:cstheme="majorBidi" w:eastAsiaTheme="majorEastAsia" w:hAnsiTheme="minorHAnsi"/>
      <w:color w:themeColor="text1" w:themeTint="a6" w:val="595959"/>
      <w:sz w:val="22"/>
    </w:rPr>
  </w:style>
  <w:style w:type="character" w:styleId="Nagwek8Znak" w:customStyle="1">
    <w:name w:val="Nagłówek 8 Znak"/>
    <w:basedOn w:val="DefaultParagraphFont"/>
    <w:uiPriority w:val="9"/>
    <w:semiHidden/>
    <w:qFormat/>
    <w:rsid w:val="009d09f0"/>
    <w:rPr>
      <w:rFonts w:ascii="Aptos" w:hAnsi="Aptos" w:eastAsia="游ゴシック Light" w:cs="Times New Roman" w:asciiTheme="minorHAnsi" w:cstheme="majorBidi" w:eastAsiaTheme="majorEastAsia" w:hAnsiTheme="minorHAnsi"/>
      <w:i/>
      <w:iCs/>
      <w:color w:themeColor="text1" w:themeTint="d8" w:val="272727"/>
      <w:sz w:val="22"/>
    </w:rPr>
  </w:style>
  <w:style w:type="character" w:styleId="Nagwek9Znak" w:customStyle="1">
    <w:name w:val="Nagłówek 9 Znak"/>
    <w:basedOn w:val="DefaultParagraphFont"/>
    <w:uiPriority w:val="9"/>
    <w:semiHidden/>
    <w:qFormat/>
    <w:rsid w:val="009d09f0"/>
    <w:rPr>
      <w:rFonts w:ascii="Aptos" w:hAnsi="Aptos" w:eastAsia="游ゴシック Light" w:cs="Times New Roman" w:asciiTheme="minorHAnsi" w:cstheme="majorBidi" w:eastAsiaTheme="majorEastAsia" w:hAnsiTheme="minorHAnsi"/>
      <w:color w:themeColor="text1" w:themeTint="d8" w:val="272727"/>
      <w:sz w:val="22"/>
    </w:rPr>
  </w:style>
  <w:style w:type="character" w:styleId="TytuZnak" w:customStyle="1">
    <w:name w:val="Tytuł Znak"/>
    <w:basedOn w:val="DefaultParagraphFont"/>
    <w:uiPriority w:val="10"/>
    <w:qFormat/>
    <w:rsid w:val="009d09f0"/>
    <w:rPr>
      <w:rFonts w:ascii="Aptos Display" w:hAnsi="Aptos Display" w:eastAsia="游ゴシック Light" w:cs="Times New Roman"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9d09f0"/>
    <w:rPr>
      <w:rFonts w:ascii="Aptos" w:hAnsi="Aptos" w:eastAsia="游ゴシック Light" w:cs="Times New Roman" w:asciiTheme="minorHAnsi" w:cstheme="majorBidi" w:eastAsiaTheme="majorEastAsia" w:hAnsiTheme="minorHAnsi"/>
      <w:color w:themeColor="text1" w:themeTint="a6" w:val="595959"/>
      <w:spacing w:val="15"/>
      <w:sz w:val="28"/>
      <w:szCs w:val="28"/>
    </w:rPr>
  </w:style>
  <w:style w:type="character" w:styleId="CytatZnak" w:customStyle="1">
    <w:name w:val="Cytat Znak"/>
    <w:basedOn w:val="DefaultParagraphFont"/>
    <w:link w:val="Quote"/>
    <w:uiPriority w:val="29"/>
    <w:qFormat/>
    <w:rsid w:val="009d09f0"/>
    <w:rPr>
      <w:rFonts w:ascii="Aptos" w:hAnsi="Aptos" w:cs="Arial" w:asciiTheme="minorHAnsi" w:cstheme="minorBidi" w:hAnsiTheme="minorHAnsi"/>
      <w:i/>
      <w:iCs/>
      <w:color w:themeColor="text1" w:themeTint="bf" w:val="404040"/>
      <w:sz w:val="22"/>
    </w:rPr>
  </w:style>
  <w:style w:type="character" w:styleId="IntenseEmphasis">
    <w:name w:val="Intense Emphasis"/>
    <w:basedOn w:val="DefaultParagraphFont"/>
    <w:uiPriority w:val="21"/>
    <w:qFormat/>
    <w:rsid w:val="009d09f0"/>
    <w:rPr>
      <w:i/>
      <w:iCs/>
      <w:color w:themeColor="accent1" w:themeShade="bf" w:val="0F4761"/>
    </w:rPr>
  </w:style>
  <w:style w:type="character" w:styleId="CytatintensywnyZnak" w:customStyle="1">
    <w:name w:val="Cytat intensywny Znak"/>
    <w:basedOn w:val="DefaultParagraphFont"/>
    <w:link w:val="IntenseQuote"/>
    <w:uiPriority w:val="30"/>
    <w:qFormat/>
    <w:rsid w:val="009d09f0"/>
    <w:rPr>
      <w:rFonts w:ascii="Aptos" w:hAnsi="Aptos" w:cs="Arial" w:asciiTheme="minorHAnsi" w:cstheme="minorBidi" w:hAnsiTheme="minorHAnsi"/>
      <w:i/>
      <w:iCs/>
      <w:color w:themeColor="accent1" w:themeShade="bf" w:val="0F4761"/>
      <w:sz w:val="22"/>
    </w:rPr>
  </w:style>
  <w:style w:type="character" w:styleId="IntenseReference">
    <w:name w:val="Intense Reference"/>
    <w:basedOn w:val="DefaultParagraphFont"/>
    <w:uiPriority w:val="32"/>
    <w:qFormat/>
    <w:rsid w:val="009d09f0"/>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656af0"/>
    <w:rPr>
      <w:sz w:val="16"/>
      <w:szCs w:val="16"/>
    </w:rPr>
  </w:style>
  <w:style w:type="character" w:styleId="TekstkomentarzaZnak" w:customStyle="1">
    <w:name w:val="Tekst komentarza Znak"/>
    <w:basedOn w:val="DefaultParagraphFont"/>
    <w:link w:val="CommentText"/>
    <w:uiPriority w:val="99"/>
    <w:qFormat/>
    <w:rsid w:val="00656af0"/>
    <w:rPr>
      <w:rFonts w:ascii="Aptos" w:hAnsi="Aptos" w:cs="Arial" w:asciiTheme="minorHAnsi" w:cstheme="minorBidi" w:hAnsiTheme="minorHAnsi"/>
      <w:sz w:val="20"/>
      <w:szCs w:val="20"/>
    </w:rPr>
  </w:style>
  <w:style w:type="character" w:styleId="TematkomentarzaZnak" w:customStyle="1">
    <w:name w:val="Temat komentarza Znak"/>
    <w:basedOn w:val="TekstkomentarzaZnak"/>
    <w:link w:val="annotationsubject"/>
    <w:uiPriority w:val="99"/>
    <w:semiHidden/>
    <w:qFormat/>
    <w:rsid w:val="00656af0"/>
    <w:rPr>
      <w:rFonts w:ascii="Aptos" w:hAnsi="Aptos" w:cs="Arial" w:asciiTheme="minorHAnsi" w:cstheme="minorBidi" w:hAnsiTheme="minorHAnsi"/>
      <w:b/>
      <w:bCs/>
      <w:sz w:val="20"/>
      <w:szCs w:val="20"/>
    </w:rPr>
  </w:style>
  <w:style w:type="character" w:styleId="Strong">
    <w:name w:val="Strong"/>
    <w:basedOn w:val="DefaultParagraphFont"/>
    <w:uiPriority w:val="22"/>
    <w:qFormat/>
    <w:rsid w:val="00dd0438"/>
    <w:rPr>
      <w:b/>
      <w:bCs/>
    </w:rPr>
  </w:style>
  <w:style w:type="character" w:styleId="whitespace-normal" w:customStyle="1">
    <w:name w:val="whitespace-normal"/>
    <w:basedOn w:val="DefaultParagraphFont"/>
    <w:qFormat/>
    <w:rsid w:val="00dd0438"/>
    <w:rPr/>
  </w:style>
  <w:style w:type="character" w:styleId="Hyperlink">
    <w:name w:val="Hyperlink"/>
    <w:basedOn w:val="DefaultParagraphFont"/>
    <w:uiPriority w:val="99"/>
    <w:unhideWhenUsed/>
    <w:rsid w:val="00dd0438"/>
    <w:rPr>
      <w:color w:val="0000FF"/>
      <w:u w:val="single"/>
    </w:rPr>
  </w:style>
  <w:style w:type="character" w:styleId="UnresolvedMention">
    <w:name w:val="Unresolved Mention"/>
    <w:basedOn w:val="DefaultParagraphFont"/>
    <w:uiPriority w:val="99"/>
    <w:semiHidden/>
    <w:unhideWhenUsed/>
    <w:qFormat/>
    <w:rsid w:val="001d4a6d"/>
    <w:rPr>
      <w:color w:val="605E5C"/>
      <w:shd w:fill="E1DFDD" w:val="clear"/>
    </w:rPr>
  </w:style>
  <w:style w:type="character" w:styleId="Mention">
    <w:name w:val="Mention"/>
    <w:basedOn w:val="DefaultParagraphFont"/>
    <w:uiPriority w:val="99"/>
    <w:unhideWhenUsed/>
    <w:qFormat/>
    <w:rsid w:val="00b7719f"/>
    <w:rPr>
      <w:color w:val="2B579A"/>
      <w:shd w:fill="E1DFDD" w:val="clear"/>
    </w:rPr>
  </w:style>
  <w:style w:type="character" w:styleId="FollowedHyperlink">
    <w:name w:val="FollowedHyperlink"/>
    <w:basedOn w:val="DefaultParagraphFont"/>
    <w:uiPriority w:val="99"/>
    <w:semiHidden/>
    <w:unhideWhenUsed/>
    <w:rsid w:val="00e11d15"/>
    <w:rPr>
      <w:color w:themeColor="followedHyperlink" w:val="96607D"/>
      <w:u w:val="single"/>
    </w:rPr>
  </w:style>
  <w:style w:type="character" w:styleId="NagwekZnak" w:customStyle="1">
    <w:name w:val="Nagłówek Znak"/>
    <w:basedOn w:val="DefaultParagraphFont"/>
    <w:uiPriority w:val="99"/>
    <w:qFormat/>
    <w:rsid w:val="00712d58"/>
    <w:rPr>
      <w:rFonts w:ascii="Aptos" w:hAnsi="Aptos" w:cs="Arial" w:asciiTheme="minorHAnsi" w:cstheme="minorBidi" w:hAnsiTheme="minorHAnsi"/>
      <w:sz w:val="22"/>
    </w:rPr>
  </w:style>
  <w:style w:type="character" w:styleId="StopkaZnak" w:customStyle="1">
    <w:name w:val="Stopka Znak"/>
    <w:basedOn w:val="DefaultParagraphFont"/>
    <w:uiPriority w:val="99"/>
    <w:qFormat/>
    <w:rsid w:val="00712d58"/>
    <w:rPr>
      <w:rFonts w:ascii="Aptos" w:hAnsi="Aptos" w:cs="Arial" w:asciiTheme="minorHAnsi" w:cstheme="minorBidi" w:hAnsiTheme="minorHAnsi"/>
      <w:sz w:val="22"/>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9d09f0"/>
    <w:pPr>
      <w:spacing w:lineRule="auto" w:line="240" w:before="0" w:after="80"/>
      <w:contextualSpacing/>
    </w:pPr>
    <w:rPr>
      <w:rFonts w:ascii="Aptos Display" w:hAnsi="Aptos Display" w:eastAsia="游ゴシック Light" w:cs="Times New Roman"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9d09f0"/>
    <w:pPr/>
    <w:rPr>
      <w:rFonts w:eastAsia="游ゴシック Light" w:cs="Times New Roman"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9d09f0"/>
    <w:pPr>
      <w:spacing w:before="160" w:after="160"/>
      <w:jc w:val="center"/>
    </w:pPr>
    <w:rPr>
      <w:i/>
      <w:iCs/>
      <w:color w:themeColor="text1" w:themeTint="bf" w:val="404040"/>
    </w:rPr>
  </w:style>
  <w:style w:type="paragraph" w:styleId="ListParagraph">
    <w:name w:val="List Paragraph"/>
    <w:basedOn w:val="Normal"/>
    <w:uiPriority w:val="34"/>
    <w:qFormat/>
    <w:rsid w:val="009d09f0"/>
    <w:pPr>
      <w:spacing w:before="0" w:after="160"/>
      <w:ind w:start="720"/>
      <w:contextualSpacing/>
    </w:pPr>
    <w:rPr/>
  </w:style>
  <w:style w:type="paragraph" w:styleId="IntenseQuote">
    <w:name w:val="Intense Quote"/>
    <w:basedOn w:val="Normal"/>
    <w:next w:val="Normal"/>
    <w:link w:val="CytatintensywnyZnak"/>
    <w:uiPriority w:val="30"/>
    <w:qFormat/>
    <w:rsid w:val="009d09f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Revision">
    <w:name w:val="Revision"/>
    <w:uiPriority w:val="99"/>
    <w:semiHidden/>
    <w:qFormat/>
    <w:rsid w:val="00287427"/>
    <w:pPr>
      <w:widowControl/>
      <w:bidi w:val="0"/>
      <w:spacing w:lineRule="auto" w:line="240" w:before="0" w:after="0"/>
      <w:jc w:val="start"/>
    </w:pPr>
    <w:rPr>
      <w:rFonts w:ascii="Aptos" w:hAnsi="Aptos" w:cs="Arial" w:asciiTheme="minorHAnsi" w:cstheme="minorBidi" w:hAnsiTheme="minorHAnsi" w:eastAsia="Aptos"/>
      <w:color w:val="auto"/>
      <w:kern w:val="2"/>
      <w:sz w:val="22"/>
      <w:szCs w:val="24"/>
      <w:lang w:val="en-US" w:eastAsia="en-US" w:bidi="ar-SA"/>
    </w:rPr>
  </w:style>
  <w:style w:type="paragraph" w:styleId="NormalWeb">
    <w:name w:val="Normal (Web)"/>
    <w:basedOn w:val="Normal"/>
    <w:uiPriority w:val="99"/>
    <w:unhideWhenUsed/>
    <w:qFormat/>
    <w:rsid w:val="00214c85"/>
    <w:pPr/>
    <w:rPr>
      <w:rFonts w:ascii="Times New Roman" w:hAnsi="Times New Roman" w:cs="Times New Roman"/>
      <w:sz w:val="24"/>
    </w:rPr>
  </w:style>
  <w:style w:type="paragraph" w:styleId="CommentText">
    <w:name w:val="annotation text"/>
    <w:basedOn w:val="Normal"/>
    <w:link w:val="TekstkomentarzaZnak"/>
    <w:uiPriority w:val="99"/>
    <w:unhideWhenUsed/>
    <w:rsid w:val="00656af0"/>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656af0"/>
    <w:pPr/>
    <w:rPr>
      <w:b/>
      <w:bCs/>
    </w:rPr>
  </w:style>
  <w:style w:type="paragraph" w:styleId="press-title" w:customStyle="1">
    <w:name w:val="press-title"/>
    <w:basedOn w:val="Normal"/>
    <w:qFormat/>
    <w:rsid w:val="00dd0438"/>
    <w:pPr>
      <w:spacing w:lineRule="auto" w:line="240" w:beforeAutospacing="1" w:afterAutospacing="1"/>
    </w:pPr>
    <w:rPr>
      <w:rFonts w:ascii="Times New Roman" w:hAnsi="Times New Roman" w:eastAsia="Times New Roman" w:cs="Times New Roman"/>
      <w:kern w:val="0"/>
      <w:sz w:val="24"/>
      <w14:ligatures w14:val="none"/>
    </w:rPr>
  </w:style>
  <w:style w:type="paragraph" w:styleId="Gwkaistopka">
    <w:name w:val="Główka i stopka"/>
    <w:basedOn w:val="Normal"/>
    <w:qFormat/>
    <w:pPr/>
    <w:rPr/>
  </w:style>
  <w:style w:type="paragraph" w:styleId="Header">
    <w:name w:val="header"/>
    <w:basedOn w:val="Normal"/>
    <w:link w:val="NagwekZnak"/>
    <w:uiPriority w:val="99"/>
    <w:unhideWhenUsed/>
    <w:rsid w:val="00712d58"/>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712d58"/>
    <w:pPr>
      <w:tabs>
        <w:tab w:val="clear" w:pos="720"/>
        <w:tab w:val="center" w:pos="4536" w:leader="none"/>
        <w:tab w:val="right" w:pos="9072" w:leader="none"/>
      </w:tabs>
      <w:spacing w:lineRule="auto" w:line="240" w:before="0" w:after="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ortinet.com/solutions/enterprise-midsize-business/security-fabric" TargetMode="External"/><Relationship Id="rId3" Type="http://schemas.openxmlformats.org/officeDocument/2006/relationships/hyperlink" Target="https://www.fortinet.com/partners/technology-alliances/alliances-ecosystem" TargetMode="External"/><Relationship Id="rId4" Type="http://schemas.openxmlformats.org/officeDocument/2006/relationships/hyperlink" Target="https://www.fortinet.com/trust" TargetMode="External"/><Relationship Id="rId5" Type="http://schemas.openxmlformats.org/officeDocument/2006/relationships/hyperlink" Target="https://www.fortinet.com/customers" TargetMode="External"/><Relationship Id="rId6" Type="http://schemas.openxmlformats.org/officeDocument/2006/relationships/hyperlink" Target="https://www.fortinet.com/content/dam/fortinet/assets/flyer/flyer-fortinet-commitment-to-product-security-and-integrity.pdf" TargetMode="External"/><Relationship Id="rId7" Type="http://schemas.openxmlformats.org/officeDocument/2006/relationships/hyperlink" Target="https://www.x.com/Fortinet" TargetMode="External"/><Relationship Id="rId8" Type="http://schemas.openxmlformats.org/officeDocument/2006/relationships/hyperlink" Target="https://www.linkedin.com/company/fortinet" TargetMode="External"/><Relationship Id="rId9" Type="http://schemas.openxmlformats.org/officeDocument/2006/relationships/hyperlink" Target="https://www.facebook.com/fortinet" TargetMode="External"/><Relationship Id="rId10" Type="http://schemas.openxmlformats.org/officeDocument/2006/relationships/hyperlink" Target="https://www.instagram.com/fortinet/" TargetMode="External"/><Relationship Id="rId11" Type="http://schemas.openxmlformats.org/officeDocument/2006/relationships/hyperlink" Target="https://www.youtube.com/channel/UCJHo4AuVomwMRzgkA5DQEOA?sub_confirmation=1" TargetMode="External"/><Relationship Id="rId12" Type="http://schemas.openxmlformats.org/officeDocument/2006/relationships/hyperlink" Target="https://www.fortinet.com/blog?utm_source=website&amp;utm_medium=pr&amp;utm_campaign=blog" TargetMode="External"/><Relationship Id="rId13" Type="http://schemas.openxmlformats.org/officeDocument/2006/relationships/hyperlink" Target="https://www.globenewswire.com/Tracker?data=3ZN1f9xQbo_Vcl9FC7lRUziylTnQD_H8Wgw0LgiNABG18h6YofSmzWyF83iQxjzGr0YOzRbtH7GvWm8mhWkB1w==" TargetMode="External"/><Relationship Id="rId14"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15" Type="http://schemas.openxmlformats.org/officeDocument/2006/relationships/hyperlink" Target="https://www.globenewswire.com/Tracker?data=FJddTxnnUs2MbUKktjnoWNiJ8pVJ3rrefMbCSN0a2wPcU3dkIq-8gtDYKEGBfuWDp7I3mpFEHKUl2_JP9UxZ06Lpi98tsUD4B9FTkEhfTdmz8EUzHp41Q757Qs4SlTG40BZObNvmtkmAAQvxF9JWFg==" TargetMode="External"/><Relationship Id="rId16"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 TargetMode="External"/><Relationship Id="rId17" Type="http://schemas.openxmlformats.org/officeDocument/2006/relationships/hyperlink" Target="http://www.fortinet.com/" TargetMode="External"/><Relationship Id="rId18" Type="http://schemas.openxmlformats.org/officeDocument/2006/relationships/hyperlink" Target="https://www.globenewswire.com/Tracker?data=3ZN1f9xQbo_Vcl9FC7lRU8UWh33yvVmOpZUoo2Rsm97Ks9X8ujEEGJ0QRz3Y9IaMjOue_vJ9g8c1YSrQhCN89ehZsIJK1nc8MSyUz16G4WIqBpHmEnBF5Jej1XsujCNH4PZgzf5Mm_56MjzpFkFFZY3oj46ZC3a62HV7dMAo74U=" TargetMode="External"/><Relationship Id="rId19" Type="http://schemas.openxmlformats.org/officeDocument/2006/relationships/hyperlink" Target="https://www.globenewswire.com/Tracker?data=3ZN1f9xQbo_Vcl9FC7lRU4aoptLCvUUmdyfmiJXtPtoXYFRdjfSVbjfxsrda2hpiXCexke6oUsCtDWqTItuCoOUYW0exXhF-_wPj9Pv6De4lYtNZkcir3gvsLghF_FgwNXW_hiakGhDWoWydEQoERqGjh59ZRCJEg51g6W6EKsMC2EVrF0lSrR_RDiHVxchn"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Relationship Id="rId28" Type="http://schemas.openxmlformats.org/officeDocument/2006/relationships/customXml" Target="../customXml/item2.xml"/><Relationship Id="rId29"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C4CE8855EACB4D9145D398F74B44FD" ma:contentTypeVersion="20" ma:contentTypeDescription="Utwórz nowy dokument." ma:contentTypeScope="" ma:versionID="9f9fa5968bdfafd7f44e18bfec76978b">
  <xsd:schema xmlns:xsd="http://www.w3.org/2001/XMLSchema" xmlns:xs="http://www.w3.org/2001/XMLSchema" xmlns:p="http://schemas.microsoft.com/office/2006/metadata/properties" xmlns:ns1="http://schemas.microsoft.com/sharepoint/v3" xmlns:ns2="fb3c0cda-7569-4400-9823-cd647202cc97" xmlns:ns3="b56d488a-a1ec-4050-9053-8cf6837c3a19" targetNamespace="http://schemas.microsoft.com/office/2006/metadata/properties" ma:root="true" ma:fieldsID="ef2dabe83005a7424f47ba9537e7650f" ns1:_="" ns2:_="" ns3:_="">
    <xsd:import namespace="http://schemas.microsoft.com/sharepoint/v3"/>
    <xsd:import namespace="fb3c0cda-7569-4400-9823-cd647202cc97"/>
    <xsd:import namespace="b56d488a-a1ec-4050-9053-8cf6837c3a1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c0cda-7569-4400-9823-cd647202c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0421c0d-218e-4a6c-a7e0-f38f9e32bf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6d488a-a1ec-4050-9053-8cf6837c3a19"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a1616fe-60e7-400a-be2d-0fbd4226e5e6}" ma:internalName="TaxCatchAll" ma:showField="CatchAllData" ma:web="b56d488a-a1ec-4050-9053-8cf6837c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6d488a-a1ec-4050-9053-8cf6837c3a19" xsi:nil="true"/>
    <lcf76f155ced4ddcb4097134ff3c332f xmlns="fb3c0cda-7569-4400-9823-cd647202cc9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CBABD8-0E17-4758-AD83-E9DB3541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3c0cda-7569-4400-9823-cd647202cc97"/>
    <ds:schemaRef ds:uri="b56d488a-a1ec-4050-9053-8cf6837c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DEC79-3573-458E-BC2A-A52EDD1A4B70}">
  <ds:schemaRefs>
    <ds:schemaRef ds:uri="http://schemas.microsoft.com/sharepoint/v3/contenttype/forms"/>
  </ds:schemaRefs>
</ds:datastoreItem>
</file>

<file path=customXml/itemProps3.xml><?xml version="1.0" encoding="utf-8"?>
<ds:datastoreItem xmlns:ds="http://schemas.openxmlformats.org/officeDocument/2006/customXml" ds:itemID="{AC4DD4A5-0995-4F50-A5E5-97BF763B4811}">
  <ds:schemaRefs>
    <ds:schemaRef ds:uri="http://schemas.microsoft.com/office/2006/metadata/properties"/>
    <ds:schemaRef ds:uri="http://schemas.microsoft.com/office/infopath/2007/PartnerControls"/>
    <ds:schemaRef ds:uri="b56d488a-a1ec-4050-9053-8cf6837c3a19"/>
    <ds:schemaRef ds:uri="fb3c0cda-7569-4400-9823-cd647202cc9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LibreOffice/25.8.5.2$Windows_X86_64 LibreOffice_project/9c8b85f387cc00a89945a79c9e6239f32e450ac2</Application>
  <AppVersion>15.0000</AppVersion>
  <Pages>3</Pages>
  <Words>1306</Words>
  <Characters>10113</Characters>
  <CharactersWithSpaces>11392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2026-03-17T14:42:00Z</dcterms:created>
  <dc:creator>Travis Anderson</dc:creator>
  <dc:description/>
  <dc:language>pl-PL</dc:language>
  <cp:lastModifiedBy/>
  <dcterms:modified xsi:type="dcterms:W3CDTF">2026-03-18T13:22:22Z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0x0101001EC4CE8855EACB4D9145D398F74B44FD</vt:lpwstr>
  </property>
  <property fmtid="{D5CDD505-2E9C-101B-9397-08002B2CF9AE}" pid="3" name="GrammarlyDocumentId">
    <vt:lpwstr>2D28C9D2-1A47-40F4-B872-D3F0866BFC5C</vt:lpwstr>
  </property>
  <property fmtid="{D5CDD505-2E9C-101B-9397-08002B2CF9AE}" pid="4" name="MediaServiceImageTags">
    <vt:lpwstr/>
  </property>
  <property fmtid="{D5CDD505-2E9C-101B-9397-08002B2CF9AE}" pid="5" name="grammarly_documentContext">
    <vt:lpwstr>{"goals":[],"domain":"general","emotions":[],"dialect":"american"}</vt:lpwstr>
  </property>
  <property fmtid="{D5CDD505-2E9C-101B-9397-08002B2CF9AE}" pid="6" name="grammarly_documentId">
    <vt:lpwstr>documentId_8088</vt:lpwstr>
  </property>
</Properties>
</file>