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olor w:themeColor="accent1" w:val="FE5B1B"/>
          <w:sz w:val="24"/>
          <w:szCs w:val="24"/>
          <w:lang w:val="pl-PL"/>
        </w:rPr>
      </w:pPr>
      <w:r>
        <w:rPr>
          <w:b/>
          <w:bCs/>
          <w:color w:themeColor="accent1" w:val="FE5B1B"/>
          <w:sz w:val="24"/>
          <w:szCs w:val="24"/>
          <w:lang w:val="pl-PL"/>
        </w:rPr>
        <w:t>Vertiv zwiększa moce produkcyjne i możliwości testowe kampusu w Tognanie koło Padwy</w:t>
      </w:r>
    </w:p>
    <w:p>
      <w:pPr>
        <w:pStyle w:val="Normal"/>
        <w:jc w:val="center"/>
        <w:rPr>
          <w:b/>
          <w:bCs/>
          <w:color w:themeColor="accent1" w:val="FE5B1B"/>
          <w:sz w:val="24"/>
          <w:szCs w:val="24"/>
          <w:lang w:val="pl-PL"/>
        </w:rPr>
      </w:pPr>
      <w:r>
        <w:rPr>
          <w:b/>
          <w:bCs/>
          <w:color w:themeColor="accent1" w:val="FE5B1B"/>
          <w:sz w:val="24"/>
          <w:szCs w:val="24"/>
          <w:lang w:val="pl-PL"/>
        </w:rPr>
      </w:r>
    </w:p>
    <w:p>
      <w:pPr>
        <w:pStyle w:val="Normal"/>
        <w:jc w:val="center"/>
        <w:rPr>
          <w:b/>
          <w:bCs/>
          <w:lang w:val="pl-PL"/>
        </w:rPr>
      </w:pPr>
      <w:r>
        <w:rPr>
          <w:b/>
          <w:bCs/>
          <w:lang w:val="pl-PL"/>
        </w:rPr>
        <w:t>Nowa inwestycja obejmuje zwiększenie produkcji agregatów wody lodowej, rozwój zaplecza badawczo-testowego oraz tworzenie nowych miejsc pracy.</w:t>
      </w:r>
    </w:p>
    <w:p>
      <w:pPr>
        <w:pStyle w:val="Normal"/>
        <w:jc w:val="center"/>
        <w:rPr>
          <w:b/>
          <w:bCs/>
          <w:lang w:val="pl-PL"/>
        </w:rPr>
      </w:pPr>
      <w:r>
        <w:rPr>
          <w:b/>
          <w:bCs/>
          <w:lang w:val="pl-PL"/>
        </w:rPr>
      </w:r>
    </w:p>
    <w:p>
      <w:pPr>
        <w:pStyle w:val="Normal"/>
        <w:jc w:val="center"/>
        <w:rPr>
          <w:b/>
          <w:bCs/>
          <w:lang w:val="pl-PL"/>
        </w:rPr>
      </w:pPr>
      <w:r>
        <w:rPr>
          <w:b/>
          <w:bCs/>
          <w:lang w:val="pl-PL"/>
        </w:rPr>
      </w:r>
    </w:p>
    <w:p>
      <w:pPr>
        <w:pStyle w:val="Normal"/>
        <w:spacing w:lineRule="auto" w:line="360"/>
        <w:jc w:val="both"/>
        <w:rPr>
          <w:rFonts w:eastAsia="" w:eastAsiaTheme="minorEastAsia"/>
          <w:sz w:val="20"/>
          <w:szCs w:val="20"/>
          <w:lang w:val="pl-PL"/>
        </w:rPr>
      </w:pPr>
      <w:r>
        <w:rPr>
          <w:rFonts w:eastAsia="" w:eastAsiaTheme="minorEastAsia"/>
          <w:b/>
          <w:bCs/>
          <w:sz w:val="20"/>
          <w:szCs w:val="20"/>
          <w:lang w:val="pl-PL"/>
        </w:rPr>
        <w:t>Tognana, Włochy [23 lipca 2026 r.]</w:t>
      </w:r>
      <w:r>
        <w:rPr>
          <w:rFonts w:eastAsia="" w:eastAsiaTheme="minorEastAsia"/>
          <w:sz w:val="20"/>
          <w:szCs w:val="20"/>
          <w:lang w:val="pl-PL"/>
        </w:rPr>
        <w:t xml:space="preserve"> – Vertiv, globalny lider w dziedzinie krytycznej infrastruktury cyfrowej, rozpoczął nową inwestycję mającą na celu rozbudowę zakładu produkcyjnego oraz infrastruktury testowej w swoim kampusie w Tognanie koło Padwy. Do końca 2026 r. firma planuje podwoić moce produkcyjne agregatów wody lodowej w tym regionie, a na początku 2027 r. uruchomić nowe laboratorium przeznaczone do testowania urządzeń wielkoskalowych. Rozwój zakładu oznacza również powstanie nowych miejsc pracy.</w:t>
      </w:r>
    </w:p>
    <w:p>
      <w:pPr>
        <w:pStyle w:val="Normal"/>
        <w:spacing w:lineRule="auto" w:line="360"/>
        <w:jc w:val="both"/>
        <w:rPr>
          <w:rFonts w:eastAsia="" w:eastAsiaTheme="minorEastAsia"/>
          <w:sz w:val="20"/>
          <w:szCs w:val="20"/>
          <w:lang w:val="pl-PL"/>
        </w:rPr>
      </w:pPr>
      <w:r>
        <w:rPr>
          <w:rFonts w:eastAsia="" w:eastAsiaTheme="minorEastAsia"/>
          <w:sz w:val="20"/>
          <w:szCs w:val="20"/>
          <w:lang w:val="pl-PL"/>
        </w:rPr>
      </w:r>
    </w:p>
    <w:p>
      <w:pPr>
        <w:pStyle w:val="Normal"/>
        <w:spacing w:lineRule="auto" w:line="360"/>
        <w:jc w:val="both"/>
        <w:rPr>
          <w:color w:themeColor="background2" w:val="000000"/>
          <w:sz w:val="20"/>
          <w:szCs w:val="20"/>
          <w:lang w:val="pl-PL"/>
        </w:rPr>
      </w:pPr>
      <w:r>
        <w:rPr>
          <w:color w:themeColor="background2" w:val="000000"/>
          <w:sz w:val="20"/>
          <w:szCs w:val="20"/>
          <w:lang w:val="pl-PL"/>
        </w:rPr>
        <w:t xml:space="preserve">Kampus w Tognanie jest jednym z najważniejszych ośrodków Vertiv zajmujących się rozwojem technologii chłodzenia. W jednym miejscu skupia działalność badawczo-rozwojową, zarządzanie produktami, produkcję oraz dział </w:t>
      </w:r>
      <w:r>
        <w:rPr>
          <w:sz w:val="20"/>
          <w:szCs w:val="20"/>
          <w:lang w:val="pl-PL"/>
        </w:rPr>
        <w:t>Customer Experience Center</w:t>
      </w:r>
      <w:r>
        <w:rPr>
          <w:color w:themeColor="background2" w:val="000000"/>
          <w:sz w:val="20"/>
          <w:szCs w:val="20"/>
          <w:lang w:val="pl-PL"/>
        </w:rPr>
        <w:t>, w którym klienci i partnerzy mogą uczestniczyć w praktycznych testach różnych systemów klimatyzacyjnych, prowadzonych w warunkach odpowiadających rzeczywistej eksploatacji.</w:t>
      </w:r>
    </w:p>
    <w:p>
      <w:pPr>
        <w:pStyle w:val="Normal"/>
        <w:spacing w:lineRule="auto" w:line="360"/>
        <w:jc w:val="both"/>
        <w:rPr>
          <w:rFonts w:eastAsia="" w:eastAsiaTheme="minorEastAsia"/>
          <w:sz w:val="20"/>
          <w:szCs w:val="20"/>
          <w:lang w:val="pl-PL"/>
        </w:rPr>
      </w:pPr>
      <w:r>
        <w:rPr>
          <w:rFonts w:eastAsia="" w:eastAsiaTheme="minorEastAsia"/>
          <w:sz w:val="20"/>
          <w:szCs w:val="20"/>
          <w:lang w:val="pl-PL"/>
        </w:rPr>
      </w:r>
    </w:p>
    <w:p>
      <w:pPr>
        <w:pStyle w:val="Normal"/>
        <w:spacing w:lineRule="auto" w:line="360"/>
        <w:jc w:val="both"/>
        <w:rPr>
          <w:rFonts w:eastAsia="" w:eastAsiaTheme="minorEastAsia"/>
          <w:sz w:val="20"/>
          <w:szCs w:val="20"/>
          <w:lang w:val="pl-PL"/>
        </w:rPr>
      </w:pPr>
      <w:r>
        <w:rPr>
          <w:color w:themeColor="background2" w:val="000000"/>
          <w:sz w:val="20"/>
          <w:szCs w:val="20"/>
          <w:lang w:val="pl-PL"/>
        </w:rPr>
        <w:t>Rosnące zapotrzebowanie na systemy odprowadzania ciepła dla centrów danych obsługujących obciążenia związane ze sztuczną inteligencją skłoniło Vertiv do zwiększenia skali produkcji oraz wdrożenia nowych procesów w zakładzie w Tognanie. Inwestycja obejmuje również budowę nowego laboratorium zintegrowanych testów dużych agregatów wody lodowej, które umożliwi sprawdzanie ich współpracy z systemami chłodzenia cieczą systemów IT o wysokiej gęstości mocy oraz w szerokim zakresie temperatur. Dzięki temu klienci będą mogli przed zakupem zweryfikować parametry pracy systemów chłodzenia w warunkach odpowiadających planowanym instalacjom, co ułatwi i przyspieszy wdrażanie coraz bardziej zaawansowanych rozwiązań.</w:t>
      </w:r>
    </w:p>
    <w:p>
      <w:pPr>
        <w:pStyle w:val="Normal"/>
        <w:spacing w:lineRule="auto" w:line="360"/>
        <w:jc w:val="both"/>
        <w:rPr>
          <w:rFonts w:eastAsia="" w:eastAsiaTheme="minorEastAsia"/>
          <w:sz w:val="20"/>
          <w:szCs w:val="20"/>
          <w:lang w:val="pl-PL"/>
        </w:rPr>
      </w:pPr>
      <w:r>
        <w:rPr>
          <w:rFonts w:eastAsia="" w:eastAsiaTheme="minorEastAsia"/>
          <w:sz w:val="20"/>
          <w:szCs w:val="20"/>
          <w:lang w:val="pl-PL"/>
        </w:rPr>
      </w:r>
    </w:p>
    <w:p>
      <w:pPr>
        <w:pStyle w:val="Normal"/>
        <w:spacing w:lineRule="auto" w:line="360"/>
        <w:jc w:val="both"/>
        <w:rPr>
          <w:i/>
          <w:iCs/>
          <w:sz w:val="20"/>
          <w:szCs w:val="20"/>
          <w:lang w:val="pl-PL"/>
        </w:rPr>
      </w:pPr>
      <w:r>
        <w:rPr>
          <w:color w:val="242424"/>
          <w:sz w:val="20"/>
          <w:szCs w:val="20"/>
          <w:lang w:val="pl-PL"/>
        </w:rPr>
        <w:t xml:space="preserve">– </w:t>
      </w:r>
      <w:r>
        <w:rPr>
          <w:i/>
          <w:iCs/>
          <w:color w:val="242424"/>
          <w:sz w:val="20"/>
          <w:szCs w:val="20"/>
          <w:lang w:val="pl-PL"/>
        </w:rPr>
        <w:t>Rozwój sztucznej inteligencji stawia przed systemami chłodzenia wymagania, których jeszcze dwa lata temu praktycznie nie było. Rosną gęstości mocy, skracają się terminy wdrożeń, a konieczność zapewnienia niezawodności pozostaje bezdyskusyjnym priorytetem</w:t>
      </w:r>
      <w:r>
        <w:rPr>
          <w:color w:val="242424"/>
          <w:sz w:val="20"/>
          <w:szCs w:val="20"/>
          <w:lang w:val="pl-PL"/>
        </w:rPr>
        <w:t xml:space="preserve"> – powiedział Gio Albertazzi, prezes Vertiv. – </w:t>
      </w:r>
      <w:r>
        <w:rPr>
          <w:i/>
          <w:iCs/>
          <w:color w:val="242424"/>
          <w:sz w:val="20"/>
          <w:szCs w:val="20"/>
          <w:lang w:val="pl-PL"/>
        </w:rPr>
        <w:t>Rozbudowa zakładu w Tognanie zwiększy nasze możliwości produkcyjne i testowe oraz pozwoli rozwijać zaawansowane systemy zarządzania klimatyzacją, projektowane z myślą o obecnych i kolejnych generacjach układów scalonych. Inwestycja ta wzmacnia naszą pozycję w obszarze technologii chłodzenia dla nowoczesnych centrów danych.</w:t>
      </w:r>
    </w:p>
    <w:p>
      <w:pPr>
        <w:pStyle w:val="Normal"/>
        <w:spacing w:lineRule="auto" w:line="360"/>
        <w:jc w:val="both"/>
        <w:rPr>
          <w:rFonts w:eastAsia="" w:eastAsiaTheme="minorEastAsia"/>
          <w:sz w:val="20"/>
          <w:szCs w:val="20"/>
          <w:lang w:val="pl-PL"/>
        </w:rPr>
      </w:pPr>
      <w:r>
        <w:rPr>
          <w:rFonts w:eastAsia="" w:eastAsiaTheme="minorEastAsia"/>
          <w:sz w:val="20"/>
          <w:szCs w:val="20"/>
          <w:lang w:val="pl-PL"/>
        </w:rPr>
      </w:r>
    </w:p>
    <w:p>
      <w:pPr>
        <w:pStyle w:val="Normal"/>
        <w:spacing w:lineRule="auto" w:line="360"/>
        <w:jc w:val="both"/>
        <w:rPr>
          <w:rFonts w:eastAsia="" w:eastAsiaTheme="minorEastAsia"/>
          <w:sz w:val="20"/>
          <w:szCs w:val="20"/>
          <w:lang w:val="pl-PL"/>
        </w:rPr>
      </w:pPr>
      <w:r>
        <w:rPr>
          <w:rFonts w:eastAsia="" w:eastAsiaTheme="minorEastAsia"/>
          <w:sz w:val="20"/>
          <w:szCs w:val="20"/>
          <w:lang w:val="pl-PL"/>
        </w:rPr>
        <w:t>Vertiv jest obecny w Tognanie nieprzerwanie od lat 60. XX wieku, kontynuując dorobek marek Vertiv Liebert i Vertiv Hiross, które odegrały pionierską rolę w rozwoju precyzyjnych systemów chłodzenia. Obecnie kampus należy do najważniejszych europejskich ośrodków Vertiv specjalizujących się w technologiach zarządzania klimatyzacją w centrach danych, łącząc działalność badawczo-rozwojową, produkcję, testy oraz współpracę z klientami. Wraz z zakładem w Castel Guelfo koło Bolonii tworzy jeden z głównych europejskich hubów technologicznych Vertiv. Obie lokalizacje należą również do globalnej sieci Vertiv Academy, która prowadzi szkolenia dla techników, partnerów oraz specjalistów z branży. Obejmuje ona 30 centrów szkoleniowych i akademii, z czego 15 działa w regionie Europy, Bliskiego Wschodu i Afryki (EMEA).</w:t>
      </w:r>
    </w:p>
    <w:p>
      <w:pPr>
        <w:pStyle w:val="Normal"/>
        <w:spacing w:lineRule="auto" w:line="360"/>
        <w:jc w:val="both"/>
        <w:rPr>
          <w:rFonts w:eastAsia="" w:eastAsiaTheme="minorEastAsia"/>
          <w:sz w:val="20"/>
          <w:szCs w:val="20"/>
          <w:lang w:val="pl-PL"/>
        </w:rPr>
      </w:pPr>
      <w:r>
        <w:rPr>
          <w:rFonts w:eastAsia="" w:eastAsiaTheme="minorEastAsia"/>
          <w:sz w:val="20"/>
          <w:szCs w:val="20"/>
          <w:lang w:val="pl-PL"/>
        </w:rPr>
      </w:r>
    </w:p>
    <w:p>
      <w:pPr>
        <w:pStyle w:val="Normal"/>
        <w:spacing w:lineRule="auto" w:line="360"/>
        <w:jc w:val="both"/>
        <w:rPr>
          <w:rFonts w:eastAsia="" w:eastAsiaTheme="minorEastAsia"/>
          <w:sz w:val="20"/>
          <w:szCs w:val="20"/>
          <w:lang w:val="pl-PL"/>
        </w:rPr>
      </w:pPr>
      <w:r>
        <w:rPr>
          <w:rFonts w:eastAsia="" w:eastAsiaTheme="minorEastAsia"/>
          <w:sz w:val="20"/>
          <w:szCs w:val="20"/>
          <w:lang w:val="pl-PL"/>
        </w:rPr>
        <w:t xml:space="preserve">– </w:t>
      </w:r>
      <w:r>
        <w:rPr>
          <w:rFonts w:eastAsia="" w:eastAsiaTheme="minorEastAsia"/>
          <w:i/>
          <w:iCs/>
          <w:sz w:val="20"/>
          <w:szCs w:val="20"/>
          <w:lang w:val="pl-PL"/>
        </w:rPr>
        <w:t>Kompetencje zespołów pracujących w Tognanie mają kluczowe znaczenie dla naszej zdolności do realizacji coraz bardziej wymagających projektów związanych z chłodzeniem centrów danych</w:t>
      </w:r>
      <w:r>
        <w:rPr>
          <w:rFonts w:eastAsia="" w:eastAsiaTheme="minorEastAsia"/>
          <w:sz w:val="20"/>
          <w:szCs w:val="20"/>
          <w:lang w:val="pl-PL"/>
        </w:rPr>
        <w:t xml:space="preserve"> – powiedział Sam Bainborough, wiceprezes działu rozwiązań klimatyzacyjnych Vertiv w regionie EMEA. – </w:t>
      </w:r>
      <w:r>
        <w:rPr>
          <w:rFonts w:eastAsia="" w:eastAsiaTheme="minorEastAsia"/>
          <w:i/>
          <w:iCs/>
          <w:sz w:val="20"/>
          <w:szCs w:val="20"/>
          <w:lang w:val="pl-PL"/>
        </w:rPr>
        <w:t>Rozbudowując produkcję, zaplecze testowe oraz lokalny zespół specjalistów, wzmacniamy rolę tego ośrodka w obsłudze klientów z regionu EMEA i innych rynków na świecie, jednocześnie tworząc nowe możliwości zatrudnienia dla wysoko wykwalifikowanych pracowników.</w:t>
      </w:r>
    </w:p>
    <w:p>
      <w:pPr>
        <w:pStyle w:val="Normal"/>
        <w:spacing w:lineRule="auto" w:line="360"/>
        <w:jc w:val="both"/>
        <w:rPr>
          <w:rFonts w:eastAsia="" w:eastAsiaTheme="minorEastAsia"/>
          <w:sz w:val="20"/>
          <w:szCs w:val="20"/>
          <w:lang w:val="pl-PL"/>
        </w:rPr>
      </w:pPr>
      <w:r>
        <w:rPr>
          <w:rFonts w:eastAsia="" w:eastAsiaTheme="minorEastAsia"/>
          <w:sz w:val="20"/>
          <w:szCs w:val="20"/>
          <w:lang w:val="pl-PL"/>
        </w:rPr>
      </w:r>
    </w:p>
    <w:p>
      <w:pPr>
        <w:pStyle w:val="Normal"/>
        <w:spacing w:lineRule="auto" w:line="360"/>
        <w:jc w:val="both"/>
        <w:rPr>
          <w:rFonts w:eastAsia="" w:eastAsiaTheme="minorEastAsia"/>
          <w:sz w:val="20"/>
          <w:szCs w:val="20"/>
          <w:lang w:val="pl-PL"/>
        </w:rPr>
      </w:pPr>
      <w:r>
        <w:rPr>
          <w:rFonts w:eastAsia="" w:eastAsiaTheme="minorEastAsia"/>
          <w:sz w:val="20"/>
          <w:szCs w:val="20"/>
          <w:lang w:val="pl-PL"/>
        </w:rPr>
        <w:t xml:space="preserve">Więcej informacji o firmie Vertiv dostępnych jest na stronie </w:t>
      </w:r>
      <w:hyperlink r:id="rId2">
        <w:r>
          <w:rPr>
            <w:rStyle w:val="Hyperlink"/>
            <w:sz w:val="20"/>
            <w:szCs w:val="20"/>
            <w:lang w:val="pl-PL"/>
          </w:rPr>
          <w:t>Vertiv.com</w:t>
        </w:r>
      </w:hyperlink>
      <w:r>
        <w:rPr>
          <w:rFonts w:eastAsia="" w:eastAsiaTheme="minorEastAsia"/>
          <w:sz w:val="20"/>
          <w:szCs w:val="20"/>
          <w:lang w:val="pl-PL"/>
        </w:rPr>
        <w:t xml:space="preserve">. Aktualne oferty pracy można znaleźć w zakładce </w:t>
      </w:r>
      <w:hyperlink r:id="rId3">
        <w:r>
          <w:rPr>
            <w:rStyle w:val="Hyperlink"/>
            <w:sz w:val="20"/>
            <w:szCs w:val="20"/>
            <w:lang w:val="pl-PL"/>
          </w:rPr>
          <w:t>Vertiv.com/careers</w:t>
        </w:r>
      </w:hyperlink>
      <w:r>
        <w:rPr>
          <w:rFonts w:eastAsia="" w:eastAsiaTheme="minorEastAsia"/>
          <w:sz w:val="20"/>
          <w:szCs w:val="20"/>
          <w:lang w:val="pl-PL"/>
        </w:rPr>
        <w:t xml:space="preserve">, a informacje o działalności firmy publikowane są również na </w:t>
      </w:r>
      <w:hyperlink r:id="rId4">
        <w:r>
          <w:rPr>
            <w:rStyle w:val="Hyperlink"/>
            <w:sz w:val="20"/>
            <w:szCs w:val="20"/>
            <w:lang w:val="pl-PL"/>
          </w:rPr>
          <w:t>profilu Vertiv w serwisie LinkedIn</w:t>
        </w:r>
      </w:hyperlink>
      <w:r>
        <w:rPr>
          <w:rFonts w:eastAsia="" w:eastAsiaTheme="minorEastAsia"/>
          <w:sz w:val="20"/>
          <w:szCs w:val="20"/>
          <w:lang w:val="pl-PL"/>
        </w:rPr>
        <w:t>.</w:t>
      </w:r>
    </w:p>
    <w:p>
      <w:pPr>
        <w:pStyle w:val="Normal"/>
        <w:spacing w:lineRule="auto" w:line="300" w:before="210" w:after="210"/>
        <w:jc w:val="center"/>
        <w:rPr>
          <w:rFonts w:eastAsia="" w:eastAsiaTheme="minorEastAsia"/>
          <w:sz w:val="20"/>
          <w:szCs w:val="20"/>
          <w:lang w:val="pl-PL"/>
        </w:rPr>
      </w:pPr>
      <w:r>
        <w:rPr>
          <w:rFonts w:eastAsia="" w:eastAsiaTheme="minorEastAsia"/>
          <w:sz w:val="20"/>
          <w:szCs w:val="20"/>
          <w:lang w:val="pl-PL"/>
        </w:rPr>
        <w:t># #  #</w:t>
      </w:r>
    </w:p>
    <w:p>
      <w:pPr>
        <w:pStyle w:val="Normal"/>
        <w:rPr>
          <w:sz w:val="20"/>
          <w:szCs w:val="20"/>
          <w:lang w:val="pl-PL"/>
        </w:rPr>
      </w:pPr>
      <w:r>
        <w:rPr>
          <w:b/>
          <w:bCs/>
          <w:sz w:val="20"/>
          <w:szCs w:val="20"/>
          <w:lang w:val="pl-PL"/>
        </w:rPr>
        <w:t>O firmie Vertiv</w:t>
      </w:r>
    </w:p>
    <w:p>
      <w:pPr>
        <w:pStyle w:val="paragraph"/>
        <w:spacing w:beforeAutospacing="0" w:before="0" w:afterAutospacing="0" w:after="0"/>
        <w:jc w:val="both"/>
        <w:textAlignment w:val="baseline"/>
        <w:rPr>
          <w:rStyle w:val="normaltextrun"/>
          <w:rFonts w:ascii="Arial" w:hAnsi="Arial" w:cs="Arial"/>
          <w:color w:val="000000"/>
          <w:sz w:val="20"/>
          <w:szCs w:val="20"/>
          <w:shd w:fill="FFFFFF" w:val="clear"/>
          <w:lang w:val="pl-PL"/>
        </w:rPr>
      </w:pPr>
      <w:r>
        <w:rPr>
          <w:rStyle w:val="normaltextrun"/>
          <w:rFonts w:cs="Arial" w:ascii="Arial" w:hAnsi="Arial"/>
          <w:color w:val="000000"/>
          <w:sz w:val="20"/>
          <w:szCs w:val="20"/>
          <w:shd w:fill="FFFFFF" w:val="clear"/>
          <w:lang w:val="pl-PL"/>
        </w:rPr>
        <w:t>Vertiv (NYSE: VRT) oferuje rozwiązania z zakresu infrastruktury IT, oprogramowania, analityki, a także szereg usług, które zapewniają nieprzerwane i optymalne działanie kluczowych systemów swoich klientów oraz ich rozwój, wraz ze wzrostem biznesu. Vertiv rozwiązuje najważniejsze wyzwania stojące przed administratorami centrów danych, sieci komunikacyjnych oraz obiektów komercyjnych i przemysłowych, za pomocą oferowanych systemów z zakresu zasilania, chłodzenia, infrastruktury informatycznej oraz usług wspierających środowiska chmurowe i brzegowe. Siedziba główna firmy Vertiv znajduje się w Westerville (Ohio, USA). Firma prowadzi działalność w ponad 130 krajach. Dodatkowe informacje oraz nowości i materiały dotyczące Vertiv dostępne są stronie Vertiv.com. </w:t>
      </w:r>
    </w:p>
    <w:p>
      <w:pPr>
        <w:pStyle w:val="paragraph"/>
        <w:spacing w:beforeAutospacing="0" w:before="0" w:afterAutospacing="0" w:after="0"/>
        <w:jc w:val="both"/>
        <w:textAlignment w:val="baseline"/>
        <w:rPr>
          <w:rStyle w:val="normaltextrun"/>
          <w:rFonts w:ascii="Arial" w:hAnsi="Arial" w:cs="Arial"/>
          <w:color w:val="000000"/>
          <w:sz w:val="20"/>
          <w:szCs w:val="20"/>
          <w:shd w:fill="FFFFFF" w:val="clear"/>
          <w:lang w:val="pl-PL"/>
        </w:rPr>
      </w:pPr>
      <w:r>
        <w:rPr>
          <w:rFonts w:cs="Arial" w:ascii="Arial" w:hAnsi="Arial"/>
          <w:color w:val="000000"/>
          <w:sz w:val="20"/>
          <w:szCs w:val="20"/>
          <w:shd w:fill="FFFFFF" w:val="clear"/>
          <w:lang w:val="pl-PL"/>
        </w:rPr>
      </w:r>
    </w:p>
    <w:p>
      <w:pPr>
        <w:pStyle w:val="paragraph"/>
        <w:spacing w:beforeAutospacing="0" w:before="0" w:afterAutospacing="0" w:after="0"/>
        <w:ind w:end="-120"/>
        <w:textAlignment w:val="baseline"/>
        <w:rPr>
          <w:rFonts w:ascii="Arial" w:hAnsi="Arial" w:cs="Arial"/>
          <w:sz w:val="20"/>
          <w:szCs w:val="20"/>
          <w:lang w:val="pl-PL"/>
        </w:rPr>
      </w:pPr>
      <w:r>
        <w:rPr>
          <w:rStyle w:val="normaltextrun"/>
          <w:rFonts w:cs="Arial" w:ascii="Arial" w:hAnsi="Arial"/>
          <w:b/>
          <w:bCs/>
          <w:color w:val="000000"/>
          <w:sz w:val="20"/>
          <w:szCs w:val="20"/>
          <w:lang w:val="pl-PL"/>
        </w:rPr>
        <w:t>Oświadczenia dotyczące przyszłości</w:t>
      </w:r>
      <w:r>
        <w:rPr>
          <w:rStyle w:val="normaltextrun"/>
          <w:rFonts w:cs="Arial" w:ascii="Arial" w:hAnsi="Arial"/>
          <w:color w:val="000000"/>
          <w:sz w:val="20"/>
          <w:szCs w:val="20"/>
          <w:lang w:val="pl-PL"/>
        </w:rPr>
        <w:t> </w:t>
      </w:r>
      <w:r>
        <w:rPr>
          <w:rStyle w:val="eop"/>
          <w:rFonts w:eastAsia="Arial"/>
          <w:color w:val="000000"/>
          <w:lang w:val="pl-PL"/>
        </w:rPr>
        <w:t> </w:t>
      </w:r>
    </w:p>
    <w:p>
      <w:pPr>
        <w:pStyle w:val="paragraph"/>
        <w:spacing w:beforeAutospacing="0" w:before="0" w:afterAutospacing="0" w:after="0"/>
        <w:ind w:end="-120"/>
        <w:jc w:val="both"/>
        <w:textAlignment w:val="baseline"/>
        <w:rPr>
          <w:rFonts w:ascii="Arial" w:hAnsi="Arial" w:cs="Arial"/>
          <w:sz w:val="20"/>
          <w:szCs w:val="20"/>
          <w:lang w:val="pl-PL"/>
        </w:rPr>
      </w:pPr>
      <w:r>
        <w:rPr>
          <w:rStyle w:val="eop"/>
          <w:rFonts w:eastAsia="Arial" w:cs="Arial" w:ascii="Arial" w:hAnsi="Arial"/>
          <w:color w:val="000000"/>
          <w:sz w:val="20"/>
          <w:szCs w:val="20"/>
          <w:lang w:val="pl-PL"/>
        </w:rPr>
        <w:t>Niniejsza informacja zawiera stwierdzenia dotyczące przyszłości w rozumieniu ustawy Private Securities Litigation Reform Act z 1995 r., sekcji 27 ustawy Securities Act oraz sekcji 21E ustawy Securities Exchange Act. Stwierdzenia te mają jedynie charakter przewidywań. Rzeczywiste wydarzenia lub wyniki mogą się znacznie różnić od tych przedstawionych w stwierdzeniach dotyczących przyszłości. Aby zapoznać się z tymi i innymi ważnymi czynnikami ryzyka dotyczącymi firmy Vertiv i jej działalności, należy zapoznać się z dokumentacją firmy Vertiv złożoną w Komisji Papierów Wartościowych i Giełd, w tym z jej najnowszym Raportem Rocznym na Formularzu 10-K i kolejnymi Raportami Kwartalnymi na Formularzu 10-Q. Firma Vertiv nie jest zobowiązana i wyraźnie zrzeka się wszelkich zobowiązań do aktualizacji lub zmiany oświadczeń dotyczących przyszłości, czy to w wyniku pojawienia się nowych informacji, przyszłych wydarzeń, czy też w inny sposób.    </w:t>
      </w:r>
    </w:p>
    <w:p>
      <w:pPr>
        <w:pStyle w:val="paragraph"/>
        <w:spacing w:beforeAutospacing="0" w:before="0" w:afterAutospacing="0" w:after="0"/>
        <w:ind w:end="-120"/>
        <w:textAlignment w:val="baseline"/>
        <w:rPr>
          <w:rFonts w:ascii="Arial" w:hAnsi="Arial" w:cs="Arial"/>
          <w:sz w:val="20"/>
          <w:szCs w:val="20"/>
        </w:rPr>
      </w:pPr>
      <w:r>
        <w:rPr>
          <w:rStyle w:val="normaltextrun"/>
          <w:rFonts w:cs="Arial" w:ascii="Arial" w:hAnsi="Arial"/>
          <w:color w:val="000000"/>
          <w:sz w:val="20"/>
          <w:szCs w:val="20"/>
        </w:rPr>
        <w:t> </w:t>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080" w:right="1080" w:gutter="0" w:header="936" w:top="1440" w:footer="158" w:bottom="1440"/>
      <w:pgNumType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rial">
    <w:charset w:val="ee" w:characterSet="windows-1250"/>
    <w:family w:val="roman"/>
    <w:pitch w:val="variable"/>
  </w:font>
  <w:font w:name="Arial">
    <w:charset w:val="ee" w:characterSet="windows-1250"/>
    <w:family w:val="swiss"/>
    <w:pitch w:val="variable"/>
  </w:font>
  <w:font w:name="Unna">
    <w:charset w:val="ee" w:characterSet="windows-1250"/>
    <w:family w:val="swiss"/>
    <w:pitch w:val="variable"/>
  </w:font>
  <w:font w:name="Segoe UI">
    <w:charset w:val="ee" w:characterSet="windows-1250"/>
    <w:family w:val="swiss"/>
    <w:pitch w:val="variable"/>
  </w:font>
  <w:font w:name="Unna">
    <w:charset w:val="ee" w:characterSet="windows-1250"/>
    <w:family w:val="roman"/>
    <w:pitch w:val="variable"/>
  </w:font>
  <w:font w:name="Liberation Sans">
    <w:altName w:val="Arial"/>
    <w:charset w:val="ee" w:characterSet="windows-1250"/>
    <w:family w:val="swiss"/>
    <w:pitch w:val="variable"/>
  </w:font>
  <w:font w:name="Arial Black">
    <w:charset w:val="ee" w:characterSet="windows-1250"/>
    <w:family w:val="swiss"/>
    <w:pitch w:val="variable"/>
  </w:font>
  <w:font w:name="Times New Roman">
    <w:charset w:val="ee" w:characterSet="windows-125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distT="0" distB="0" distL="0" distR="0" simplePos="0" relativeHeight="0" behindDoc="0" locked="0" layoutInCell="1" allowOverlap="1">
              <wp:simplePos x="0" y="0"/>
              <wp:positionH relativeFrom="margin">
                <wp:align>right</wp:align>
              </wp:positionH>
              <wp:positionV relativeFrom="paragraph">
                <wp:posOffset>635</wp:posOffset>
              </wp:positionV>
              <wp:extent cx="14605" cy="14605"/>
              <wp:effectExtent l="0" t="0" r="0" b="0"/>
              <wp:wrapNone/>
              <wp:docPr id="4" name="Ramka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sdt>
                          <w:sdtPr>
                            <w:id w:val="335743427"/>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sdt>
                    <w:sdtPr>
                      <w:id w:val="335743427"/>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360"/>
      <w:ind w:end="360"/>
      <w:jc w:val="end"/>
      <w:rPr>
        <w:sz w:val="2"/>
        <w:szCs w:val="2"/>
      </w:rPr>
    </w:pPr>
    <w:r>
      <w:rPr>
        <w:sz w:val="2"/>
        <w:szCs w:val="2"/>
      </w:rPr>
    </w:r>
  </w:p>
  <w:p>
    <w:pPr>
      <w:pStyle w:val="Footer"/>
      <w:spacing w:lineRule="auto" w:line="360"/>
      <w:ind w:end="360"/>
      <w:jc w:val="end"/>
      <w:rPr>
        <w:sz w:val="4"/>
        <w:szCs w:val="4"/>
      </w:rPr>
    </w:pPr>
    <w:r>
      <w:rPr>
        <w:sz w:val="4"/>
        <w:szCs w:val="4"/>
      </w:rPr>
    </w:r>
  </w:p>
  <w:p>
    <w:pPr>
      <w:pStyle w:val="Footer"/>
      <w:spacing w:lineRule="auto" w:line="360"/>
      <w:ind w:end="360"/>
      <w:jc w:val="end"/>
      <w:rPr>
        <w:sz w:val="4"/>
        <w:szCs w:val="4"/>
      </w:rPr>
    </w:pPr>
    <w:r>
      <w:rPr>
        <w:sz w:val="4"/>
        <w:szCs w:val="4"/>
      </w:rPr>
    </w:r>
  </w:p>
  <w:p>
    <w:pPr>
      <w:pStyle w:val="Footer"/>
      <w:spacing w:lineRule="auto" w:line="360"/>
      <w:rPr>
        <w:sz w:val="13"/>
        <w:szCs w:val="13"/>
      </w:rPr>
    </w:pPr>
    <w:r>
      <w:rPr>
        <w:sz w:val="13"/>
        <w:szCs w:val="13"/>
      </w:rPr>
      <w:t>Vertiv News Release</w:t>
    </w:r>
    <w:r>
      <mc:AlternateContent>
        <mc:Choice Requires="wps">
          <w:drawing>
            <wp:anchor distT="0" distB="0" distL="0" distR="0" simplePos="0" relativeHeight="6" behindDoc="0" locked="0" layoutInCell="0" allowOverlap="1">
              <wp:simplePos x="0" y="0"/>
              <wp:positionH relativeFrom="page">
                <wp:posOffset>7324090</wp:posOffset>
              </wp:positionH>
              <wp:positionV relativeFrom="paragraph">
                <wp:posOffset>3810</wp:posOffset>
              </wp:positionV>
              <wp:extent cx="46355" cy="94615"/>
              <wp:effectExtent l="0" t="0" r="0" b="0"/>
              <wp:wrapNone/>
              <wp:docPr id="5" name="Ramka2"/>
              <a:graphic xmlns:a="http://schemas.openxmlformats.org/drawingml/2006/main">
                <a:graphicData uri="http://schemas.microsoft.com/office/word/2010/wordprocessingShape">
                  <wps:wsp>
                    <wps:cNvSpPr txBox="1"/>
                    <wps:spPr>
                      <a:xfrm>
                        <a:off x="0" y="0"/>
                        <a:ext cx="46355" cy="94615"/>
                      </a:xfrm>
                      <a:prstGeom prst="rect"/>
                      <a:solidFill>
                        <a:srgbClr val="FFFFFF">
                          <a:alpha val="0"/>
                        </a:srgbClr>
                      </a:solidFill>
                    </wps:spPr>
                    <wps:txbx>
                      <w:txbxContent>
                        <w:sdt>
                          <w:sdtPr>
                            <w:id w:val="1093672718"/>
                            <w:docPartObj>
                              <w:docPartGallery w:val="Page Numbers (Bottom of Page)"/>
                              <w:docPartUnique w:val="true"/>
                            </w:docPartObj>
                          </w:sdtPr>
                          <w:sdtContent>
                            <w:p>
                              <w:pPr>
                                <w:pStyle w:val="Footer"/>
                                <w:pBdr/>
                                <w:rPr>
                                  <w:rStyle w:val="PageNumber"/>
                                  <w:sz w:val="13"/>
                                  <w:szCs w:val="13"/>
                                </w:rPr>
                              </w:pPr>
                              <w:r>
                                <w:rPr>
                                  <w:rStyle w:val="PageNumber"/>
                                  <w:sz w:val="13"/>
                                  <w:szCs w:val="13"/>
                                </w:rPr>
                                <w:fldChar w:fldCharType="begin"/>
                              </w:r>
                              <w:r>
                                <w:rPr>
                                  <w:rStyle w:val="PageNumber"/>
                                  <w:sz w:val="13"/>
                                  <w:szCs w:val="13"/>
                                </w:rPr>
                                <w:instrText xml:space="preserve"> PAGE </w:instrText>
                              </w:r>
                              <w:r>
                                <w:rPr>
                                  <w:rStyle w:val="PageNumber"/>
                                  <w:sz w:val="13"/>
                                  <w:szCs w:val="13"/>
                                </w:rPr>
                                <w:fldChar w:fldCharType="separate"/>
                              </w:r>
                              <w:r>
                                <w:rPr>
                                  <w:rStyle w:val="PageNumber"/>
                                  <w:sz w:val="13"/>
                                  <w:szCs w:val="13"/>
                                </w:rPr>
                                <w:t>2</w:t>
                              </w:r>
                              <w:r>
                                <w:rPr>
                                  <w:rStyle w:val="PageNumber"/>
                                  <w:sz w:val="13"/>
                                  <w:szCs w:val="13"/>
                                </w:rPr>
                                <w:fldChar w:fldCharType="end"/>
                              </w:r>
                            </w:p>
                          </w:sdtContent>
                        </w:sdt>
                      </w:txbxContent>
                    </wps:txbx>
                    <wps:bodyPr anchor="t" lIns="0" tIns="0" rIns="0" bIns="0">
                      <a:spAutoFit/>
                    </wps:bodyPr>
                  </wps:wsp>
                </a:graphicData>
              </a:graphic>
            </wp:anchor>
          </w:drawing>
        </mc:Choice>
        <mc:Fallback>
          <w:pict>
            <v:rect fillcolor="#FFFFFF" style="position:absolute;rotation:-0;width:3.65pt;height:7.45pt;mso-wrap-distance-left:0pt;mso-wrap-distance-right:0pt;mso-wrap-distance-top:0pt;mso-wrap-distance-bottom:0pt;margin-top:0.3pt;mso-position-vertical-relative:text;margin-left:576.7pt;mso-position-horizontal-relative:page">
              <v:fill opacity="0f"/>
              <v:textbox inset="0in,0in,0in,0in">
                <w:txbxContent>
                  <w:sdt>
                    <w:sdtPr>
                      <w:id w:val="1093672718"/>
                      <w:docPartObj>
                        <w:docPartGallery w:val="Page Numbers (Bottom of Page)"/>
                        <w:docPartUnique w:val="true"/>
                      </w:docPartObj>
                    </w:sdtPr>
                    <w:sdtContent>
                      <w:p>
                        <w:pPr>
                          <w:pStyle w:val="Footer"/>
                          <w:pBdr/>
                          <w:rPr>
                            <w:rStyle w:val="PageNumber"/>
                            <w:sz w:val="13"/>
                            <w:szCs w:val="13"/>
                          </w:rPr>
                        </w:pPr>
                        <w:r>
                          <w:rPr>
                            <w:rStyle w:val="PageNumber"/>
                            <w:sz w:val="13"/>
                            <w:szCs w:val="13"/>
                          </w:rPr>
                          <w:fldChar w:fldCharType="begin"/>
                        </w:r>
                        <w:r>
                          <w:rPr>
                            <w:rStyle w:val="PageNumber"/>
                            <w:sz w:val="13"/>
                            <w:szCs w:val="13"/>
                          </w:rPr>
                          <w:instrText xml:space="preserve"> PAGE </w:instrText>
                        </w:r>
                        <w:r>
                          <w:rPr>
                            <w:rStyle w:val="PageNumber"/>
                            <w:sz w:val="13"/>
                            <w:szCs w:val="13"/>
                          </w:rPr>
                          <w:fldChar w:fldCharType="separate"/>
                        </w:r>
                        <w:r>
                          <w:rPr>
                            <w:rStyle w:val="PageNumber"/>
                            <w:sz w:val="13"/>
                            <w:szCs w:val="13"/>
                          </w:rPr>
                          <w:t>2</w:t>
                        </w:r>
                        <w:r>
                          <w:rPr>
                            <w:rStyle w:val="PageNumber"/>
                            <w:sz w:val="13"/>
                            <w:szCs w:val="13"/>
                          </w:rPr>
                          <w:fldChar w:fldCharType="end"/>
                        </w:r>
                      </w:p>
                    </w:sdtContent>
                  </w:sdt>
                </w:txbxContent>
              </v:textbox>
              <w10:wrap type="none"/>
            </v:rect>
          </w:pict>
        </mc:Fallback>
      </mc:AlternateContent>
    </w:r>
  </w:p>
  <w:p>
    <w:pPr>
      <w:pStyle w:val="Footer"/>
      <w:spacing w:lineRule="auto" w:line="360"/>
      <w:rPr>
        <w:sz w:val="13"/>
        <w:szCs w:val="13"/>
      </w:rPr>
    </w:pPr>
    <w:r>
      <w:rPr>
        <w:sz w:val="13"/>
        <w:szCs w:val="13"/>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360"/>
      <w:jc w:val="end"/>
      <w:rPr>
        <w:sz w:val="13"/>
        <w:szCs w:val="13"/>
      </w:rPr>
    </w:pPr>
    <w:r>
      <w:rPr>
        <w:sz w:val="13"/>
        <w:szCs w:val="13"/>
      </w:rPr>
    </w:r>
    <w:r>
      <mc:AlternateContent>
        <mc:Choice Requires="wps">
          <w:drawing>
            <wp:anchor distT="0" distB="0" distL="0" distR="0" simplePos="0" relativeHeight="5" behindDoc="0" locked="0" layoutInCell="0" allowOverlap="1">
              <wp:simplePos x="0" y="0"/>
              <wp:positionH relativeFrom="page">
                <wp:posOffset>7330440</wp:posOffset>
              </wp:positionH>
              <wp:positionV relativeFrom="paragraph">
                <wp:posOffset>-3175</wp:posOffset>
              </wp:positionV>
              <wp:extent cx="46355" cy="94615"/>
              <wp:effectExtent l="0" t="0" r="0" b="0"/>
              <wp:wrapNone/>
              <wp:docPr id="6" name="Ramka3"/>
              <a:graphic xmlns:a="http://schemas.openxmlformats.org/drawingml/2006/main">
                <a:graphicData uri="http://schemas.microsoft.com/office/word/2010/wordprocessingShape">
                  <wps:wsp>
                    <wps:cNvSpPr txBox="1"/>
                    <wps:spPr>
                      <a:xfrm>
                        <a:off x="0" y="0"/>
                        <a:ext cx="46355" cy="94615"/>
                      </a:xfrm>
                      <a:prstGeom prst="rect"/>
                      <a:solidFill>
                        <a:srgbClr val="FFFFFF">
                          <a:alpha val="0"/>
                        </a:srgbClr>
                      </a:solidFill>
                    </wps:spPr>
                    <wps:txbx>
                      <w:txbxContent>
                        <w:sdt>
                          <w:sdtPr>
                            <w:id w:val="-2009897986"/>
                            <w:docPartObj>
                              <w:docPartGallery w:val="Page Numbers (Bottom of Page)"/>
                              <w:docPartUnique w:val="true"/>
                            </w:docPartObj>
                          </w:sdtPr>
                          <w:sdtContent>
                            <w:p>
                              <w:pPr>
                                <w:pStyle w:val="Footer"/>
                                <w:pBdr/>
                                <w:rPr>
                                  <w:rStyle w:val="PageNumber"/>
                                  <w:sz w:val="13"/>
                                  <w:szCs w:val="13"/>
                                </w:rPr>
                              </w:pPr>
                              <w:r>
                                <w:rPr>
                                  <w:rStyle w:val="PageNumber"/>
                                  <w:sz w:val="13"/>
                                  <w:szCs w:val="13"/>
                                </w:rPr>
                                <w:fldChar w:fldCharType="begin"/>
                              </w:r>
                              <w:r>
                                <w:rPr>
                                  <w:rStyle w:val="PageNumber"/>
                                  <w:sz w:val="13"/>
                                  <w:szCs w:val="13"/>
                                </w:rPr>
                                <w:instrText xml:space="preserve"> PAGE </w:instrText>
                              </w:r>
                              <w:r>
                                <w:rPr>
                                  <w:rStyle w:val="PageNumber"/>
                                  <w:sz w:val="13"/>
                                  <w:szCs w:val="13"/>
                                </w:rPr>
                                <w:fldChar w:fldCharType="separate"/>
                              </w:r>
                              <w:r>
                                <w:rPr>
                                  <w:rStyle w:val="PageNumber"/>
                                  <w:sz w:val="13"/>
                                  <w:szCs w:val="13"/>
                                </w:rPr>
                                <w:t>1</w:t>
                              </w:r>
                              <w:r>
                                <w:rPr>
                                  <w:rStyle w:val="PageNumber"/>
                                  <w:sz w:val="13"/>
                                  <w:szCs w:val="13"/>
                                </w:rPr>
                                <w:fldChar w:fldCharType="end"/>
                              </w:r>
                            </w:p>
                          </w:sdtContent>
                        </w:sdt>
                      </w:txbxContent>
                    </wps:txbx>
                    <wps:bodyPr anchor="t" lIns="0" tIns="0" rIns="0" bIns="0">
                      <a:spAutoFit/>
                    </wps:bodyPr>
                  </wps:wsp>
                </a:graphicData>
              </a:graphic>
            </wp:anchor>
          </w:drawing>
        </mc:Choice>
        <mc:Fallback>
          <w:pict>
            <v:rect fillcolor="#FFFFFF" style="position:absolute;rotation:-0;width:3.65pt;height:7.45pt;mso-wrap-distance-left:0pt;mso-wrap-distance-right:0pt;mso-wrap-distance-top:0pt;mso-wrap-distance-bottom:0pt;margin-top:-0.25pt;mso-position-vertical-relative:text;margin-left:577.2pt;mso-position-horizontal-relative:page">
              <v:fill opacity="0f"/>
              <v:textbox inset="0in,0in,0in,0in">
                <w:txbxContent>
                  <w:sdt>
                    <w:sdtPr>
                      <w:id w:val="-2009897986"/>
                      <w:docPartObj>
                        <w:docPartGallery w:val="Page Numbers (Bottom of Page)"/>
                        <w:docPartUnique w:val="true"/>
                      </w:docPartObj>
                    </w:sdtPr>
                    <w:sdtContent>
                      <w:p>
                        <w:pPr>
                          <w:pStyle w:val="Footer"/>
                          <w:pBdr/>
                          <w:rPr>
                            <w:rStyle w:val="PageNumber"/>
                            <w:sz w:val="13"/>
                            <w:szCs w:val="13"/>
                          </w:rPr>
                        </w:pPr>
                        <w:r>
                          <w:rPr>
                            <w:rStyle w:val="PageNumber"/>
                            <w:sz w:val="13"/>
                            <w:szCs w:val="13"/>
                          </w:rPr>
                          <w:fldChar w:fldCharType="begin"/>
                        </w:r>
                        <w:r>
                          <w:rPr>
                            <w:rStyle w:val="PageNumber"/>
                            <w:sz w:val="13"/>
                            <w:szCs w:val="13"/>
                          </w:rPr>
                          <w:instrText xml:space="preserve"> PAGE </w:instrText>
                        </w:r>
                        <w:r>
                          <w:rPr>
                            <w:rStyle w:val="PageNumber"/>
                            <w:sz w:val="13"/>
                            <w:szCs w:val="13"/>
                          </w:rPr>
                          <w:fldChar w:fldCharType="separate"/>
                        </w:r>
                        <w:r>
                          <w:rPr>
                            <w:rStyle w:val="PageNumber"/>
                            <w:sz w:val="13"/>
                            <w:szCs w:val="13"/>
                          </w:rPr>
                          <w:t>1</w:t>
                        </w:r>
                        <w:r>
                          <w:rPr>
                            <w:rStyle w:val="PageNumber"/>
                            <w:sz w:val="13"/>
                            <w:szCs w:val="13"/>
                          </w:rPr>
                          <w:fldChar w:fldCharType="end"/>
                        </w:r>
                      </w:p>
                    </w:sdtContent>
                  </w:sdt>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tterheadName"/>
      <w:spacing w:before="0" w:after="0"/>
      <w:ind w:end="115"/>
      <w:jc w:val="end"/>
      <w:rPr>
        <w:rFonts w:ascii="Arial" w:hAnsi="Arial" w:cs="Arial" w:asciiTheme="minorHAnsi" w:cstheme="minorHAnsi" w:hAnsiTheme="minorHAnsi"/>
        <w:color w:themeColor="text1" w:val="000000"/>
      </w:rPr>
    </w:pPr>
    <w:r>
      <w:rPr>
        <w:rFonts w:cs="Arial" w:cstheme="minorHAnsi" w:ascii="Arial" w:hAnsi="Arial"/>
        <w:color w:themeColor="text1" w:val="000000"/>
      </w:rPr>
      <mc:AlternateContent>
        <mc:Choice Requires="wps">
          <w:drawing>
            <wp:anchor distT="0" distB="0" distL="0" distR="3810" simplePos="0" relativeHeight="2" behindDoc="1" locked="0" layoutInCell="0" allowOverlap="1" wp14:anchorId="69EC7218">
              <wp:simplePos x="0" y="0"/>
              <wp:positionH relativeFrom="margin">
                <wp:posOffset>-24765</wp:posOffset>
              </wp:positionH>
              <wp:positionV relativeFrom="page">
                <wp:posOffset>523240</wp:posOffset>
              </wp:positionV>
              <wp:extent cx="1329690" cy="330835"/>
              <wp:effectExtent l="0" t="635" r="635" b="0"/>
              <wp:wrapNone/>
              <wp:docPr id="1" name="Freeform 6"/>
              <a:graphic xmlns:a="http://schemas.openxmlformats.org/drawingml/2006/main">
                <a:graphicData uri="http://schemas.microsoft.com/office/word/2010/wordprocessingShape">
                  <wps:wsp>
                    <wps:cNvSpPr/>
                    <wps:spPr>
                      <a:xfrm>
                        <a:off x="0" y="0"/>
                        <a:ext cx="1329840" cy="330840"/>
                      </a:xfrm>
                      <a:custGeom>
                        <a:avLst/>
                        <a:gdLst>
                          <a:gd name="textAreaLeft" fmla="*/ 0 w 753840"/>
                          <a:gd name="textAreaRight" fmla="*/ 754200 w 753840"/>
                          <a:gd name="textAreaTop" fmla="*/ 0 h 187560"/>
                          <a:gd name="textAreaBottom" fmla="*/ 187920 h 187560"/>
                        </a:gdLst>
                        <a:ahLst/>
                        <a:cxnLst/>
                        <a:rect l="textAreaLeft" t="textAreaTop" r="textAreaRight" b="textAreaBottom"/>
                        <a:pathLst>
                          <a:path w="2094" h="521">
                            <a:moveTo>
                              <a:pt x="2064" y="360"/>
                            </a:moveTo>
                            <a:lnTo>
                              <a:pt x="2057" y="360"/>
                            </a:lnTo>
                            <a:lnTo>
                              <a:pt x="2057" y="398"/>
                            </a:lnTo>
                            <a:lnTo>
                              <a:pt x="2063" y="398"/>
                            </a:lnTo>
                            <a:lnTo>
                              <a:pt x="2063" y="371"/>
                            </a:lnTo>
                            <a:lnTo>
                              <a:pt x="2069" y="371"/>
                            </a:lnTo>
                            <a:lnTo>
                              <a:pt x="2064" y="360"/>
                            </a:lnTo>
                            <a:close/>
                            <a:moveTo>
                              <a:pt x="2069" y="371"/>
                            </a:moveTo>
                            <a:lnTo>
                              <a:pt x="2063" y="371"/>
                            </a:lnTo>
                            <a:lnTo>
                              <a:pt x="2074" y="398"/>
                            </a:lnTo>
                            <a:lnTo>
                              <a:pt x="2078" y="398"/>
                            </a:lnTo>
                            <a:lnTo>
                              <a:pt x="2081" y="389"/>
                            </a:lnTo>
                            <a:lnTo>
                              <a:pt x="2076" y="389"/>
                            </a:lnTo>
                            <a:lnTo>
                              <a:pt x="2069" y="371"/>
                            </a:lnTo>
                            <a:close/>
                            <a:moveTo>
                              <a:pt x="2094" y="371"/>
                            </a:moveTo>
                            <a:lnTo>
                              <a:pt x="2088" y="371"/>
                            </a:lnTo>
                            <a:lnTo>
                              <a:pt x="2088" y="398"/>
                            </a:lnTo>
                            <a:lnTo>
                              <a:pt x="2094" y="398"/>
                            </a:lnTo>
                            <a:lnTo>
                              <a:pt x="2094" y="371"/>
                            </a:lnTo>
                            <a:close/>
                            <a:moveTo>
                              <a:pt x="2094" y="360"/>
                            </a:moveTo>
                            <a:lnTo>
                              <a:pt x="2087" y="360"/>
                            </a:lnTo>
                            <a:lnTo>
                              <a:pt x="2076" y="389"/>
                            </a:lnTo>
                            <a:lnTo>
                              <a:pt x="2081" y="389"/>
                            </a:lnTo>
                            <a:lnTo>
                              <a:pt x="2088" y="371"/>
                            </a:lnTo>
                            <a:lnTo>
                              <a:pt x="2094" y="371"/>
                            </a:lnTo>
                            <a:lnTo>
                              <a:pt x="2094" y="360"/>
                            </a:lnTo>
                            <a:close/>
                            <a:moveTo>
                              <a:pt x="1874" y="151"/>
                            </a:moveTo>
                            <a:lnTo>
                              <a:pt x="1810" y="151"/>
                            </a:lnTo>
                            <a:lnTo>
                              <a:pt x="1903" y="398"/>
                            </a:lnTo>
                            <a:lnTo>
                              <a:pt x="1961" y="398"/>
                            </a:lnTo>
                            <a:lnTo>
                              <a:pt x="1991" y="317"/>
                            </a:lnTo>
                            <a:lnTo>
                              <a:pt x="1933" y="317"/>
                            </a:lnTo>
                            <a:lnTo>
                              <a:pt x="1874" y="151"/>
                            </a:lnTo>
                            <a:close/>
                            <a:moveTo>
                              <a:pt x="2041" y="366"/>
                            </a:moveTo>
                            <a:lnTo>
                              <a:pt x="2035" y="366"/>
                            </a:lnTo>
                            <a:lnTo>
                              <a:pt x="2035" y="398"/>
                            </a:lnTo>
                            <a:lnTo>
                              <a:pt x="2041" y="398"/>
                            </a:lnTo>
                            <a:lnTo>
                              <a:pt x="2041" y="366"/>
                            </a:lnTo>
                            <a:close/>
                            <a:moveTo>
                              <a:pt x="2054" y="360"/>
                            </a:moveTo>
                            <a:lnTo>
                              <a:pt x="2022" y="360"/>
                            </a:lnTo>
                            <a:lnTo>
                              <a:pt x="2022" y="366"/>
                            </a:lnTo>
                            <a:lnTo>
                              <a:pt x="2054" y="366"/>
                            </a:lnTo>
                            <a:lnTo>
                              <a:pt x="2054" y="360"/>
                            </a:lnTo>
                            <a:close/>
                            <a:moveTo>
                              <a:pt x="2054" y="151"/>
                            </a:moveTo>
                            <a:lnTo>
                              <a:pt x="1992" y="151"/>
                            </a:lnTo>
                            <a:lnTo>
                              <a:pt x="1933" y="317"/>
                            </a:lnTo>
                            <a:lnTo>
                              <a:pt x="1991" y="317"/>
                            </a:lnTo>
                            <a:lnTo>
                              <a:pt x="2054" y="151"/>
                            </a:lnTo>
                            <a:close/>
                            <a:moveTo>
                              <a:pt x="1770" y="151"/>
                            </a:moveTo>
                            <a:lnTo>
                              <a:pt x="1713" y="151"/>
                            </a:lnTo>
                            <a:lnTo>
                              <a:pt x="1713" y="398"/>
                            </a:lnTo>
                            <a:lnTo>
                              <a:pt x="1770" y="398"/>
                            </a:lnTo>
                            <a:lnTo>
                              <a:pt x="1770" y="151"/>
                            </a:lnTo>
                            <a:close/>
                            <a:moveTo>
                              <a:pt x="1590" y="204"/>
                            </a:moveTo>
                            <a:lnTo>
                              <a:pt x="1533" y="204"/>
                            </a:lnTo>
                            <a:lnTo>
                              <a:pt x="1533" y="398"/>
                            </a:lnTo>
                            <a:lnTo>
                              <a:pt x="1590" y="398"/>
                            </a:lnTo>
                            <a:lnTo>
                              <a:pt x="1590" y="204"/>
                            </a:lnTo>
                            <a:close/>
                            <a:moveTo>
                              <a:pt x="1666" y="151"/>
                            </a:moveTo>
                            <a:lnTo>
                              <a:pt x="1458" y="151"/>
                            </a:lnTo>
                            <a:lnTo>
                              <a:pt x="1458" y="204"/>
                            </a:lnTo>
                            <a:lnTo>
                              <a:pt x="1666" y="204"/>
                            </a:lnTo>
                            <a:lnTo>
                              <a:pt x="1666" y="151"/>
                            </a:lnTo>
                            <a:close/>
                            <a:moveTo>
                              <a:pt x="1342" y="151"/>
                            </a:moveTo>
                            <a:lnTo>
                              <a:pt x="1228" y="151"/>
                            </a:lnTo>
                            <a:lnTo>
                              <a:pt x="1228" y="398"/>
                            </a:lnTo>
                            <a:lnTo>
                              <a:pt x="1285" y="398"/>
                            </a:lnTo>
                            <a:lnTo>
                              <a:pt x="1285" y="319"/>
                            </a:lnTo>
                            <a:lnTo>
                              <a:pt x="1376" y="319"/>
                            </a:lnTo>
                            <a:lnTo>
                              <a:pt x="1371" y="312"/>
                            </a:lnTo>
                            <a:lnTo>
                              <a:pt x="1392" y="300"/>
                            </a:lnTo>
                            <a:lnTo>
                              <a:pt x="1409" y="282"/>
                            </a:lnTo>
                            <a:lnTo>
                              <a:pt x="1416" y="269"/>
                            </a:lnTo>
                            <a:lnTo>
                              <a:pt x="1285" y="269"/>
                            </a:lnTo>
                            <a:lnTo>
                              <a:pt x="1285" y="204"/>
                            </a:lnTo>
                            <a:lnTo>
                              <a:pt x="1419" y="204"/>
                            </a:lnTo>
                            <a:lnTo>
                              <a:pt x="1418" y="202"/>
                            </a:lnTo>
                            <a:lnTo>
                              <a:pt x="1400" y="176"/>
                            </a:lnTo>
                            <a:lnTo>
                              <a:pt x="1374" y="158"/>
                            </a:lnTo>
                            <a:lnTo>
                              <a:pt x="1342" y="151"/>
                            </a:lnTo>
                            <a:close/>
                            <a:moveTo>
                              <a:pt x="1376" y="319"/>
                            </a:moveTo>
                            <a:lnTo>
                              <a:pt x="1311" y="319"/>
                            </a:lnTo>
                            <a:lnTo>
                              <a:pt x="1365" y="398"/>
                            </a:lnTo>
                            <a:lnTo>
                              <a:pt x="1432" y="398"/>
                            </a:lnTo>
                            <a:lnTo>
                              <a:pt x="1376" y="319"/>
                            </a:lnTo>
                            <a:close/>
                            <a:moveTo>
                              <a:pt x="1419" y="204"/>
                            </a:moveTo>
                            <a:lnTo>
                              <a:pt x="1333" y="204"/>
                            </a:lnTo>
                            <a:lnTo>
                              <a:pt x="1345" y="206"/>
                            </a:lnTo>
                            <a:lnTo>
                              <a:pt x="1356" y="213"/>
                            </a:lnTo>
                            <a:lnTo>
                              <a:pt x="1363" y="224"/>
                            </a:lnTo>
                            <a:lnTo>
                              <a:pt x="1365" y="237"/>
                            </a:lnTo>
                            <a:lnTo>
                              <a:pt x="1363" y="249"/>
                            </a:lnTo>
                            <a:lnTo>
                              <a:pt x="1356" y="260"/>
                            </a:lnTo>
                            <a:lnTo>
                              <a:pt x="1345" y="267"/>
                            </a:lnTo>
                            <a:lnTo>
                              <a:pt x="1333" y="269"/>
                            </a:lnTo>
                            <a:lnTo>
                              <a:pt x="1416" y="269"/>
                            </a:lnTo>
                            <a:lnTo>
                              <a:pt x="1421" y="260"/>
                            </a:lnTo>
                            <a:lnTo>
                              <a:pt x="1425" y="234"/>
                            </a:lnTo>
                            <a:lnTo>
                              <a:pt x="1419" y="204"/>
                            </a:lnTo>
                            <a:close/>
                            <a:moveTo>
                              <a:pt x="1169" y="151"/>
                            </a:moveTo>
                            <a:lnTo>
                              <a:pt x="986" y="151"/>
                            </a:lnTo>
                            <a:lnTo>
                              <a:pt x="986" y="398"/>
                            </a:lnTo>
                            <a:lnTo>
                              <a:pt x="1169" y="398"/>
                            </a:lnTo>
                            <a:lnTo>
                              <a:pt x="1169" y="346"/>
                            </a:lnTo>
                            <a:lnTo>
                              <a:pt x="1043" y="346"/>
                            </a:lnTo>
                            <a:lnTo>
                              <a:pt x="1043" y="298"/>
                            </a:lnTo>
                            <a:lnTo>
                              <a:pt x="1147" y="298"/>
                            </a:lnTo>
                            <a:lnTo>
                              <a:pt x="1147" y="248"/>
                            </a:lnTo>
                            <a:lnTo>
                              <a:pt x="1043" y="248"/>
                            </a:lnTo>
                            <a:lnTo>
                              <a:pt x="1043" y="204"/>
                            </a:lnTo>
                            <a:lnTo>
                              <a:pt x="1169" y="204"/>
                            </a:lnTo>
                            <a:lnTo>
                              <a:pt x="1169" y="151"/>
                            </a:lnTo>
                            <a:close/>
                            <a:moveTo>
                              <a:pt x="765" y="151"/>
                            </a:moveTo>
                            <a:lnTo>
                              <a:pt x="701" y="151"/>
                            </a:lnTo>
                            <a:lnTo>
                              <a:pt x="794" y="398"/>
                            </a:lnTo>
                            <a:lnTo>
                              <a:pt x="852" y="398"/>
                            </a:lnTo>
                            <a:lnTo>
                              <a:pt x="882" y="317"/>
                            </a:lnTo>
                            <a:lnTo>
                              <a:pt x="824" y="317"/>
                            </a:lnTo>
                            <a:lnTo>
                              <a:pt x="765" y="151"/>
                            </a:lnTo>
                            <a:close/>
                            <a:moveTo>
                              <a:pt x="945" y="151"/>
                            </a:moveTo>
                            <a:lnTo>
                              <a:pt x="883" y="151"/>
                            </a:lnTo>
                            <a:lnTo>
                              <a:pt x="824" y="317"/>
                            </a:lnTo>
                            <a:lnTo>
                              <a:pt x="882" y="317"/>
                            </a:lnTo>
                            <a:lnTo>
                              <a:pt x="945" y="151"/>
                            </a:lnTo>
                            <a:close/>
                            <a:moveTo>
                              <a:pt x="30" y="151"/>
                            </a:moveTo>
                            <a:lnTo>
                              <a:pt x="17" y="180"/>
                            </a:lnTo>
                            <a:lnTo>
                              <a:pt x="8" y="210"/>
                            </a:lnTo>
                            <a:lnTo>
                              <a:pt x="2" y="242"/>
                            </a:lnTo>
                            <a:lnTo>
                              <a:pt x="0" y="275"/>
                            </a:lnTo>
                            <a:lnTo>
                              <a:pt x="11" y="352"/>
                            </a:lnTo>
                            <a:lnTo>
                              <a:pt x="42" y="421"/>
                            </a:lnTo>
                            <a:lnTo>
                              <a:pt x="90" y="478"/>
                            </a:lnTo>
                            <a:lnTo>
                              <a:pt x="152" y="520"/>
                            </a:lnTo>
                            <a:lnTo>
                              <a:pt x="275" y="397"/>
                            </a:lnTo>
                            <a:lnTo>
                              <a:pt x="30" y="151"/>
                            </a:lnTo>
                            <a:close/>
                            <a:moveTo>
                              <a:pt x="521" y="151"/>
                            </a:moveTo>
                            <a:lnTo>
                              <a:pt x="275" y="397"/>
                            </a:lnTo>
                            <a:lnTo>
                              <a:pt x="399" y="520"/>
                            </a:lnTo>
                            <a:lnTo>
                              <a:pt x="460" y="478"/>
                            </a:lnTo>
                            <a:lnTo>
                              <a:pt x="508" y="421"/>
                            </a:lnTo>
                            <a:lnTo>
                              <a:pt x="539" y="352"/>
                            </a:lnTo>
                            <a:lnTo>
                              <a:pt x="550" y="275"/>
                            </a:lnTo>
                            <a:lnTo>
                              <a:pt x="548" y="242"/>
                            </a:lnTo>
                            <a:lnTo>
                              <a:pt x="542" y="210"/>
                            </a:lnTo>
                            <a:lnTo>
                              <a:pt x="533" y="180"/>
                            </a:lnTo>
                            <a:lnTo>
                              <a:pt x="521" y="151"/>
                            </a:lnTo>
                            <a:close/>
                            <a:moveTo>
                              <a:pt x="382" y="151"/>
                            </a:moveTo>
                            <a:lnTo>
                              <a:pt x="168" y="151"/>
                            </a:lnTo>
                            <a:lnTo>
                              <a:pt x="275" y="258"/>
                            </a:lnTo>
                            <a:lnTo>
                              <a:pt x="382" y="151"/>
                            </a:lnTo>
                            <a:close/>
                            <a:moveTo>
                              <a:pt x="275" y="0"/>
                            </a:moveTo>
                            <a:lnTo>
                              <a:pt x="198" y="11"/>
                            </a:lnTo>
                            <a:lnTo>
                              <a:pt x="129" y="42"/>
                            </a:lnTo>
                            <a:lnTo>
                              <a:pt x="72" y="90"/>
                            </a:lnTo>
                            <a:lnTo>
                              <a:pt x="30" y="151"/>
                            </a:lnTo>
                            <a:lnTo>
                              <a:pt x="521" y="151"/>
                            </a:lnTo>
                            <a:lnTo>
                              <a:pt x="478" y="90"/>
                            </a:lnTo>
                            <a:lnTo>
                              <a:pt x="421" y="42"/>
                            </a:lnTo>
                            <a:lnTo>
                              <a:pt x="352" y="11"/>
                            </a:lnTo>
                            <a:lnTo>
                              <a:pt x="275"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pStyle w:val="LetterheadName"/>
      <w:spacing w:before="0" w:after="0"/>
      <w:ind w:end="115"/>
      <w:jc w:val="end"/>
      <w:rPr>
        <w:rFonts w:ascii="Arial" w:hAnsi="Arial" w:cs="Arial" w:asciiTheme="minorHAnsi" w:cstheme="minorHAnsi" w:hAnsiTheme="minorHAnsi"/>
        <w:color w:themeColor="text1" w:val="000000"/>
      </w:rPr>
    </w:pPr>
    <w:r>
      <w:rPr>
        <w:rFonts w:cs="Arial" w:cstheme="minorHAnsi" w:ascii="Arial" w:hAnsi="Arial"/>
        <w:color w:themeColor="text1" w:val="000000"/>
      </w:rPr>
    </w:r>
  </w:p>
  <w:p>
    <w:pPr>
      <w:pStyle w:val="LetterheadName"/>
      <w:spacing w:before="0" w:after="0"/>
      <w:ind w:end="115"/>
      <w:jc w:val="end"/>
      <w:rPr>
        <w:rFonts w:ascii="Arial" w:hAnsi="Arial" w:cs="Arial" w:asciiTheme="minorHAnsi" w:cstheme="minorHAnsi" w:hAnsiTheme="minorHAnsi"/>
        <w:color w:themeColor="text1" w:val="000000"/>
      </w:rPr>
    </w:pPr>
    <w:r>
      <w:rPr>
        <w:rFonts w:cs="Arial" w:cstheme="minorHAnsi" w:ascii="Arial" w:hAnsi="Arial"/>
        <w:color w:themeColor="text1" w:val="000000"/>
      </w:rPr>
    </w:r>
  </w:p>
  <w:p>
    <w:pPr>
      <w:pStyle w:val="LetterheadContact"/>
      <w:jc w:val="start"/>
      <w:rPr>
        <w:color w:val="auto"/>
      </w:rPr>
    </w:pPr>
    <w:r>
      <w:rPr>
        <w:color w:val="auto"/>
      </w:rPr>
    </w:r>
  </w:p>
  <w:p>
    <w:pPr>
      <w:pStyle w:val="LetterheadContact"/>
      <w:jc w:val="start"/>
      <w:rPr>
        <w:color w:val="auto"/>
      </w:rPr>
    </w:pPr>
    <w:r>
      <w:rPr>
        <w:color w:val="auto"/>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480"/>
      <w:rPr/>
    </w:pPr>
    <w:r>
      <w:rPr/>
      <mc:AlternateContent>
        <mc:Choice Requires="wps">
          <w:drawing>
            <wp:anchor distT="0" distB="0" distL="0" distR="3810" simplePos="0" relativeHeight="3" behindDoc="1" locked="0" layoutInCell="0" allowOverlap="1" wp14:anchorId="6BBC3C9C">
              <wp:simplePos x="0" y="0"/>
              <wp:positionH relativeFrom="margin">
                <wp:posOffset>9525</wp:posOffset>
              </wp:positionH>
              <wp:positionV relativeFrom="page">
                <wp:posOffset>343535</wp:posOffset>
              </wp:positionV>
              <wp:extent cx="1329690" cy="330835"/>
              <wp:effectExtent l="0" t="635" r="635" b="0"/>
              <wp:wrapNone/>
              <wp:docPr id="2" name="Freeform 6"/>
              <a:graphic xmlns:a="http://schemas.openxmlformats.org/drawingml/2006/main">
                <a:graphicData uri="http://schemas.microsoft.com/office/word/2010/wordprocessingShape">
                  <wps:wsp>
                    <wps:cNvSpPr/>
                    <wps:spPr>
                      <a:xfrm>
                        <a:off x="0" y="0"/>
                        <a:ext cx="1329840" cy="330840"/>
                      </a:xfrm>
                      <a:custGeom>
                        <a:avLst/>
                        <a:gdLst>
                          <a:gd name="textAreaLeft" fmla="*/ 0 w 753840"/>
                          <a:gd name="textAreaRight" fmla="*/ 754200 w 753840"/>
                          <a:gd name="textAreaTop" fmla="*/ 0 h 187560"/>
                          <a:gd name="textAreaBottom" fmla="*/ 187920 h 187560"/>
                        </a:gdLst>
                        <a:ahLst/>
                        <a:cxnLst/>
                        <a:rect l="textAreaLeft" t="textAreaTop" r="textAreaRight" b="textAreaBottom"/>
                        <a:pathLst>
                          <a:path w="2094" h="521">
                            <a:moveTo>
                              <a:pt x="2064" y="360"/>
                            </a:moveTo>
                            <a:lnTo>
                              <a:pt x="2057" y="360"/>
                            </a:lnTo>
                            <a:lnTo>
                              <a:pt x="2057" y="398"/>
                            </a:lnTo>
                            <a:lnTo>
                              <a:pt x="2063" y="398"/>
                            </a:lnTo>
                            <a:lnTo>
                              <a:pt x="2063" y="371"/>
                            </a:lnTo>
                            <a:lnTo>
                              <a:pt x="2069" y="371"/>
                            </a:lnTo>
                            <a:lnTo>
                              <a:pt x="2064" y="360"/>
                            </a:lnTo>
                            <a:close/>
                            <a:moveTo>
                              <a:pt x="2069" y="371"/>
                            </a:moveTo>
                            <a:lnTo>
                              <a:pt x="2063" y="371"/>
                            </a:lnTo>
                            <a:lnTo>
                              <a:pt x="2074" y="398"/>
                            </a:lnTo>
                            <a:lnTo>
                              <a:pt x="2078" y="398"/>
                            </a:lnTo>
                            <a:lnTo>
                              <a:pt x="2081" y="389"/>
                            </a:lnTo>
                            <a:lnTo>
                              <a:pt x="2076" y="389"/>
                            </a:lnTo>
                            <a:lnTo>
                              <a:pt x="2069" y="371"/>
                            </a:lnTo>
                            <a:close/>
                            <a:moveTo>
                              <a:pt x="2094" y="371"/>
                            </a:moveTo>
                            <a:lnTo>
                              <a:pt x="2088" y="371"/>
                            </a:lnTo>
                            <a:lnTo>
                              <a:pt x="2088" y="398"/>
                            </a:lnTo>
                            <a:lnTo>
                              <a:pt x="2094" y="398"/>
                            </a:lnTo>
                            <a:lnTo>
                              <a:pt x="2094" y="371"/>
                            </a:lnTo>
                            <a:close/>
                            <a:moveTo>
                              <a:pt x="2094" y="360"/>
                            </a:moveTo>
                            <a:lnTo>
                              <a:pt x="2087" y="360"/>
                            </a:lnTo>
                            <a:lnTo>
                              <a:pt x="2076" y="389"/>
                            </a:lnTo>
                            <a:lnTo>
                              <a:pt x="2081" y="389"/>
                            </a:lnTo>
                            <a:lnTo>
                              <a:pt x="2088" y="371"/>
                            </a:lnTo>
                            <a:lnTo>
                              <a:pt x="2094" y="371"/>
                            </a:lnTo>
                            <a:lnTo>
                              <a:pt x="2094" y="360"/>
                            </a:lnTo>
                            <a:close/>
                            <a:moveTo>
                              <a:pt x="1874" y="151"/>
                            </a:moveTo>
                            <a:lnTo>
                              <a:pt x="1810" y="151"/>
                            </a:lnTo>
                            <a:lnTo>
                              <a:pt x="1903" y="398"/>
                            </a:lnTo>
                            <a:lnTo>
                              <a:pt x="1961" y="398"/>
                            </a:lnTo>
                            <a:lnTo>
                              <a:pt x="1991" y="317"/>
                            </a:lnTo>
                            <a:lnTo>
                              <a:pt x="1933" y="317"/>
                            </a:lnTo>
                            <a:lnTo>
                              <a:pt x="1874" y="151"/>
                            </a:lnTo>
                            <a:close/>
                            <a:moveTo>
                              <a:pt x="2041" y="366"/>
                            </a:moveTo>
                            <a:lnTo>
                              <a:pt x="2035" y="366"/>
                            </a:lnTo>
                            <a:lnTo>
                              <a:pt x="2035" y="398"/>
                            </a:lnTo>
                            <a:lnTo>
                              <a:pt x="2041" y="398"/>
                            </a:lnTo>
                            <a:lnTo>
                              <a:pt x="2041" y="366"/>
                            </a:lnTo>
                            <a:close/>
                            <a:moveTo>
                              <a:pt x="2054" y="360"/>
                            </a:moveTo>
                            <a:lnTo>
                              <a:pt x="2022" y="360"/>
                            </a:lnTo>
                            <a:lnTo>
                              <a:pt x="2022" y="366"/>
                            </a:lnTo>
                            <a:lnTo>
                              <a:pt x="2054" y="366"/>
                            </a:lnTo>
                            <a:lnTo>
                              <a:pt x="2054" y="360"/>
                            </a:lnTo>
                            <a:close/>
                            <a:moveTo>
                              <a:pt x="2054" y="151"/>
                            </a:moveTo>
                            <a:lnTo>
                              <a:pt x="1992" y="151"/>
                            </a:lnTo>
                            <a:lnTo>
                              <a:pt x="1933" y="317"/>
                            </a:lnTo>
                            <a:lnTo>
                              <a:pt x="1991" y="317"/>
                            </a:lnTo>
                            <a:lnTo>
                              <a:pt x="2054" y="151"/>
                            </a:lnTo>
                            <a:close/>
                            <a:moveTo>
                              <a:pt x="1770" y="151"/>
                            </a:moveTo>
                            <a:lnTo>
                              <a:pt x="1713" y="151"/>
                            </a:lnTo>
                            <a:lnTo>
                              <a:pt x="1713" y="398"/>
                            </a:lnTo>
                            <a:lnTo>
                              <a:pt x="1770" y="398"/>
                            </a:lnTo>
                            <a:lnTo>
                              <a:pt x="1770" y="151"/>
                            </a:lnTo>
                            <a:close/>
                            <a:moveTo>
                              <a:pt x="1590" y="204"/>
                            </a:moveTo>
                            <a:lnTo>
                              <a:pt x="1533" y="204"/>
                            </a:lnTo>
                            <a:lnTo>
                              <a:pt x="1533" y="398"/>
                            </a:lnTo>
                            <a:lnTo>
                              <a:pt x="1590" y="398"/>
                            </a:lnTo>
                            <a:lnTo>
                              <a:pt x="1590" y="204"/>
                            </a:lnTo>
                            <a:close/>
                            <a:moveTo>
                              <a:pt x="1666" y="151"/>
                            </a:moveTo>
                            <a:lnTo>
                              <a:pt x="1458" y="151"/>
                            </a:lnTo>
                            <a:lnTo>
                              <a:pt x="1458" y="204"/>
                            </a:lnTo>
                            <a:lnTo>
                              <a:pt x="1666" y="204"/>
                            </a:lnTo>
                            <a:lnTo>
                              <a:pt x="1666" y="151"/>
                            </a:lnTo>
                            <a:close/>
                            <a:moveTo>
                              <a:pt x="1342" y="151"/>
                            </a:moveTo>
                            <a:lnTo>
                              <a:pt x="1228" y="151"/>
                            </a:lnTo>
                            <a:lnTo>
                              <a:pt x="1228" y="398"/>
                            </a:lnTo>
                            <a:lnTo>
                              <a:pt x="1285" y="398"/>
                            </a:lnTo>
                            <a:lnTo>
                              <a:pt x="1285" y="319"/>
                            </a:lnTo>
                            <a:lnTo>
                              <a:pt x="1376" y="319"/>
                            </a:lnTo>
                            <a:lnTo>
                              <a:pt x="1371" y="312"/>
                            </a:lnTo>
                            <a:lnTo>
                              <a:pt x="1392" y="300"/>
                            </a:lnTo>
                            <a:lnTo>
                              <a:pt x="1409" y="282"/>
                            </a:lnTo>
                            <a:lnTo>
                              <a:pt x="1416" y="269"/>
                            </a:lnTo>
                            <a:lnTo>
                              <a:pt x="1285" y="269"/>
                            </a:lnTo>
                            <a:lnTo>
                              <a:pt x="1285" y="204"/>
                            </a:lnTo>
                            <a:lnTo>
                              <a:pt x="1419" y="204"/>
                            </a:lnTo>
                            <a:lnTo>
                              <a:pt x="1418" y="202"/>
                            </a:lnTo>
                            <a:lnTo>
                              <a:pt x="1400" y="176"/>
                            </a:lnTo>
                            <a:lnTo>
                              <a:pt x="1374" y="158"/>
                            </a:lnTo>
                            <a:lnTo>
                              <a:pt x="1342" y="151"/>
                            </a:lnTo>
                            <a:close/>
                            <a:moveTo>
                              <a:pt x="1376" y="319"/>
                            </a:moveTo>
                            <a:lnTo>
                              <a:pt x="1311" y="319"/>
                            </a:lnTo>
                            <a:lnTo>
                              <a:pt x="1365" y="398"/>
                            </a:lnTo>
                            <a:lnTo>
                              <a:pt x="1432" y="398"/>
                            </a:lnTo>
                            <a:lnTo>
                              <a:pt x="1376" y="319"/>
                            </a:lnTo>
                            <a:close/>
                            <a:moveTo>
                              <a:pt x="1419" y="204"/>
                            </a:moveTo>
                            <a:lnTo>
                              <a:pt x="1333" y="204"/>
                            </a:lnTo>
                            <a:lnTo>
                              <a:pt x="1345" y="206"/>
                            </a:lnTo>
                            <a:lnTo>
                              <a:pt x="1356" y="213"/>
                            </a:lnTo>
                            <a:lnTo>
                              <a:pt x="1363" y="224"/>
                            </a:lnTo>
                            <a:lnTo>
                              <a:pt x="1365" y="237"/>
                            </a:lnTo>
                            <a:lnTo>
                              <a:pt x="1363" y="249"/>
                            </a:lnTo>
                            <a:lnTo>
                              <a:pt x="1356" y="260"/>
                            </a:lnTo>
                            <a:lnTo>
                              <a:pt x="1345" y="267"/>
                            </a:lnTo>
                            <a:lnTo>
                              <a:pt x="1333" y="269"/>
                            </a:lnTo>
                            <a:lnTo>
                              <a:pt x="1416" y="269"/>
                            </a:lnTo>
                            <a:lnTo>
                              <a:pt x="1421" y="260"/>
                            </a:lnTo>
                            <a:lnTo>
                              <a:pt x="1425" y="234"/>
                            </a:lnTo>
                            <a:lnTo>
                              <a:pt x="1419" y="204"/>
                            </a:lnTo>
                            <a:close/>
                            <a:moveTo>
                              <a:pt x="1169" y="151"/>
                            </a:moveTo>
                            <a:lnTo>
                              <a:pt x="986" y="151"/>
                            </a:lnTo>
                            <a:lnTo>
                              <a:pt x="986" y="398"/>
                            </a:lnTo>
                            <a:lnTo>
                              <a:pt x="1169" y="398"/>
                            </a:lnTo>
                            <a:lnTo>
                              <a:pt x="1169" y="346"/>
                            </a:lnTo>
                            <a:lnTo>
                              <a:pt x="1043" y="346"/>
                            </a:lnTo>
                            <a:lnTo>
                              <a:pt x="1043" y="298"/>
                            </a:lnTo>
                            <a:lnTo>
                              <a:pt x="1147" y="298"/>
                            </a:lnTo>
                            <a:lnTo>
                              <a:pt x="1147" y="248"/>
                            </a:lnTo>
                            <a:lnTo>
                              <a:pt x="1043" y="248"/>
                            </a:lnTo>
                            <a:lnTo>
                              <a:pt x="1043" y="204"/>
                            </a:lnTo>
                            <a:lnTo>
                              <a:pt x="1169" y="204"/>
                            </a:lnTo>
                            <a:lnTo>
                              <a:pt x="1169" y="151"/>
                            </a:lnTo>
                            <a:close/>
                            <a:moveTo>
                              <a:pt x="765" y="151"/>
                            </a:moveTo>
                            <a:lnTo>
                              <a:pt x="701" y="151"/>
                            </a:lnTo>
                            <a:lnTo>
                              <a:pt x="794" y="398"/>
                            </a:lnTo>
                            <a:lnTo>
                              <a:pt x="852" y="398"/>
                            </a:lnTo>
                            <a:lnTo>
                              <a:pt x="882" y="317"/>
                            </a:lnTo>
                            <a:lnTo>
                              <a:pt x="824" y="317"/>
                            </a:lnTo>
                            <a:lnTo>
                              <a:pt x="765" y="151"/>
                            </a:lnTo>
                            <a:close/>
                            <a:moveTo>
                              <a:pt x="945" y="151"/>
                            </a:moveTo>
                            <a:lnTo>
                              <a:pt x="883" y="151"/>
                            </a:lnTo>
                            <a:lnTo>
                              <a:pt x="824" y="317"/>
                            </a:lnTo>
                            <a:lnTo>
                              <a:pt x="882" y="317"/>
                            </a:lnTo>
                            <a:lnTo>
                              <a:pt x="945" y="151"/>
                            </a:lnTo>
                            <a:close/>
                            <a:moveTo>
                              <a:pt x="30" y="151"/>
                            </a:moveTo>
                            <a:lnTo>
                              <a:pt x="17" y="180"/>
                            </a:lnTo>
                            <a:lnTo>
                              <a:pt x="8" y="210"/>
                            </a:lnTo>
                            <a:lnTo>
                              <a:pt x="2" y="242"/>
                            </a:lnTo>
                            <a:lnTo>
                              <a:pt x="0" y="275"/>
                            </a:lnTo>
                            <a:lnTo>
                              <a:pt x="11" y="352"/>
                            </a:lnTo>
                            <a:lnTo>
                              <a:pt x="42" y="421"/>
                            </a:lnTo>
                            <a:lnTo>
                              <a:pt x="90" y="478"/>
                            </a:lnTo>
                            <a:lnTo>
                              <a:pt x="152" y="520"/>
                            </a:lnTo>
                            <a:lnTo>
                              <a:pt x="275" y="397"/>
                            </a:lnTo>
                            <a:lnTo>
                              <a:pt x="30" y="151"/>
                            </a:lnTo>
                            <a:close/>
                            <a:moveTo>
                              <a:pt x="521" y="151"/>
                            </a:moveTo>
                            <a:lnTo>
                              <a:pt x="275" y="397"/>
                            </a:lnTo>
                            <a:lnTo>
                              <a:pt x="399" y="520"/>
                            </a:lnTo>
                            <a:lnTo>
                              <a:pt x="460" y="478"/>
                            </a:lnTo>
                            <a:lnTo>
                              <a:pt x="508" y="421"/>
                            </a:lnTo>
                            <a:lnTo>
                              <a:pt x="539" y="352"/>
                            </a:lnTo>
                            <a:lnTo>
                              <a:pt x="550" y="275"/>
                            </a:lnTo>
                            <a:lnTo>
                              <a:pt x="548" y="242"/>
                            </a:lnTo>
                            <a:lnTo>
                              <a:pt x="542" y="210"/>
                            </a:lnTo>
                            <a:lnTo>
                              <a:pt x="533" y="180"/>
                            </a:lnTo>
                            <a:lnTo>
                              <a:pt x="521" y="151"/>
                            </a:lnTo>
                            <a:close/>
                            <a:moveTo>
                              <a:pt x="382" y="151"/>
                            </a:moveTo>
                            <a:lnTo>
                              <a:pt x="168" y="151"/>
                            </a:lnTo>
                            <a:lnTo>
                              <a:pt x="275" y="258"/>
                            </a:lnTo>
                            <a:lnTo>
                              <a:pt x="382" y="151"/>
                            </a:lnTo>
                            <a:close/>
                            <a:moveTo>
                              <a:pt x="275" y="0"/>
                            </a:moveTo>
                            <a:lnTo>
                              <a:pt x="198" y="11"/>
                            </a:lnTo>
                            <a:lnTo>
                              <a:pt x="129" y="42"/>
                            </a:lnTo>
                            <a:lnTo>
                              <a:pt x="72" y="90"/>
                            </a:lnTo>
                            <a:lnTo>
                              <a:pt x="30" y="151"/>
                            </a:lnTo>
                            <a:lnTo>
                              <a:pt x="521" y="151"/>
                            </a:lnTo>
                            <a:lnTo>
                              <a:pt x="478" y="90"/>
                            </a:lnTo>
                            <a:lnTo>
                              <a:pt x="421" y="42"/>
                            </a:lnTo>
                            <a:lnTo>
                              <a:pt x="352" y="11"/>
                            </a:lnTo>
                            <a:lnTo>
                              <a:pt x="275"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drawing>
        <wp:anchor distT="0" distB="0" distL="0" distR="0" simplePos="0" relativeHeight="4" behindDoc="1" locked="0" layoutInCell="1" allowOverlap="1">
          <wp:simplePos x="0" y="0"/>
          <wp:positionH relativeFrom="column">
            <wp:posOffset>4389755</wp:posOffset>
          </wp:positionH>
          <wp:positionV relativeFrom="paragraph">
            <wp:posOffset>-247650</wp:posOffset>
          </wp:positionV>
          <wp:extent cx="2932430" cy="917575"/>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1"/>
                  <a:stretch>
                    <a:fillRect/>
                  </a:stretch>
                </pic:blipFill>
                <pic:spPr bwMode="auto">
                  <a:xfrm>
                    <a:off x="0" y="0"/>
                    <a:ext cx="2932430" cy="917575"/>
                  </a:xfrm>
                  <a:prstGeom prst="rect">
                    <a:avLst/>
                  </a:prstGeom>
                  <a:noFill/>
                </pic:spPr>
              </pic:pic>
            </a:graphicData>
          </a:graphic>
        </wp:anchor>
      </w:drawing>
    </w:r>
  </w:p>
  <w:p>
    <w:pPr>
      <w:pStyle w:val="Normal"/>
      <w:tabs>
        <w:tab w:val="clear" w:pos="720"/>
        <w:tab w:val="left" w:pos="2200" w:leader="none"/>
      </w:tabs>
      <w:rPr>
        <w:b/>
        <w:bCs/>
        <w:color w:themeColor="text1" w:val="000000"/>
        <w:sz w:val="52"/>
        <w:szCs w:val="52"/>
      </w:rPr>
    </w:pPr>
    <w:r>
      <w:rPr>
        <w:b/>
        <w:bCs/>
        <w:color w:themeColor="text1" w:val="000000"/>
        <w:sz w:val="52"/>
        <w:szCs w:val="52"/>
      </w:rPr>
      <w:t>News release</w:t>
    </w:r>
  </w:p>
  <w:p>
    <w:pPr>
      <w:pStyle w:val="Header"/>
      <w:rPr/>
    </w:pPr>
    <w:r>
      <w:rPr/>
    </w:r>
  </w:p>
  <w:p>
    <w:pPr>
      <w:pStyle w:val="Header"/>
      <w:rPr/>
    </w:pPr>
    <w:r>
      <w:rPr/>
    </w:r>
  </w:p>
</w:hdr>
</file>

<file path=word/settings.xml><?xml version="1.0" encoding="utf-8"?>
<w:settings xmlns:w="http://schemas.openxmlformats.org/wordprocessingml/2006/main">
  <w:zoom w:percent="110"/>
  <w:defaultTabStop w:val="720"/>
  <w:autoHyphenation w:val="true"/>
  <w:hyphenationZone w:val="0"/>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bidi w:val="0"/>
      <w:spacing w:before="0" w:after="0"/>
      <w:jc w:val="start"/>
    </w:pPr>
    <w:rPr>
      <w:rFonts w:ascii="Arial" w:hAnsi="Arial" w:eastAsia="Arial" w:cs="Arial" w:asciiTheme="minorHAnsi" w:eastAsiaTheme="minorHAnsi" w:hAnsiTheme="minorHAnsi"/>
      <w:color w:val="auto"/>
      <w:kern w:val="0"/>
      <w:sz w:val="22"/>
      <w:szCs w:val="22"/>
      <w:lang w:val="en-US" w:eastAsia="en-US" w:bidi="ar-SA"/>
    </w:rPr>
  </w:style>
  <w:style w:type="paragraph" w:styleId="Heading1">
    <w:name w:val="heading 1"/>
    <w:basedOn w:val="Normal"/>
    <w:next w:val="Normal"/>
    <w:link w:val="Nagwek1Znak"/>
    <w:uiPriority w:val="9"/>
    <w:qFormat/>
    <w:rsid w:val="002e49f8"/>
    <w:pPr>
      <w:keepNext w:val="true"/>
      <w:keepLines/>
      <w:spacing w:before="240" w:after="0"/>
      <w:outlineLvl w:val="0"/>
    </w:pPr>
    <w:rPr>
      <w:rFonts w:ascii="Unna" w:hAnsi="Unna" w:eastAsia="" w:cs="" w:asciiTheme="majorHAnsi" w:cstheme="majorBidi" w:eastAsiaTheme="majorEastAsia" w:hAnsiTheme="majorHAnsi"/>
      <w:color w:themeColor="accent1" w:themeShade="bf" w:val="D13B01"/>
      <w:sz w:val="32"/>
      <w:szCs w:val="32"/>
    </w:rPr>
  </w:style>
  <w:style w:type="paragraph" w:styleId="Heading2">
    <w:name w:val="heading 2"/>
    <w:basedOn w:val="Normal"/>
    <w:next w:val="Normal"/>
    <w:uiPriority w:val="9"/>
    <w:unhideWhenUsed/>
    <w:qFormat/>
    <w:rsid w:val="2e85b09d"/>
    <w:pPr>
      <w:keepNext w:val="true"/>
      <w:keepLines/>
      <w:spacing w:before="160" w:after="80"/>
      <w:outlineLvl w:val="1"/>
    </w:pPr>
    <w:rPr>
      <w:rFonts w:ascii="Unna" w:hAnsi="Unna" w:eastAsia="" w:cs="" w:asciiTheme="majorHAnsi" w:cstheme="majorBidi" w:eastAsiaTheme="majorEastAsia" w:hAnsiTheme="majorHAnsi"/>
      <w:color w:themeColor="accent1" w:themeShade="bf" w:val="D13B01"/>
      <w:sz w:val="32"/>
      <w:szCs w:val="32"/>
    </w:rPr>
  </w:style>
  <w:style w:type="paragraph" w:styleId="Heading3">
    <w:name w:val="heading 3"/>
    <w:basedOn w:val="Normal"/>
    <w:next w:val="Normal"/>
    <w:link w:val="Nagwek3Znak"/>
    <w:uiPriority w:val="9"/>
    <w:unhideWhenUsed/>
    <w:qFormat/>
    <w:rsid w:val="00670a7f"/>
    <w:pPr>
      <w:keepNext w:val="true"/>
      <w:keepLines/>
      <w:widowControl/>
      <w:spacing w:lineRule="auto" w:line="259" w:before="40" w:after="0"/>
      <w:outlineLvl w:val="2"/>
    </w:pPr>
    <w:rPr>
      <w:rFonts w:eastAsia="" w:cs="" w:cstheme="majorBidi" w:eastAsiaTheme="majorEastAsia"/>
      <w:b/>
      <w:sz w:val="24"/>
      <w:szCs w:val="24"/>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BalloonText"/>
    <w:uiPriority w:val="99"/>
    <w:semiHidden/>
    <w:qFormat/>
    <w:rsid w:val="00d62e3a"/>
    <w:rPr>
      <w:rFonts w:ascii="Segoe UI" w:hAnsi="Segoe UI" w:eastAsia="Arial" w:cs="Segoe UI"/>
      <w:sz w:val="18"/>
      <w:szCs w:val="18"/>
    </w:rPr>
  </w:style>
  <w:style w:type="character" w:styleId="NagwekZnak" w:customStyle="1">
    <w:name w:val="Nagłówek Znak"/>
    <w:basedOn w:val="DefaultParagraphFont"/>
    <w:uiPriority w:val="99"/>
    <w:qFormat/>
    <w:rsid w:val="00b11bcb"/>
    <w:rPr>
      <w:rFonts w:ascii="Arial" w:hAnsi="Arial" w:eastAsia="Arial" w:cs="Arial"/>
    </w:rPr>
  </w:style>
  <w:style w:type="character" w:styleId="StopkaZnak" w:customStyle="1">
    <w:name w:val="Stopka Znak"/>
    <w:basedOn w:val="DefaultParagraphFont"/>
    <w:uiPriority w:val="99"/>
    <w:qFormat/>
    <w:rsid w:val="00b11bcb"/>
    <w:rPr>
      <w:rFonts w:ascii="Arial" w:hAnsi="Arial" w:eastAsia="Arial" w:cs="Arial"/>
    </w:rPr>
  </w:style>
  <w:style w:type="character" w:styleId="Hyperlink">
    <w:name w:val="Hyperlink"/>
    <w:basedOn w:val="DefaultParagraphFont"/>
    <w:uiPriority w:val="99"/>
    <w:unhideWhenUsed/>
    <w:rsid w:val="00e44848"/>
    <w:rPr>
      <w:color w:themeColor="hyperlink" w:val="0076A8"/>
      <w:u w:val="single"/>
    </w:rPr>
  </w:style>
  <w:style w:type="character" w:styleId="Mention">
    <w:name w:val="Mention"/>
    <w:basedOn w:val="DefaultParagraphFont"/>
    <w:uiPriority w:val="99"/>
    <w:unhideWhenUsed/>
    <w:qFormat/>
    <w:rsid w:val="00e44848"/>
    <w:rPr>
      <w:color w:val="2B579A"/>
      <w:shd w:fill="E6E6E6" w:val="clear"/>
    </w:rPr>
  </w:style>
  <w:style w:type="character" w:styleId="TekstpodstawowyZnak" w:customStyle="1">
    <w:name w:val="Tekst podstawowy Znak"/>
    <w:basedOn w:val="DefaultParagraphFont"/>
    <w:uiPriority w:val="1"/>
    <w:qFormat/>
    <w:rsid w:val="00177aba"/>
    <w:rPr>
      <w:rFonts w:ascii="Arial" w:hAnsi="Arial" w:eastAsia="Arial" w:cs="Arial"/>
      <w:sz w:val="13"/>
      <w:szCs w:val="13"/>
    </w:rPr>
  </w:style>
  <w:style w:type="character" w:styleId="Nagwek3Znak" w:customStyle="1">
    <w:name w:val="Nagłówek 3 Znak"/>
    <w:basedOn w:val="DefaultParagraphFont"/>
    <w:uiPriority w:val="9"/>
    <w:qFormat/>
    <w:rsid w:val="00670a7f"/>
    <w:rPr>
      <w:rFonts w:ascii="Arial" w:hAnsi="Arial" w:eastAsia="" w:cs="" w:cstheme="majorBidi" w:eastAsiaTheme="majorEastAsia"/>
      <w:b/>
      <w:sz w:val="24"/>
      <w:szCs w:val="24"/>
    </w:rPr>
  </w:style>
  <w:style w:type="character" w:styleId="PageNumber">
    <w:name w:val="page number"/>
    <w:basedOn w:val="DefaultParagraphFont"/>
    <w:uiPriority w:val="99"/>
    <w:semiHidden/>
    <w:unhideWhenUsed/>
    <w:rsid w:val="00983e65"/>
    <w:rPr/>
  </w:style>
  <w:style w:type="character" w:styleId="Nagwek1Znak" w:customStyle="1">
    <w:name w:val="Nagłówek 1 Znak"/>
    <w:basedOn w:val="DefaultParagraphFont"/>
    <w:uiPriority w:val="9"/>
    <w:qFormat/>
    <w:rsid w:val="002e49f8"/>
    <w:rPr>
      <w:rFonts w:ascii="Unna" w:hAnsi="Unna" w:eastAsia="" w:cs="" w:asciiTheme="majorHAnsi" w:cstheme="majorBidi" w:eastAsiaTheme="majorEastAsia" w:hAnsiTheme="majorHAnsi"/>
      <w:color w:themeColor="accent1" w:themeShade="bf" w:val="D13B01"/>
      <w:sz w:val="32"/>
      <w:szCs w:val="32"/>
    </w:rPr>
  </w:style>
  <w:style w:type="character" w:styleId="UnresolvedMention">
    <w:name w:val="Unresolved Mention"/>
    <w:basedOn w:val="DefaultParagraphFont"/>
    <w:uiPriority w:val="99"/>
    <w:semiHidden/>
    <w:unhideWhenUsed/>
    <w:qFormat/>
    <w:rsid w:val="0029217c"/>
    <w:rPr>
      <w:color w:val="605E5C"/>
      <w:shd w:fill="E1DFDD" w:val="clear"/>
    </w:rPr>
  </w:style>
  <w:style w:type="character" w:styleId="FollowedHyperlink">
    <w:name w:val="FollowedHyperlink"/>
    <w:basedOn w:val="DefaultParagraphFont"/>
    <w:uiPriority w:val="99"/>
    <w:semiHidden/>
    <w:unhideWhenUsed/>
    <w:rsid w:val="0007313b"/>
    <w:rPr>
      <w:color w:themeColor="followedHyperlink" w:val="0076A8"/>
      <w:u w:val="single"/>
    </w:rPr>
  </w:style>
  <w:style w:type="character" w:styleId="normaltextrun" w:customStyle="1">
    <w:name w:val="normaltextrun"/>
    <w:basedOn w:val="DefaultParagraphFont"/>
    <w:qFormat/>
    <w:rsid w:val="009f4b06"/>
    <w:rPr/>
  </w:style>
  <w:style w:type="character" w:styleId="TekstkomentarzaZnak" w:customStyle="1">
    <w:name w:val="Tekst komentarza Znak"/>
    <w:basedOn w:val="DefaultParagraphFont"/>
    <w:link w:val="CommentText"/>
    <w:uiPriority w:val="99"/>
    <w:qFormat/>
    <w:rPr>
      <w:rFonts w:ascii="Arial" w:hAnsi="Arial" w:eastAsia="Arial" w:cs="Arial"/>
      <w:sz w:val="20"/>
      <w:szCs w:val="20"/>
    </w:rPr>
  </w:style>
  <w:style w:type="character" w:styleId="CommentReference">
    <w:name w:val="annotation reference"/>
    <w:basedOn w:val="DefaultParagraphFont"/>
    <w:uiPriority w:val="99"/>
    <w:semiHidden/>
    <w:unhideWhenUsed/>
    <w:qFormat/>
    <w:rPr>
      <w:sz w:val="16"/>
      <w:szCs w:val="16"/>
    </w:rPr>
  </w:style>
  <w:style w:type="character" w:styleId="TematkomentarzaZnak" w:customStyle="1">
    <w:name w:val="Temat komentarza Znak"/>
    <w:basedOn w:val="TekstkomentarzaZnak"/>
    <w:link w:val="annotationsubject"/>
    <w:uiPriority w:val="99"/>
    <w:semiHidden/>
    <w:qFormat/>
    <w:rsid w:val="004135f2"/>
    <w:rPr>
      <w:rFonts w:ascii="Arial" w:hAnsi="Arial" w:eastAsia="Arial" w:cs="Arial"/>
      <w:b/>
      <w:bCs/>
      <w:sz w:val="20"/>
      <w:szCs w:val="20"/>
    </w:rPr>
  </w:style>
  <w:style w:type="character" w:styleId="eop" w:customStyle="1">
    <w:name w:val="eop"/>
    <w:basedOn w:val="DefaultParagraphFont"/>
    <w:qFormat/>
    <w:rsid w:val="001516fb"/>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kstpodstawowyZnak"/>
    <w:uiPriority w:val="1"/>
    <w:qFormat/>
    <w:pPr/>
    <w:rPr>
      <w:sz w:val="13"/>
      <w:szCs w:val="13"/>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pPr/>
    <w:rPr/>
  </w:style>
  <w:style w:type="paragraph" w:styleId="TableParagraph" w:customStyle="1">
    <w:name w:val="Table Paragraph"/>
    <w:basedOn w:val="Normal"/>
    <w:uiPriority w:val="1"/>
    <w:qFormat/>
    <w:pPr/>
    <w:rPr/>
  </w:style>
  <w:style w:type="paragraph" w:styleId="BalloonText">
    <w:name w:val="Balloon Text"/>
    <w:basedOn w:val="Normal"/>
    <w:link w:val="TekstdymkaZnak"/>
    <w:uiPriority w:val="99"/>
    <w:semiHidden/>
    <w:unhideWhenUsed/>
    <w:qFormat/>
    <w:rsid w:val="00d62e3a"/>
    <w:pPr/>
    <w:rPr>
      <w:rFonts w:ascii="Segoe UI" w:hAnsi="Segoe UI" w:cs="Segoe UI"/>
      <w:sz w:val="18"/>
      <w:szCs w:val="18"/>
    </w:rPr>
  </w:style>
  <w:style w:type="paragraph" w:styleId="Gwkaistopka">
    <w:name w:val="Główka i stopka"/>
    <w:basedOn w:val="Normal"/>
    <w:qFormat/>
    <w:pPr/>
    <w:rPr/>
  </w:style>
  <w:style w:type="paragraph" w:styleId="Header">
    <w:name w:val="header"/>
    <w:basedOn w:val="Normal"/>
    <w:link w:val="NagwekZnak"/>
    <w:uiPriority w:val="99"/>
    <w:unhideWhenUsed/>
    <w:rsid w:val="00b11bcb"/>
    <w:pPr>
      <w:tabs>
        <w:tab w:val="clear" w:pos="720"/>
        <w:tab w:val="center" w:pos="4680" w:leader="none"/>
        <w:tab w:val="right" w:pos="9360" w:leader="none"/>
      </w:tabs>
    </w:pPr>
    <w:rPr/>
  </w:style>
  <w:style w:type="paragraph" w:styleId="Footer">
    <w:name w:val="footer"/>
    <w:basedOn w:val="Normal"/>
    <w:link w:val="StopkaZnak"/>
    <w:uiPriority w:val="99"/>
    <w:unhideWhenUsed/>
    <w:rsid w:val="00b11bcb"/>
    <w:pPr>
      <w:tabs>
        <w:tab w:val="clear" w:pos="720"/>
        <w:tab w:val="center" w:pos="4680" w:leader="none"/>
        <w:tab w:val="right" w:pos="9360" w:leader="none"/>
      </w:tabs>
    </w:pPr>
    <w:rPr/>
  </w:style>
  <w:style w:type="paragraph" w:styleId="LetterheadName" w:customStyle="1">
    <w:name w:val="Letterhead Name"/>
    <w:basedOn w:val="Normal"/>
    <w:uiPriority w:val="1"/>
    <w:qFormat/>
    <w:rsid w:val="00487e37"/>
    <w:pPr>
      <w:tabs>
        <w:tab w:val="clear" w:pos="720"/>
        <w:tab w:val="right" w:pos="10530" w:leader="none"/>
      </w:tabs>
      <w:spacing w:before="102" w:after="0"/>
      <w:ind w:end="110"/>
    </w:pPr>
    <w:rPr>
      <w:rFonts w:ascii="Arial Black" w:hAnsi="Arial Black"/>
      <w:b/>
      <w:caps/>
      <w:color w:val="4C4D4F"/>
      <w:sz w:val="17"/>
    </w:rPr>
  </w:style>
  <w:style w:type="paragraph" w:styleId="LetterheadDetails" w:customStyle="1">
    <w:name w:val="Letterhead Details"/>
    <w:basedOn w:val="Normal"/>
    <w:uiPriority w:val="1"/>
    <w:qFormat/>
    <w:rsid w:val="00487e37"/>
    <w:pPr>
      <w:spacing w:lineRule="auto" w:line="266" w:before="8" w:after="0"/>
      <w:ind w:end="109"/>
      <w:jc w:val="end"/>
    </w:pPr>
    <w:rPr>
      <w:color w:val="4C4D4F"/>
      <w:sz w:val="14"/>
    </w:rPr>
  </w:style>
  <w:style w:type="paragraph" w:styleId="LetterheadContact" w:customStyle="1">
    <w:name w:val="Letterhead Contact"/>
    <w:basedOn w:val="Normal"/>
    <w:uiPriority w:val="1"/>
    <w:qFormat/>
    <w:rsid w:val="00487e37"/>
    <w:pPr>
      <w:spacing w:lineRule="auto" w:line="266" w:before="8" w:after="0"/>
      <w:ind w:end="109"/>
      <w:jc w:val="end"/>
    </w:pPr>
    <w:rPr>
      <w:color w:val="4C4D4F"/>
      <w:sz w:val="13"/>
    </w:rPr>
  </w:style>
  <w:style w:type="paragraph" w:styleId="LetterheadAddress" w:customStyle="1">
    <w:name w:val="Letterhead Address"/>
    <w:basedOn w:val="BodyText"/>
    <w:uiPriority w:val="1"/>
    <w:qFormat/>
    <w:rsid w:val="00487e37"/>
    <w:pPr>
      <w:spacing w:before="83" w:after="0"/>
      <w:ind w:end="109"/>
      <w:jc w:val="end"/>
    </w:pPr>
    <w:rPr>
      <w:color w:val="4C4D4F"/>
    </w:rPr>
  </w:style>
  <w:style w:type="paragraph" w:styleId="LetterheadLegalEntity" w:customStyle="1">
    <w:name w:val="Letterhead Legal Entity"/>
    <w:basedOn w:val="Normal"/>
    <w:uiPriority w:val="1"/>
    <w:qFormat/>
    <w:rsid w:val="00157232"/>
    <w:pPr>
      <w:spacing w:before="69" w:after="0"/>
      <w:ind w:end="109"/>
      <w:jc w:val="end"/>
    </w:pPr>
    <w:rPr>
      <w:color w:val="4C4D4F"/>
      <w:sz w:val="10"/>
    </w:rPr>
  </w:style>
  <w:style w:type="paragraph" w:styleId="Price" w:customStyle="1">
    <w:name w:val="Price"/>
    <w:basedOn w:val="Normal"/>
    <w:qFormat/>
    <w:rsid w:val="00f52ffd"/>
    <w:pPr>
      <w:widowControl/>
      <w:spacing w:before="360" w:after="120"/>
    </w:pPr>
    <w:rPr>
      <w:rFonts w:eastAsia="Times New Roman"/>
      <w:b/>
      <w:bCs/>
      <w:sz w:val="24"/>
      <w:szCs w:val="24"/>
    </w:rPr>
  </w:style>
  <w:style w:type="paragraph" w:styleId="Option" w:customStyle="1">
    <w:name w:val="Option"/>
    <w:basedOn w:val="Normal"/>
    <w:qFormat/>
    <w:rsid w:val="00f52ffd"/>
    <w:pPr>
      <w:widowControl/>
      <w:tabs>
        <w:tab w:val="clear" w:pos="720"/>
        <w:tab w:val="left" w:pos="360" w:leader="none"/>
      </w:tabs>
      <w:ind w:hanging="360" w:start="360"/>
    </w:pPr>
    <w:rPr>
      <w:rFonts w:eastAsia="Times New Roman"/>
    </w:rPr>
  </w:style>
  <w:style w:type="paragraph" w:styleId="IndexHeading">
    <w:name w:val="index heading"/>
    <w:basedOn w:val="Nagwek"/>
    <w:pPr/>
    <w:rPr/>
  </w:style>
  <w:style w:type="paragraph" w:styleId="TOCHeading">
    <w:name w:val="TOC Heading"/>
    <w:basedOn w:val="Heading1"/>
    <w:next w:val="Normal"/>
    <w:uiPriority w:val="39"/>
    <w:unhideWhenUsed/>
    <w:qFormat/>
    <w:rsid w:val="002e49f8"/>
    <w:pPr>
      <w:widowControl/>
      <w:spacing w:lineRule="auto" w:line="259"/>
      <w:outlineLvl w:val="9"/>
    </w:pPr>
    <w:rPr/>
  </w:style>
  <w:style w:type="paragraph" w:styleId="TOC1">
    <w:name w:val="toc 1"/>
    <w:basedOn w:val="Normal"/>
    <w:next w:val="Normal"/>
    <w:autoRedefine/>
    <w:uiPriority w:val="39"/>
    <w:unhideWhenUsed/>
    <w:rsid w:val="002e49f8"/>
    <w:pPr>
      <w:widowControl/>
      <w:tabs>
        <w:tab w:val="clear" w:pos="720"/>
        <w:tab w:val="left" w:pos="440" w:leader="none"/>
        <w:tab w:val="right" w:pos="9019" w:leader="dot"/>
      </w:tabs>
      <w:spacing w:lineRule="auto" w:line="259" w:before="0" w:after="100"/>
    </w:pPr>
    <w:rPr>
      <w:rFonts w:eastAsia="" w:eastAsiaTheme="minorEastAsia"/>
      <w:b/>
    </w:rPr>
  </w:style>
  <w:style w:type="paragraph" w:styleId="TOC3">
    <w:name w:val="toc 3"/>
    <w:basedOn w:val="Normal"/>
    <w:next w:val="Normal"/>
    <w:autoRedefine/>
    <w:uiPriority w:val="39"/>
    <w:unhideWhenUsed/>
    <w:rsid w:val="003f5255"/>
    <w:pPr>
      <w:spacing w:before="0" w:after="100"/>
      <w:ind w:start="440"/>
    </w:pPr>
    <w:rPr/>
  </w:style>
  <w:style w:type="paragraph" w:styleId="TOC4">
    <w:name w:val="toc 4"/>
    <w:basedOn w:val="Normal"/>
    <w:next w:val="Normal"/>
    <w:autoRedefine/>
    <w:uiPriority w:val="39"/>
    <w:semiHidden/>
    <w:unhideWhenUsed/>
    <w:rsid w:val="003f5255"/>
    <w:pPr>
      <w:spacing w:before="0" w:after="100"/>
      <w:ind w:start="660"/>
    </w:pPr>
    <w:rPr/>
  </w:style>
  <w:style w:type="paragraph" w:styleId="RCALevel3" w:customStyle="1">
    <w:name w:val="RCA Level 3"/>
    <w:next w:val="Normal"/>
    <w:qFormat/>
    <w:rsid w:val="00633004"/>
    <w:pPr>
      <w:widowControl w:val="false"/>
      <w:bidi w:val="0"/>
      <w:spacing w:lineRule="exact" w:line="240" w:before="120" w:after="60"/>
      <w:jc w:val="start"/>
      <w:outlineLvl w:val="2"/>
    </w:pPr>
    <w:rPr>
      <w:rFonts w:ascii="Arial" w:hAnsi="Arial" w:eastAsia="Arial" w:cs=""/>
      <w:b/>
      <w:bCs/>
      <w:color w:val="auto"/>
      <w:kern w:val="2"/>
      <w:sz w:val="24"/>
      <w:szCs w:val="24"/>
      <w:lang w:val="en-US" w:eastAsia="en-US" w:bidi="ar-SA"/>
      <w14:ligatures w14:val="standardContextual"/>
    </w:rPr>
  </w:style>
  <w:style w:type="paragraph" w:styleId="paragraph" w:customStyle="1">
    <w:name w:val="paragraph"/>
    <w:basedOn w:val="Normal"/>
    <w:qFormat/>
    <w:rsid w:val="009f4b06"/>
    <w:pPr>
      <w:widowControl/>
      <w:spacing w:beforeAutospacing="1" w:afterAutospacing="1"/>
    </w:pPr>
    <w:rPr>
      <w:rFonts w:ascii="Times New Roman" w:hAnsi="Times New Roman" w:eastAsia="Times New Roman" w:cs="Times New Roman"/>
      <w:sz w:val="24"/>
      <w:szCs w:val="24"/>
    </w:rPr>
  </w:style>
  <w:style w:type="paragraph" w:styleId="CommentText">
    <w:name w:val="annotation text"/>
    <w:basedOn w:val="Normal"/>
    <w:link w:val="TekstkomentarzaZnak"/>
    <w:uiPriority w:val="99"/>
    <w:unhideWhenUsed/>
    <w:pPr/>
    <w:rPr>
      <w:sz w:val="20"/>
      <w:szCs w:val="20"/>
    </w:rPr>
  </w:style>
  <w:style w:type="paragraph" w:styleId="annotationsubject">
    <w:name w:val="annotation subject"/>
    <w:basedOn w:val="CommentText"/>
    <w:next w:val="CommentText"/>
    <w:link w:val="TematkomentarzaZnak"/>
    <w:uiPriority w:val="99"/>
    <w:semiHidden/>
    <w:unhideWhenUsed/>
    <w:qFormat/>
    <w:rsid w:val="004135f2"/>
    <w:pPr/>
    <w:rPr>
      <w:b/>
      <w:bCs/>
    </w:rPr>
  </w:style>
  <w:style w:type="paragraph" w:styleId="Revision">
    <w:name w:val="Revision"/>
    <w:uiPriority w:val="99"/>
    <w:semiHidden/>
    <w:qFormat/>
    <w:rsid w:val="006d0628"/>
    <w:pPr>
      <w:widowControl/>
      <w:bidi w:val="0"/>
      <w:spacing w:before="0" w:after="0"/>
      <w:jc w:val="start"/>
    </w:pPr>
    <w:rPr>
      <w:rFonts w:ascii="Arial" w:hAnsi="Arial" w:eastAsia="Arial" w:cs="Arial" w:asciiTheme="minorHAnsi" w:eastAsiaTheme="minorHAnsi" w:hAnsiTheme="minorHAnsi"/>
      <w:color w:val="auto"/>
      <w:kern w:val="0"/>
      <w:sz w:val="22"/>
      <w:szCs w:val="22"/>
      <w:lang w:val="en-US" w:eastAsia="en-US" w:bidi="ar-SA"/>
    </w:rPr>
  </w:style>
  <w:style w:type="paragraph" w:styleId="Zawartoramki">
    <w:name w:val="Zawartość ramki"/>
    <w:basedOn w:val="Normal"/>
    <w:qFormat/>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177aba"/>
    <w:rPr>
      <w:rFonts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g">
    <w:name w:val="lig"/>
    <w:basedOn w:val="Standardowy"/>
    <w:rsid w:val="009d43cf"/>
    <w:rPr>
      <w:sz w:val="20"/>
      <w:szCs w:val="20"/>
    </w:rPr>
  </w:style>
  <w:style w:type="table" w:styleId="Tabelasiatki4">
    <w:name w:val="Grid Table 4"/>
    <w:basedOn w:val="Standardowy"/>
    <w:uiPriority w:val="49"/>
    <w:rsid w:val="00ce7884"/>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ertiv.com/en-emea/" TargetMode="External"/><Relationship Id="rId3" Type="http://schemas.openxmlformats.org/officeDocument/2006/relationships/hyperlink" Target="https://www.vertiv.com/en-emea/about/career-center/" TargetMode="External"/><Relationship Id="rId4" Type="http://schemas.openxmlformats.org/officeDocument/2006/relationships/hyperlink" Target="https://www.linkedin.com/company/vertiv"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Vertiv Volors">
      <a:dk1>
        <a:srgbClr val="000000"/>
      </a:dk1>
      <a:lt1>
        <a:srgbClr val="FFFFFF"/>
      </a:lt1>
      <a:dk2>
        <a:srgbClr val="FFFFFF"/>
      </a:dk2>
      <a:lt2>
        <a:srgbClr val="000000"/>
      </a:lt2>
      <a:accent1>
        <a:srgbClr val="FE5B1B"/>
      </a:accent1>
      <a:accent2>
        <a:srgbClr val="666666"/>
      </a:accent2>
      <a:accent3>
        <a:srgbClr val="FB9500"/>
      </a:accent3>
      <a:accent4>
        <a:srgbClr val="5E1EE7"/>
      </a:accent4>
      <a:accent5>
        <a:srgbClr val="98FF95"/>
      </a:accent5>
      <a:accent6>
        <a:srgbClr val="7FEDE7"/>
      </a:accent6>
      <a:hlink>
        <a:srgbClr val="0076A8"/>
      </a:hlink>
      <a:folHlink>
        <a:srgbClr val="0076A8"/>
      </a:folHlink>
    </a:clrScheme>
    <a:fontScheme name="Vertiv Fonts">
      <a:majorFont>
        <a:latin typeface="Unna" pitchFamily="0" charset="1"/>
        <a:ea typeface=""/>
        <a:cs typeface=""/>
      </a:majorFont>
      <a:minorFont>
        <a:latin typeface="Arial"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94fe29-9150-419b-92aa-e2a4c95be3b3">
      <Terms xmlns="http://schemas.microsoft.com/office/infopath/2007/PartnerControls"/>
    </lcf76f155ced4ddcb4097134ff3c332f>
    <_ApprovalAssignedTo xmlns="8394fe29-9150-419b-92aa-e2a4c95be3b3">
      <UserInfo>
        <DisplayName/>
        <AccountId xsi:nil="true"/>
        <AccountType/>
      </UserInfo>
    </_ApprovalAssignedTo>
    <_ApprovalSentBy xmlns="8394fe29-9150-419b-92aa-e2a4c95be3b3">
      <UserInfo>
        <DisplayName/>
        <AccountId xsi:nil="true"/>
        <AccountType/>
      </UserInfo>
    </_ApprovalSentBy>
    <SharedWithUsers xmlns="58dbfe46-6e4c-4613-abde-209616919d7a">
      <UserInfo>
        <DisplayName/>
        <AccountId xsi:nil="true"/>
        <AccountType/>
      </UserInfo>
    </SharedWithUsers>
    <_ApprovalRespondedBy xmlns="8394fe29-9150-419b-92aa-e2a4c95be3b3">
      <UserInfo>
        <DisplayName/>
        <AccountId xsi:nil="true"/>
        <AccountType/>
      </UserInfo>
    </_ApprovalRespondedBy>
    <_ApprovalStatus xmlns="8394fe29-9150-419b-92aa-e2a4c95be3b3">0</_ApprovalStatu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505E75A5AC9A641BB33FC2C9E94C60C" ma:contentTypeVersion="19" ma:contentTypeDescription="Creare un nuovo documento." ma:contentTypeScope="" ma:versionID="968c984770ac491a4ba0de6deae49080">
  <xsd:schema xmlns:xsd="http://www.w3.org/2001/XMLSchema" xmlns:xs="http://www.w3.org/2001/XMLSchema" xmlns:p="http://schemas.microsoft.com/office/2006/metadata/properties" xmlns:ns2="58dbfe46-6e4c-4613-abde-209616919d7a" xmlns:ns3="8394fe29-9150-419b-92aa-e2a4c95be3b3" targetNamespace="http://schemas.microsoft.com/office/2006/metadata/properties" ma:root="true" ma:fieldsID="ab00d279deac8c28022284138ad584a3" ns2:_="" ns3:_="">
    <xsd:import namespace="58dbfe46-6e4c-4613-abde-209616919d7a"/>
    <xsd:import namespace="8394fe29-9150-419b-92aa-e2a4c95be3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BillingMetadata"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bfe46-6e4c-4613-abde-209616919d7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94fe29-9150-419b-92aa-e2a4c95be3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6a8cca1-1913-4a3c-bfd3-7e883f2b0d1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ApprovalAssignedTo" ma:index="2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5"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99C0C-DEA2-40C9-8FAF-F60FC5D67FC6}">
  <ds:schemaRefs>
    <ds:schemaRef ds:uri="http://schemas.microsoft.com/sharepoint/v3/contenttype/forms"/>
  </ds:schemaRefs>
</ds:datastoreItem>
</file>

<file path=customXml/itemProps2.xml><?xml version="1.0" encoding="utf-8"?>
<ds:datastoreItem xmlns:ds="http://schemas.openxmlformats.org/officeDocument/2006/customXml" ds:itemID="{61CAE1A6-7858-41C9-B545-B25D98EB11FB}">
  <ds:schemaRefs>
    <ds:schemaRef ds:uri="http://schemas.microsoft.com/office/2006/metadata/properties"/>
    <ds:schemaRef ds:uri="http://schemas.microsoft.com/office/infopath/2007/PartnerControls"/>
    <ds:schemaRef ds:uri="8394fe29-9150-419b-92aa-e2a4c95be3b3"/>
    <ds:schemaRef ds:uri="58dbfe46-6e4c-4613-abde-209616919d7a"/>
  </ds:schemaRefs>
</ds:datastoreItem>
</file>

<file path=customXml/itemProps3.xml><?xml version="1.0" encoding="utf-8"?>
<ds:datastoreItem xmlns:ds="http://schemas.openxmlformats.org/officeDocument/2006/customXml" ds:itemID="{C65B94D5-7030-094A-9717-9CA95C38430D}">
  <ds:schemaRefs>
    <ds:schemaRef ds:uri="http://schemas.openxmlformats.org/officeDocument/2006/bibliography"/>
  </ds:schemaRefs>
</ds:datastoreItem>
</file>

<file path=customXml/itemProps4.xml><?xml version="1.0" encoding="utf-8"?>
<ds:datastoreItem xmlns:ds="http://schemas.openxmlformats.org/officeDocument/2006/customXml" ds:itemID="{DE864572-1B04-4D01-A7D4-33297279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bfe46-6e4c-4613-abde-209616919d7a"/>
    <ds:schemaRef ds:uri="8394fe29-9150-419b-92aa-e2a4c95be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LibreOffice/26.2.4.2$Windows_X86_64 LibreOffice_project/0229ac93fcf0d7cbc6376066c6f35021cef002dc</Application>
  <AppVersion>15.0000</AppVersion>
  <Pages>2</Pages>
  <Words>752</Words>
  <Characters>5128</Characters>
  <CharactersWithSpaces>5877</CharactersWithSpaces>
  <Paragraphs>20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2026-07-22T07:18:00Z</dcterms:created>
  <dc:creator>Microsoft Office User</dc:creator>
  <dc:description/>
  <dc:language>pl-PL</dc:language>
  <cp:lastModifiedBy/>
  <cp:lastPrinted>2026-07-16T19:45:00Z</cp:lastPrinted>
  <dcterms:modified xsi:type="dcterms:W3CDTF">2026-07-24T09:06:06Z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0x0101002505E75A5AC9A641BB33FC2C9E94C60C</vt:lpwstr>
  </property>
  <property fmtid="{D5CDD505-2E9C-101B-9397-08002B2CF9AE}" pid="4" name="Created">
    <vt:filetime>2016-07-27T00:00:00Z</vt:filetime>
  </property>
  <property fmtid="{D5CDD505-2E9C-101B-9397-08002B2CF9AE}" pid="5" name="Creator">
    <vt:lpwstr>Adobe InDesign CC 2014 (Windows)</vt:lpwstr>
  </property>
  <property fmtid="{D5CDD505-2E9C-101B-9397-08002B2CF9AE}" pid="6" name="LastSaved">
    <vt:filetime>2016-07-27T00:00:00Z</vt:filetime>
  </property>
  <property fmtid="{D5CDD505-2E9C-101B-9397-08002B2CF9AE}" pid="7" name="MediaServiceImageTags">
    <vt:lpwstr/>
  </property>
  <property fmtid="{D5CDD505-2E9C-101B-9397-08002B2CF9AE}" pid="8" name="TriggerFlowInfo">
    <vt:lpwstr/>
  </property>
  <property fmtid="{D5CDD505-2E9C-101B-9397-08002B2CF9AE}" pid="9" name="_ExtendedDescription">
    <vt:lpwstr/>
  </property>
  <property fmtid="{D5CDD505-2E9C-101B-9397-08002B2CF9AE}" pid="10" name="_activity">
    <vt:lpwstr>{"FileActivityType":"11","FileActivityTimeStamp":"2026-06-12T13:40:56.067Z","FileActivityUsersOnPage":[{"DisplayName":"Ravazzano, Sabrina","Id":"sabrina.ravazzano@vertivco.com"},{"DisplayName":"Merloni, Anna","Id":"anna.merloni@vertivco.com"}],"FileActivityNavigationId":null}</vt:lpwstr>
  </property>
</Properties>
</file>