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9" w:rsidRPr="00547077" w:rsidRDefault="006114C9" w:rsidP="00547077">
      <w:pPr>
        <w:spacing w:after="0" w:line="240" w:lineRule="auto"/>
        <w:jc w:val="center"/>
        <w:rPr>
          <w:rFonts w:cs="Calibri"/>
        </w:rPr>
      </w:pPr>
      <w:r w:rsidRPr="00547077">
        <w:rPr>
          <w:rFonts w:cs="Calibri"/>
        </w:rPr>
        <w:t>Komunikat prasowy</w:t>
      </w:r>
    </w:p>
    <w:p w:rsidR="00D14291" w:rsidRPr="00547077" w:rsidRDefault="006477D5" w:rsidP="00547077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547077">
        <w:rPr>
          <w:rFonts w:cstheme="minorHAnsi"/>
          <w:color w:val="000000" w:themeColor="text1"/>
        </w:rPr>
        <w:t>5</w:t>
      </w:r>
      <w:r w:rsidR="00741A02" w:rsidRPr="00547077">
        <w:rPr>
          <w:rFonts w:cstheme="minorHAnsi"/>
          <w:color w:val="000000" w:themeColor="text1"/>
        </w:rPr>
        <w:t>.</w:t>
      </w:r>
      <w:r w:rsidRPr="00547077">
        <w:rPr>
          <w:rFonts w:cstheme="minorHAnsi"/>
          <w:color w:val="000000" w:themeColor="text1"/>
        </w:rPr>
        <w:t>12</w:t>
      </w:r>
      <w:r w:rsidR="00D14291" w:rsidRPr="00547077">
        <w:rPr>
          <w:rFonts w:cstheme="minorHAnsi"/>
          <w:color w:val="000000" w:themeColor="text1"/>
        </w:rPr>
        <w:t>.2018 r.</w:t>
      </w:r>
    </w:p>
    <w:p w:rsidR="00AD465F" w:rsidRDefault="00AD465F" w:rsidP="00547077">
      <w:pPr>
        <w:spacing w:after="0" w:line="240" w:lineRule="auto"/>
        <w:jc w:val="center"/>
        <w:rPr>
          <w:rFonts w:cs="Calibri"/>
          <w:b/>
        </w:rPr>
      </w:pPr>
    </w:p>
    <w:p w:rsidR="00C52E2A" w:rsidRPr="00547077" w:rsidRDefault="006477D5" w:rsidP="00547077">
      <w:pPr>
        <w:spacing w:after="0" w:line="240" w:lineRule="auto"/>
        <w:jc w:val="center"/>
        <w:rPr>
          <w:rFonts w:cs="Calibri"/>
          <w:b/>
        </w:rPr>
      </w:pPr>
      <w:r w:rsidRPr="00547077">
        <w:rPr>
          <w:rFonts w:cs="Calibri"/>
          <w:b/>
        </w:rPr>
        <w:t>Mikołajkowy bonus 5</w:t>
      </w:r>
      <w:r w:rsidR="00C52E2A" w:rsidRPr="00547077">
        <w:rPr>
          <w:rFonts w:cs="Calibri"/>
          <w:b/>
        </w:rPr>
        <w:t>0% więcej do doładowania online</w:t>
      </w:r>
      <w:r w:rsidRPr="00547077">
        <w:rPr>
          <w:rFonts w:cs="Calibri"/>
          <w:b/>
        </w:rPr>
        <w:t xml:space="preserve"> </w:t>
      </w:r>
      <w:r w:rsidR="00AD465F" w:rsidRPr="00AD465F">
        <w:rPr>
          <w:rFonts w:cs="Calibri"/>
          <w:b/>
        </w:rPr>
        <w:t>w usługach prepaid w sieci Plus</w:t>
      </w:r>
      <w:r w:rsidR="00AD465F">
        <w:rPr>
          <w:rFonts w:cs="Calibri"/>
          <w:b/>
        </w:rPr>
        <w:t>!</w:t>
      </w:r>
    </w:p>
    <w:p w:rsidR="00C52E2A" w:rsidRPr="00547077" w:rsidRDefault="00C52E2A" w:rsidP="00547077">
      <w:pPr>
        <w:spacing w:after="0" w:line="240" w:lineRule="auto"/>
        <w:jc w:val="both"/>
        <w:rPr>
          <w:rFonts w:cs="Calibri"/>
          <w:b/>
        </w:rPr>
      </w:pPr>
    </w:p>
    <w:p w:rsidR="00C52E2A" w:rsidRPr="00547077" w:rsidRDefault="006477D5" w:rsidP="00547077">
      <w:pPr>
        <w:spacing w:after="0" w:line="240" w:lineRule="auto"/>
        <w:jc w:val="both"/>
        <w:rPr>
          <w:rFonts w:cs="Calibri"/>
          <w:b/>
          <w:bCs/>
        </w:rPr>
      </w:pPr>
      <w:r w:rsidRPr="00547077">
        <w:rPr>
          <w:rFonts w:cs="Calibri"/>
          <w:b/>
          <w:bCs/>
        </w:rPr>
        <w:t>Bonus 5</w:t>
      </w:r>
      <w:r w:rsidR="00C52E2A" w:rsidRPr="00547077">
        <w:rPr>
          <w:rFonts w:cs="Calibri"/>
          <w:b/>
          <w:bCs/>
        </w:rPr>
        <w:t xml:space="preserve">0% więcej do doładowania to </w:t>
      </w:r>
      <w:r w:rsidR="00E0478D">
        <w:rPr>
          <w:rFonts w:cs="Calibri"/>
          <w:b/>
          <w:bCs/>
        </w:rPr>
        <w:t xml:space="preserve">mikołajkowa </w:t>
      </w:r>
      <w:r w:rsidR="00C52E2A" w:rsidRPr="00547077">
        <w:rPr>
          <w:rFonts w:cs="Calibri"/>
          <w:b/>
          <w:bCs/>
        </w:rPr>
        <w:t xml:space="preserve">promocja Plusa dla użytkowników </w:t>
      </w:r>
      <w:r w:rsidR="00547077" w:rsidRPr="00547077">
        <w:rPr>
          <w:rFonts w:cs="Calibri"/>
          <w:b/>
          <w:bCs/>
        </w:rPr>
        <w:t xml:space="preserve">wszystkich </w:t>
      </w:r>
      <w:r w:rsidR="00C52E2A" w:rsidRPr="00547077">
        <w:rPr>
          <w:rFonts w:cs="Calibri"/>
          <w:b/>
          <w:bCs/>
        </w:rPr>
        <w:t xml:space="preserve">usług na kartę. </w:t>
      </w:r>
      <w:bookmarkStart w:id="0" w:name="_GoBack"/>
      <w:bookmarkEnd w:id="0"/>
      <w:r w:rsidRPr="00547077">
        <w:rPr>
          <w:rFonts w:cs="Calibri"/>
          <w:b/>
          <w:bCs/>
        </w:rPr>
        <w:t xml:space="preserve">Promocja trwa tylko jeden dzień, czyli 6 grudnia, </w:t>
      </w:r>
      <w:r w:rsidR="00547077" w:rsidRPr="00547077">
        <w:rPr>
          <w:rFonts w:cs="Calibri"/>
          <w:b/>
          <w:bCs/>
        </w:rPr>
        <w:t xml:space="preserve">i żeby </w:t>
      </w:r>
      <w:r w:rsidRPr="00547077">
        <w:rPr>
          <w:rFonts w:cs="Calibri"/>
          <w:b/>
          <w:bCs/>
        </w:rPr>
        <w:t xml:space="preserve">z niej skorzystać </w:t>
      </w:r>
      <w:r w:rsidR="00C52E2A" w:rsidRPr="00547077">
        <w:rPr>
          <w:rFonts w:cs="Calibri"/>
          <w:b/>
          <w:bCs/>
        </w:rPr>
        <w:t xml:space="preserve">wystarczy doładować </w:t>
      </w:r>
      <w:r w:rsidR="000346AE" w:rsidRPr="00547077">
        <w:rPr>
          <w:rFonts w:cs="Calibri"/>
          <w:b/>
          <w:bCs/>
        </w:rPr>
        <w:t xml:space="preserve">konto </w:t>
      </w:r>
      <w:r w:rsidR="00C52E2A" w:rsidRPr="00547077">
        <w:rPr>
          <w:rStyle w:val="Pogrubienie"/>
        </w:rPr>
        <w:t xml:space="preserve">za pośrednictwem kanału bankowo-internetowego </w:t>
      </w:r>
      <w:r w:rsidR="00C52E2A" w:rsidRPr="00547077">
        <w:rPr>
          <w:rFonts w:cs="Calibri"/>
          <w:b/>
          <w:bCs/>
        </w:rPr>
        <w:t>kwotą od 30 zł do 99 zł.</w:t>
      </w:r>
    </w:p>
    <w:p w:rsidR="00C52E2A" w:rsidRPr="00547077" w:rsidRDefault="006477D5" w:rsidP="00547077">
      <w:pPr>
        <w:spacing w:after="0" w:line="240" w:lineRule="auto"/>
        <w:jc w:val="center"/>
        <w:rPr>
          <w:rFonts w:cs="Calibri"/>
          <w:b/>
          <w:bCs/>
        </w:rPr>
      </w:pPr>
      <w:r w:rsidRPr="00547077">
        <w:rPr>
          <w:rFonts w:cs="Calibri"/>
          <w:b/>
          <w:bCs/>
          <w:noProof/>
          <w:lang w:eastAsia="pl-PL"/>
        </w:rPr>
        <w:drawing>
          <wp:inline distT="0" distB="0" distL="0" distR="0" wp14:anchorId="7D94EC78" wp14:editId="5540BA58">
            <wp:extent cx="3914775" cy="3914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laj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81" cy="391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D5" w:rsidRPr="00547077" w:rsidRDefault="00547077" w:rsidP="00547077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  <w:r w:rsidRPr="00547077">
        <w:rPr>
          <w:rFonts w:ascii="Calibri" w:hAnsi="Calibri" w:cs="Calibri"/>
          <w:sz w:val="22"/>
          <w:szCs w:val="22"/>
        </w:rPr>
        <w:t xml:space="preserve">Zasilenia konta należy dokonać na </w:t>
      </w:r>
      <w:r w:rsidR="006477D5" w:rsidRPr="00547077">
        <w:rPr>
          <w:rFonts w:ascii="Calibri" w:hAnsi="Calibri"/>
          <w:sz w:val="22"/>
          <w:szCs w:val="22"/>
        </w:rPr>
        <w:t xml:space="preserve">www.plus.pl/doladujonline, www.doladuj.plushbezlimitu.pl, www.facebook.com/plus, www.doladowania.pl, </w:t>
      </w:r>
      <w:r w:rsidRPr="00547077">
        <w:rPr>
          <w:rFonts w:ascii="Calibri" w:hAnsi="Calibri"/>
          <w:sz w:val="22"/>
          <w:szCs w:val="22"/>
        </w:rPr>
        <w:t xml:space="preserve">www.bm.pl, </w:t>
      </w:r>
      <w:r w:rsidR="006477D5" w:rsidRPr="00547077">
        <w:rPr>
          <w:rFonts w:ascii="Calibri" w:hAnsi="Calibri"/>
          <w:sz w:val="22"/>
          <w:szCs w:val="22"/>
        </w:rPr>
        <w:t>www.agadka24.pl, www.tutajdoladuj.pl, www.doladowania.payu.pl, www.mpay.pl, www.doladuj.plus.pl lub jedną z</w:t>
      </w:r>
      <w:r w:rsidRPr="00547077">
        <w:rPr>
          <w:rFonts w:ascii="Calibri" w:hAnsi="Calibri"/>
          <w:sz w:val="22"/>
          <w:szCs w:val="22"/>
        </w:rPr>
        <w:t>e</w:t>
      </w:r>
      <w:r w:rsidR="006477D5" w:rsidRPr="00547077">
        <w:rPr>
          <w:rFonts w:ascii="Calibri" w:hAnsi="Calibri"/>
          <w:sz w:val="22"/>
          <w:szCs w:val="22"/>
        </w:rPr>
        <w:t xml:space="preserve"> stron internetowych banków: www.plusbank24.pl, Inteligo, PKO BP, Banku Pocztowego, BPH </w:t>
      </w:r>
      <w:proofErr w:type="spellStart"/>
      <w:r w:rsidR="006477D5" w:rsidRPr="00547077">
        <w:rPr>
          <w:rFonts w:ascii="Calibri" w:hAnsi="Calibri"/>
          <w:sz w:val="22"/>
          <w:szCs w:val="22"/>
        </w:rPr>
        <w:t>Sez@m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, Santander Bank, www.mbank.pl, </w:t>
      </w:r>
      <w:proofErr w:type="spellStart"/>
      <w:r w:rsidR="006477D5" w:rsidRPr="00547077">
        <w:rPr>
          <w:rFonts w:ascii="Calibri" w:hAnsi="Calibri"/>
          <w:sz w:val="22"/>
          <w:szCs w:val="22"/>
        </w:rPr>
        <w:t>MultiBanku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, Banku Pekao S.A., ING Banku Śląskiego, BOŚ Banku, BGŻ BNP </w:t>
      </w:r>
      <w:proofErr w:type="spellStart"/>
      <w:r w:rsidR="006477D5" w:rsidRPr="00547077">
        <w:rPr>
          <w:rFonts w:ascii="Calibri" w:hAnsi="Calibri"/>
          <w:sz w:val="22"/>
          <w:szCs w:val="22"/>
        </w:rPr>
        <w:t>Paribas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, VW Banku, </w:t>
      </w:r>
      <w:proofErr w:type="spellStart"/>
      <w:r w:rsidR="006477D5" w:rsidRPr="00547077">
        <w:rPr>
          <w:rFonts w:ascii="Calibri" w:hAnsi="Calibri"/>
          <w:sz w:val="22"/>
          <w:szCs w:val="22"/>
        </w:rPr>
        <w:t>Credit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 </w:t>
      </w:r>
      <w:proofErr w:type="spellStart"/>
      <w:r w:rsidR="006477D5" w:rsidRPr="00547077">
        <w:rPr>
          <w:rFonts w:ascii="Calibri" w:hAnsi="Calibri"/>
          <w:sz w:val="22"/>
          <w:szCs w:val="22"/>
        </w:rPr>
        <w:t>Agricole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 Bank Polska SA, Banku Millennium, Getin Banku, Raiffeisen </w:t>
      </w:r>
      <w:proofErr w:type="spellStart"/>
      <w:r w:rsidR="006477D5" w:rsidRPr="00547077">
        <w:rPr>
          <w:rFonts w:ascii="Calibri" w:hAnsi="Calibri"/>
          <w:sz w:val="22"/>
          <w:szCs w:val="22"/>
        </w:rPr>
        <w:t>Polbanku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, Eurobanku, Deutsche Banku, , Alior Banku, T-Mobile </w:t>
      </w:r>
      <w:r w:rsidRPr="00547077">
        <w:rPr>
          <w:rFonts w:ascii="Calibri" w:hAnsi="Calibri"/>
          <w:sz w:val="22"/>
          <w:szCs w:val="22"/>
        </w:rPr>
        <w:t>U</w:t>
      </w:r>
      <w:r w:rsidR="006477D5" w:rsidRPr="00547077">
        <w:rPr>
          <w:rFonts w:ascii="Calibri" w:hAnsi="Calibri"/>
          <w:sz w:val="22"/>
          <w:szCs w:val="22"/>
        </w:rPr>
        <w:t xml:space="preserve">sługi Bankowe, jednym z dostępnych na ww. stronach internetowych sposobów (systemów) doładowań lub za pośrednictwem bankowości elektronicznej Banków Spółdzielczych obsługiwanych przez Blue Media SA lub za pośrednictwem aplikacji mobilnej </w:t>
      </w:r>
      <w:proofErr w:type="spellStart"/>
      <w:r w:rsidR="006477D5" w:rsidRPr="00547077">
        <w:rPr>
          <w:rFonts w:ascii="Calibri" w:hAnsi="Calibri"/>
          <w:sz w:val="22"/>
          <w:szCs w:val="22"/>
        </w:rPr>
        <w:t>mPotwór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 dostępnej m.in. na stronie internetowej www.plus.pl/mpotwor oraz aplikacji lub aplikacji mobilnych mPay, doładowania.pl możliw</w:t>
      </w:r>
      <w:r w:rsidRPr="00547077">
        <w:rPr>
          <w:rFonts w:ascii="Calibri" w:hAnsi="Calibri"/>
          <w:sz w:val="22"/>
          <w:szCs w:val="22"/>
        </w:rPr>
        <w:t xml:space="preserve">ych do </w:t>
      </w:r>
      <w:r w:rsidR="006477D5" w:rsidRPr="00547077">
        <w:rPr>
          <w:rFonts w:ascii="Calibri" w:hAnsi="Calibri"/>
          <w:sz w:val="22"/>
          <w:szCs w:val="22"/>
        </w:rPr>
        <w:t xml:space="preserve">pobrania ze sklepów Google Play oraz </w:t>
      </w:r>
      <w:proofErr w:type="spellStart"/>
      <w:r w:rsidR="006477D5" w:rsidRPr="00547077">
        <w:rPr>
          <w:rFonts w:ascii="Calibri" w:hAnsi="Calibri"/>
          <w:sz w:val="22"/>
          <w:szCs w:val="22"/>
        </w:rPr>
        <w:t>App</w:t>
      </w:r>
      <w:proofErr w:type="spellEnd"/>
      <w:r w:rsidR="006477D5" w:rsidRPr="00547077">
        <w:rPr>
          <w:rFonts w:ascii="Calibri" w:hAnsi="Calibri"/>
          <w:sz w:val="22"/>
          <w:szCs w:val="22"/>
        </w:rPr>
        <w:t xml:space="preserve"> </w:t>
      </w:r>
      <w:proofErr w:type="spellStart"/>
      <w:r w:rsidR="006477D5" w:rsidRPr="00547077">
        <w:rPr>
          <w:rFonts w:ascii="Calibri" w:hAnsi="Calibri"/>
          <w:sz w:val="22"/>
          <w:szCs w:val="22"/>
        </w:rPr>
        <w:t>Store</w:t>
      </w:r>
      <w:proofErr w:type="spellEnd"/>
      <w:r w:rsidR="006477D5" w:rsidRPr="00547077">
        <w:rPr>
          <w:rFonts w:ascii="Calibri" w:hAnsi="Calibri"/>
          <w:sz w:val="22"/>
          <w:szCs w:val="22"/>
        </w:rPr>
        <w:t>,</w:t>
      </w:r>
    </w:p>
    <w:p w:rsidR="00C52E2A" w:rsidRPr="00547077" w:rsidRDefault="00C52E2A" w:rsidP="00547077">
      <w:pPr>
        <w:spacing w:before="120" w:after="0" w:line="240" w:lineRule="auto"/>
        <w:jc w:val="both"/>
      </w:pPr>
      <w:r w:rsidRPr="00547077">
        <w:t xml:space="preserve">Przyznany bonus można wykorzystać na wszystkie usługi telekomunikacyjne, natomiast nie przedłuża </w:t>
      </w:r>
      <w:r w:rsidR="004B51A2" w:rsidRPr="00547077">
        <w:t xml:space="preserve">on </w:t>
      </w:r>
      <w:r w:rsidRPr="00547077">
        <w:t>ważności konta.</w:t>
      </w:r>
    </w:p>
    <w:p w:rsidR="00741A02" w:rsidRPr="00547077" w:rsidRDefault="00C52E2A" w:rsidP="00547077">
      <w:pPr>
        <w:spacing w:before="120" w:after="0" w:line="240" w:lineRule="auto"/>
        <w:jc w:val="both"/>
      </w:pPr>
      <w:r w:rsidRPr="00547077">
        <w:rPr>
          <w:rFonts w:cs="Calibri"/>
        </w:rPr>
        <w:t xml:space="preserve">Szczegółowe informacje dostępne są w regulaminie promocji na </w:t>
      </w:r>
      <w:hyperlink r:id="rId9" w:history="1">
        <w:r w:rsidRPr="00547077">
          <w:rPr>
            <w:rStyle w:val="Hipercze"/>
            <w:rFonts w:cs="Calibri"/>
            <w:color w:val="auto"/>
          </w:rPr>
          <w:t>www.plus.pl/doladujonline</w:t>
        </w:r>
      </w:hyperlink>
      <w:r w:rsidRPr="00547077">
        <w:rPr>
          <w:rStyle w:val="Hipercze"/>
          <w:rFonts w:cs="Calibri"/>
          <w:color w:val="auto"/>
        </w:rPr>
        <w:t>.</w:t>
      </w:r>
    </w:p>
    <w:sectPr w:rsidR="00741A02" w:rsidRPr="00547077" w:rsidSect="00892C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81" w:rsidRDefault="00C56881">
      <w:pPr>
        <w:spacing w:after="0" w:line="240" w:lineRule="auto"/>
      </w:pPr>
      <w:r>
        <w:separator/>
      </w:r>
    </w:p>
  </w:endnote>
  <w:endnote w:type="continuationSeparator" w:id="0">
    <w:p w:rsidR="00C56881" w:rsidRDefault="00C5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Polkomtel Sp. z o.o.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 w:rsidRPr="003D4BB1">
      <w:rPr>
        <w:b/>
      </w:rPr>
      <w:t xml:space="preserve">Polkomtel </w:t>
    </w:r>
    <w:r>
      <w:rPr>
        <w:b/>
      </w:rPr>
      <w:t>Sp</w:t>
    </w:r>
    <w:r w:rsidRPr="003D4BB1">
      <w:rPr>
        <w:b/>
      </w:rPr>
      <w:t>.</w:t>
    </w:r>
    <w:r>
      <w:rPr>
        <w:b/>
      </w:rPr>
      <w:t xml:space="preserve"> z o</w:t>
    </w:r>
    <w:r w:rsidRPr="003D4BB1">
      <w:rPr>
        <w:b/>
      </w:rPr>
      <w:t>.</w:t>
    </w:r>
    <w:r>
      <w:rPr>
        <w:b/>
      </w:rPr>
      <w:t>o.</w:t>
    </w:r>
  </w:p>
  <w:p w:rsidR="00892C1B" w:rsidRPr="005B504B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81" w:rsidRDefault="00C56881">
      <w:pPr>
        <w:spacing w:after="0" w:line="240" w:lineRule="auto"/>
      </w:pPr>
      <w:r>
        <w:separator/>
      </w:r>
    </w:p>
  </w:footnote>
  <w:footnote w:type="continuationSeparator" w:id="0">
    <w:p w:rsidR="00C56881" w:rsidRDefault="00C5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spacing w:after="36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Default="00892C1B" w:rsidP="00892C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8A425E" wp14:editId="262109E9">
          <wp:extent cx="1847850" cy="7956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u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93" cy="7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175"/>
    <w:multiLevelType w:val="hybridMultilevel"/>
    <w:tmpl w:val="CFB01AD4"/>
    <w:lvl w:ilvl="0" w:tplc="BAE4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E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E229A2"/>
    <w:multiLevelType w:val="hybridMultilevel"/>
    <w:tmpl w:val="AA6A4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32100"/>
    <w:multiLevelType w:val="multilevel"/>
    <w:tmpl w:val="7F12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571F52"/>
    <w:multiLevelType w:val="hybridMultilevel"/>
    <w:tmpl w:val="6F9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47D5"/>
    <w:multiLevelType w:val="hybridMultilevel"/>
    <w:tmpl w:val="DC6A5EA8"/>
    <w:lvl w:ilvl="0" w:tplc="AA18D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8A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1CC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208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E88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D405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E7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DEA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82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42753C75"/>
    <w:multiLevelType w:val="multilevel"/>
    <w:tmpl w:val="0DC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2D5C80"/>
    <w:multiLevelType w:val="hybridMultilevel"/>
    <w:tmpl w:val="B308B5D8"/>
    <w:lvl w:ilvl="0" w:tplc="C31C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453D5F"/>
    <w:multiLevelType w:val="hybridMultilevel"/>
    <w:tmpl w:val="70F4D7F4"/>
    <w:lvl w:ilvl="0" w:tplc="570A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014796"/>
    <w:multiLevelType w:val="hybridMultilevel"/>
    <w:tmpl w:val="0B08B782"/>
    <w:lvl w:ilvl="0" w:tplc="6812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2EB4E">
      <w:start w:val="6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6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CA793C"/>
    <w:multiLevelType w:val="hybridMultilevel"/>
    <w:tmpl w:val="8F6A7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AB09DC"/>
    <w:multiLevelType w:val="hybridMultilevel"/>
    <w:tmpl w:val="D65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C9"/>
    <w:rsid w:val="000346AE"/>
    <w:rsid w:val="00037893"/>
    <w:rsid w:val="00041215"/>
    <w:rsid w:val="00064281"/>
    <w:rsid w:val="000978B6"/>
    <w:rsid w:val="001C5A36"/>
    <w:rsid w:val="0021749C"/>
    <w:rsid w:val="002936AF"/>
    <w:rsid w:val="003D4062"/>
    <w:rsid w:val="003F1A9E"/>
    <w:rsid w:val="00416B8A"/>
    <w:rsid w:val="00460469"/>
    <w:rsid w:val="004B51A2"/>
    <w:rsid w:val="00543C86"/>
    <w:rsid w:val="00547077"/>
    <w:rsid w:val="005853CF"/>
    <w:rsid w:val="006100A4"/>
    <w:rsid w:val="006114C9"/>
    <w:rsid w:val="00612DD6"/>
    <w:rsid w:val="006477D5"/>
    <w:rsid w:val="00647BAC"/>
    <w:rsid w:val="006607A9"/>
    <w:rsid w:val="00691342"/>
    <w:rsid w:val="006F7DFA"/>
    <w:rsid w:val="00711D48"/>
    <w:rsid w:val="00741A02"/>
    <w:rsid w:val="00776B1A"/>
    <w:rsid w:val="007A2E08"/>
    <w:rsid w:val="007C4BA2"/>
    <w:rsid w:val="00864A1F"/>
    <w:rsid w:val="00884BD8"/>
    <w:rsid w:val="00892C1B"/>
    <w:rsid w:val="0089443D"/>
    <w:rsid w:val="008D60AF"/>
    <w:rsid w:val="008F277D"/>
    <w:rsid w:val="00927D0F"/>
    <w:rsid w:val="0094147F"/>
    <w:rsid w:val="00A02713"/>
    <w:rsid w:val="00A36977"/>
    <w:rsid w:val="00A74242"/>
    <w:rsid w:val="00AD465F"/>
    <w:rsid w:val="00B26669"/>
    <w:rsid w:val="00BF2761"/>
    <w:rsid w:val="00C23B96"/>
    <w:rsid w:val="00C52E2A"/>
    <w:rsid w:val="00C56881"/>
    <w:rsid w:val="00C6163B"/>
    <w:rsid w:val="00C6775A"/>
    <w:rsid w:val="00CC5268"/>
    <w:rsid w:val="00D14291"/>
    <w:rsid w:val="00D63FE8"/>
    <w:rsid w:val="00DA0068"/>
    <w:rsid w:val="00E0478D"/>
    <w:rsid w:val="00E57829"/>
    <w:rsid w:val="00F47D99"/>
    <w:rsid w:val="00FC2B14"/>
    <w:rsid w:val="00FE13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Default">
    <w:name w:val="Default"/>
    <w:rsid w:val="00647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Default">
    <w:name w:val="Default"/>
    <w:rsid w:val="00647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us.pl/doladujonli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Majewski</cp:lastModifiedBy>
  <cp:revision>2</cp:revision>
  <dcterms:created xsi:type="dcterms:W3CDTF">2018-05-29T09:22:00Z</dcterms:created>
  <dcterms:modified xsi:type="dcterms:W3CDTF">2018-12-05T10:56:00Z</dcterms:modified>
</cp:coreProperties>
</file>