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B5BFB" w14:textId="74C91A8A" w:rsidR="00D65759" w:rsidRPr="008E3AAE" w:rsidRDefault="00DE452B" w:rsidP="00357829">
      <w:pPr>
        <w:pStyle w:val="NormalnyWeb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Google </w:t>
      </w:r>
      <w:r w:rsidR="009C5639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r w:rsidR="0035782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D65759" w:rsidRPr="008E3AA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VMware 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wspólnie </w:t>
      </w:r>
      <w:r w:rsidR="009C5639">
        <w:rPr>
          <w:rFonts w:asciiTheme="majorHAnsi" w:hAnsiTheme="majorHAnsi" w:cstheme="majorHAnsi"/>
          <w:b/>
          <w:bCs/>
          <w:i/>
          <w:iCs/>
          <w:sz w:val="28"/>
          <w:szCs w:val="28"/>
        </w:rPr>
        <w:t>z</w:t>
      </w:r>
      <w:r w:rsidR="00D65759" w:rsidRPr="008E3AAE">
        <w:rPr>
          <w:rFonts w:asciiTheme="majorHAnsi" w:hAnsiTheme="majorHAnsi" w:cstheme="majorHAnsi"/>
          <w:b/>
          <w:bCs/>
          <w:i/>
          <w:iCs/>
          <w:sz w:val="28"/>
          <w:szCs w:val="28"/>
        </w:rPr>
        <w:t>bud</w:t>
      </w:r>
      <w:r w:rsidR="009C5639">
        <w:rPr>
          <w:rFonts w:asciiTheme="majorHAnsi" w:hAnsiTheme="majorHAnsi" w:cstheme="majorHAnsi"/>
          <w:b/>
          <w:bCs/>
          <w:i/>
          <w:iCs/>
          <w:sz w:val="28"/>
          <w:szCs w:val="28"/>
        </w:rPr>
        <w:t>ują</w:t>
      </w:r>
      <w:r w:rsidR="00D65759" w:rsidRPr="008E3AA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chmury dla </w:t>
      </w:r>
      <w:r w:rsidR="008E3AAE">
        <w:rPr>
          <w:rFonts w:asciiTheme="majorHAnsi" w:hAnsiTheme="majorHAnsi" w:cstheme="majorHAnsi"/>
          <w:b/>
          <w:bCs/>
          <w:i/>
          <w:iCs/>
          <w:sz w:val="28"/>
          <w:szCs w:val="28"/>
        </w:rPr>
        <w:t>innowacyjnego</w:t>
      </w:r>
      <w:r w:rsidR="00D65759" w:rsidRPr="008E3AAE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biznesu</w:t>
      </w:r>
    </w:p>
    <w:p w14:paraId="6BE460A2" w14:textId="06C86EFD" w:rsidR="00D65759" w:rsidRPr="008E3AAE" w:rsidRDefault="009C5639" w:rsidP="00D65759">
      <w:pPr>
        <w:pStyle w:val="NormalnyWeb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Marka</w:t>
      </w:r>
      <w:r w:rsidRPr="008E3AAE">
        <w:rPr>
          <w:rFonts w:asciiTheme="majorHAnsi" w:hAnsiTheme="majorHAnsi" w:cstheme="majorHAnsi"/>
          <w:b/>
          <w:bCs/>
        </w:rPr>
        <w:t xml:space="preserve"> </w:t>
      </w:r>
      <w:r w:rsidR="00D65759" w:rsidRPr="008E3AAE">
        <w:rPr>
          <w:rFonts w:asciiTheme="majorHAnsi" w:hAnsiTheme="majorHAnsi" w:cstheme="majorHAnsi"/>
          <w:b/>
          <w:bCs/>
        </w:rPr>
        <w:t xml:space="preserve">Google potwierdziła </w:t>
      </w:r>
      <w:r>
        <w:rPr>
          <w:rFonts w:asciiTheme="majorHAnsi" w:hAnsiTheme="majorHAnsi" w:cstheme="majorHAnsi"/>
          <w:b/>
          <w:bCs/>
        </w:rPr>
        <w:t>rozpoczęcie współpracy</w:t>
      </w:r>
      <w:r w:rsidRPr="008E3AAE">
        <w:rPr>
          <w:rFonts w:asciiTheme="majorHAnsi" w:hAnsiTheme="majorHAnsi" w:cstheme="majorHAnsi"/>
          <w:b/>
          <w:bCs/>
        </w:rPr>
        <w:t xml:space="preserve"> </w:t>
      </w:r>
      <w:r w:rsidR="00D65759" w:rsidRPr="008E3AAE">
        <w:rPr>
          <w:rFonts w:asciiTheme="majorHAnsi" w:hAnsiTheme="majorHAnsi" w:cstheme="majorHAnsi"/>
          <w:b/>
          <w:bCs/>
        </w:rPr>
        <w:t xml:space="preserve">z </w:t>
      </w:r>
      <w:r w:rsidR="00EA1B5B">
        <w:rPr>
          <w:rFonts w:asciiTheme="majorHAnsi" w:hAnsiTheme="majorHAnsi" w:cstheme="majorHAnsi"/>
          <w:b/>
          <w:bCs/>
        </w:rPr>
        <w:t xml:space="preserve">amerykańską firmą </w:t>
      </w:r>
      <w:r w:rsidR="00D65759" w:rsidRPr="008E3AAE">
        <w:rPr>
          <w:rFonts w:asciiTheme="majorHAnsi" w:hAnsiTheme="majorHAnsi" w:cstheme="majorHAnsi"/>
          <w:b/>
          <w:bCs/>
        </w:rPr>
        <w:t>VMware</w:t>
      </w:r>
      <w:r w:rsidR="00EA1B5B">
        <w:rPr>
          <w:rFonts w:asciiTheme="majorHAnsi" w:hAnsiTheme="majorHAnsi" w:cstheme="majorHAnsi"/>
          <w:b/>
          <w:bCs/>
        </w:rPr>
        <w:t xml:space="preserve">. </w:t>
      </w:r>
      <w:r w:rsidR="00D65759" w:rsidRPr="008E3AAE">
        <w:rPr>
          <w:rFonts w:asciiTheme="majorHAnsi" w:hAnsiTheme="majorHAnsi" w:cstheme="majorHAnsi"/>
          <w:b/>
          <w:bCs/>
        </w:rPr>
        <w:t>Innowacyjne oprogramowanie</w:t>
      </w:r>
      <w:r w:rsidR="00EA1B5B">
        <w:rPr>
          <w:rFonts w:asciiTheme="majorHAnsi" w:hAnsiTheme="majorHAnsi" w:cstheme="majorHAnsi"/>
          <w:b/>
          <w:bCs/>
        </w:rPr>
        <w:t xml:space="preserve"> spółki należącej do Dell EMC</w:t>
      </w:r>
      <w:r w:rsidR="00D65759" w:rsidRPr="008E3AAE">
        <w:rPr>
          <w:rFonts w:asciiTheme="majorHAnsi" w:hAnsiTheme="majorHAnsi" w:cstheme="majorHAnsi"/>
          <w:b/>
          <w:bCs/>
        </w:rPr>
        <w:t xml:space="preserve"> trafi do chmury giganta z </w:t>
      </w:r>
      <w:proofErr w:type="spellStart"/>
      <w:r w:rsidR="00D65759" w:rsidRPr="008E3AAE">
        <w:rPr>
          <w:rFonts w:asciiTheme="majorHAnsi" w:hAnsiTheme="majorHAnsi" w:cstheme="majorHAnsi"/>
          <w:b/>
          <w:bCs/>
        </w:rPr>
        <w:t>Mountain</w:t>
      </w:r>
      <w:proofErr w:type="spellEnd"/>
      <w:r w:rsidR="00D65759" w:rsidRPr="008E3AA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D65759" w:rsidRPr="008E3AAE">
        <w:rPr>
          <w:rFonts w:asciiTheme="majorHAnsi" w:hAnsiTheme="majorHAnsi" w:cstheme="majorHAnsi"/>
          <w:b/>
          <w:bCs/>
        </w:rPr>
        <w:t>View</w:t>
      </w:r>
      <w:proofErr w:type="spellEnd"/>
      <w:r w:rsidR="00D65759" w:rsidRPr="008E3AAE">
        <w:rPr>
          <w:rFonts w:asciiTheme="majorHAnsi" w:hAnsiTheme="majorHAnsi" w:cstheme="majorHAnsi"/>
          <w:b/>
          <w:bCs/>
        </w:rPr>
        <w:t xml:space="preserve">. </w:t>
      </w:r>
      <w:r w:rsidR="00284928">
        <w:rPr>
          <w:rFonts w:asciiTheme="majorHAnsi" w:hAnsiTheme="majorHAnsi" w:cstheme="majorHAnsi"/>
          <w:b/>
          <w:bCs/>
        </w:rPr>
        <w:t>K</w:t>
      </w:r>
      <w:r w:rsidR="00D65759" w:rsidRPr="008E3AAE">
        <w:rPr>
          <w:rFonts w:asciiTheme="majorHAnsi" w:hAnsiTheme="majorHAnsi" w:cstheme="majorHAnsi"/>
          <w:b/>
          <w:bCs/>
        </w:rPr>
        <w:t>lienci którzy posiadają już infrastr</w:t>
      </w:r>
      <w:r w:rsidR="00284928">
        <w:rPr>
          <w:rFonts w:asciiTheme="majorHAnsi" w:hAnsiTheme="majorHAnsi" w:cstheme="majorHAnsi"/>
          <w:b/>
          <w:bCs/>
        </w:rPr>
        <w:t>u</w:t>
      </w:r>
      <w:r w:rsidR="00D65759" w:rsidRPr="008E3AAE">
        <w:rPr>
          <w:rFonts w:asciiTheme="majorHAnsi" w:hAnsiTheme="majorHAnsi" w:cstheme="majorHAnsi"/>
          <w:b/>
          <w:bCs/>
        </w:rPr>
        <w:t xml:space="preserve">kturę VMware </w:t>
      </w:r>
      <w:r w:rsidR="00284928">
        <w:rPr>
          <w:rFonts w:asciiTheme="majorHAnsi" w:hAnsiTheme="majorHAnsi" w:cstheme="majorHAnsi"/>
          <w:b/>
          <w:bCs/>
        </w:rPr>
        <w:t xml:space="preserve">będą </w:t>
      </w:r>
      <w:r w:rsidR="00D65759" w:rsidRPr="008E3AAE">
        <w:rPr>
          <w:rFonts w:asciiTheme="majorHAnsi" w:hAnsiTheme="majorHAnsi" w:cstheme="majorHAnsi"/>
          <w:b/>
          <w:bCs/>
        </w:rPr>
        <w:t>mog</w:t>
      </w:r>
      <w:r w:rsidR="00284928">
        <w:rPr>
          <w:rFonts w:asciiTheme="majorHAnsi" w:hAnsiTheme="majorHAnsi" w:cstheme="majorHAnsi"/>
          <w:b/>
          <w:bCs/>
        </w:rPr>
        <w:t>li</w:t>
      </w:r>
      <w:r w:rsidR="00D65759" w:rsidRPr="008E3AAE">
        <w:rPr>
          <w:rFonts w:asciiTheme="majorHAnsi" w:hAnsiTheme="majorHAnsi" w:cstheme="majorHAnsi"/>
          <w:b/>
          <w:bCs/>
        </w:rPr>
        <w:t xml:space="preserve"> przenie</w:t>
      </w:r>
      <w:r w:rsidR="00284928">
        <w:rPr>
          <w:rFonts w:asciiTheme="majorHAnsi" w:hAnsiTheme="majorHAnsi" w:cstheme="majorHAnsi"/>
          <w:b/>
          <w:bCs/>
        </w:rPr>
        <w:t>ść swoje dane</w:t>
      </w:r>
      <w:r w:rsidR="00D65759" w:rsidRPr="008E3AAE">
        <w:rPr>
          <w:rFonts w:asciiTheme="majorHAnsi" w:hAnsiTheme="majorHAnsi" w:cstheme="majorHAnsi"/>
          <w:b/>
          <w:bCs/>
        </w:rPr>
        <w:t xml:space="preserve"> od ręki do chmury publicznej Google</w:t>
      </w:r>
      <w:r w:rsidR="00284928">
        <w:rPr>
          <w:rFonts w:asciiTheme="majorHAnsi" w:hAnsiTheme="majorHAnsi" w:cstheme="majorHAnsi"/>
          <w:b/>
          <w:bCs/>
        </w:rPr>
        <w:t xml:space="preserve"> </w:t>
      </w:r>
      <w:r w:rsidR="005C30DE">
        <w:rPr>
          <w:rFonts w:asciiTheme="majorHAnsi" w:hAnsiTheme="majorHAnsi" w:cstheme="majorHAnsi"/>
          <w:b/>
          <w:bCs/>
        </w:rPr>
        <w:t xml:space="preserve">i to </w:t>
      </w:r>
      <w:r w:rsidR="00284928">
        <w:rPr>
          <w:rFonts w:asciiTheme="majorHAnsi" w:hAnsiTheme="majorHAnsi" w:cstheme="majorHAnsi"/>
          <w:b/>
          <w:bCs/>
        </w:rPr>
        <w:t>bez rezygnacji z wcześniej zakupionych rozwiązań</w:t>
      </w:r>
      <w:r w:rsidR="00D65759" w:rsidRPr="008E3AAE">
        <w:rPr>
          <w:rFonts w:asciiTheme="majorHAnsi" w:hAnsiTheme="majorHAnsi" w:cstheme="majorHAnsi"/>
          <w:b/>
          <w:bCs/>
        </w:rPr>
        <w:t xml:space="preserve">. </w:t>
      </w:r>
      <w:r w:rsidR="00DC70D7">
        <w:rPr>
          <w:rFonts w:asciiTheme="majorHAnsi" w:hAnsiTheme="majorHAnsi" w:cstheme="majorHAnsi"/>
          <w:b/>
          <w:bCs/>
        </w:rPr>
        <w:t>W ciągu ostatnich 3 lat to już trzeci</w:t>
      </w:r>
      <w:r w:rsidR="00844476">
        <w:rPr>
          <w:rFonts w:asciiTheme="majorHAnsi" w:hAnsiTheme="majorHAnsi" w:cstheme="majorHAnsi"/>
          <w:b/>
          <w:bCs/>
        </w:rPr>
        <w:t>a</w:t>
      </w:r>
      <w:r w:rsidR="00DC70D7">
        <w:rPr>
          <w:rFonts w:asciiTheme="majorHAnsi" w:hAnsiTheme="majorHAnsi" w:cstheme="majorHAnsi"/>
          <w:b/>
          <w:bCs/>
        </w:rPr>
        <w:t xml:space="preserve"> tak</w:t>
      </w:r>
      <w:r w:rsidR="00844476">
        <w:rPr>
          <w:rFonts w:asciiTheme="majorHAnsi" w:hAnsiTheme="majorHAnsi" w:cstheme="majorHAnsi"/>
          <w:b/>
          <w:bCs/>
        </w:rPr>
        <w:t xml:space="preserve">a umowa </w:t>
      </w:r>
      <w:r w:rsidR="00DC70D7">
        <w:rPr>
          <w:rFonts w:asciiTheme="majorHAnsi" w:hAnsiTheme="majorHAnsi" w:cstheme="majorHAnsi"/>
          <w:b/>
          <w:bCs/>
        </w:rPr>
        <w:t xml:space="preserve">ze strony VMware. Spółka od tej pory będzie wspierać wdrożenia chmur trzech rynkowych gigantów – AWS, </w:t>
      </w:r>
      <w:proofErr w:type="spellStart"/>
      <w:r w:rsidR="00DC70D7">
        <w:rPr>
          <w:rFonts w:asciiTheme="majorHAnsi" w:hAnsiTheme="majorHAnsi" w:cstheme="majorHAnsi"/>
          <w:b/>
          <w:bCs/>
        </w:rPr>
        <w:t>Azure</w:t>
      </w:r>
      <w:proofErr w:type="spellEnd"/>
      <w:r w:rsidR="00DC70D7">
        <w:rPr>
          <w:rFonts w:asciiTheme="majorHAnsi" w:hAnsiTheme="majorHAnsi" w:cstheme="majorHAnsi"/>
          <w:b/>
          <w:bCs/>
        </w:rPr>
        <w:t xml:space="preserve"> i Google </w:t>
      </w:r>
      <w:proofErr w:type="spellStart"/>
      <w:r w:rsidR="00DC70D7">
        <w:rPr>
          <w:rFonts w:asciiTheme="majorHAnsi" w:hAnsiTheme="majorHAnsi" w:cstheme="majorHAnsi"/>
          <w:b/>
          <w:bCs/>
        </w:rPr>
        <w:t>Cloud</w:t>
      </w:r>
      <w:proofErr w:type="spellEnd"/>
      <w:r w:rsidR="00DC70D7">
        <w:rPr>
          <w:rFonts w:asciiTheme="majorHAnsi" w:hAnsiTheme="majorHAnsi" w:cstheme="majorHAnsi"/>
          <w:b/>
          <w:bCs/>
        </w:rPr>
        <w:t xml:space="preserve">. </w:t>
      </w:r>
    </w:p>
    <w:p w14:paraId="335C0663" w14:textId="111D79A9" w:rsidR="00DC70D7" w:rsidRDefault="009C5639" w:rsidP="00D65759">
      <w:pPr>
        <w:pStyle w:val="NormalnyWeb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Rozwiązania Google, bazujące na </w:t>
      </w:r>
      <w:proofErr w:type="spellStart"/>
      <w:r w:rsidR="00932994" w:rsidRPr="008E3AAE">
        <w:rPr>
          <w:rFonts w:asciiTheme="majorHAnsi" w:hAnsiTheme="majorHAnsi" w:cstheme="majorHAnsi"/>
        </w:rPr>
        <w:t>cloud</w:t>
      </w:r>
      <w:proofErr w:type="spellEnd"/>
      <w:r w:rsidR="00932994" w:rsidRPr="008E3AAE">
        <w:rPr>
          <w:rFonts w:asciiTheme="majorHAnsi" w:hAnsiTheme="majorHAnsi" w:cstheme="majorHAnsi"/>
        </w:rPr>
        <w:t xml:space="preserve"> </w:t>
      </w:r>
      <w:proofErr w:type="spellStart"/>
      <w:r w:rsidR="00932994" w:rsidRPr="008E3AAE">
        <w:rPr>
          <w:rFonts w:asciiTheme="majorHAnsi" w:hAnsiTheme="majorHAnsi" w:cstheme="majorHAnsi"/>
        </w:rPr>
        <w:t>computingu</w:t>
      </w:r>
      <w:proofErr w:type="spellEnd"/>
      <w:r>
        <w:rPr>
          <w:rFonts w:asciiTheme="majorHAnsi" w:hAnsiTheme="majorHAnsi" w:cstheme="majorHAnsi"/>
        </w:rPr>
        <w:t xml:space="preserve">, </w:t>
      </w:r>
      <w:r w:rsidR="00932994" w:rsidRPr="008E3AAE">
        <w:rPr>
          <w:rFonts w:asciiTheme="majorHAnsi" w:hAnsiTheme="majorHAnsi" w:cstheme="majorHAnsi"/>
        </w:rPr>
        <w:t xml:space="preserve">przyniosą firmie w tym roku aż 8 mld dolarów zysku – wynika </w:t>
      </w:r>
      <w:r w:rsidR="00D65759" w:rsidRPr="008E3AAE">
        <w:rPr>
          <w:rFonts w:asciiTheme="majorHAnsi" w:hAnsiTheme="majorHAnsi" w:cstheme="majorHAnsi"/>
        </w:rPr>
        <w:t xml:space="preserve">z prognoz, które amerykański gigant opublikował w zeszłym tygodniu. </w:t>
      </w:r>
      <w:r w:rsidR="00932994" w:rsidRPr="008E3AAE">
        <w:rPr>
          <w:rFonts w:asciiTheme="majorHAnsi" w:hAnsiTheme="majorHAnsi" w:cstheme="majorHAnsi"/>
        </w:rPr>
        <w:t xml:space="preserve">W skład tego portfolio wchodzą </w:t>
      </w:r>
      <w:proofErr w:type="spellStart"/>
      <w:r w:rsidR="00932994" w:rsidRPr="008E3AAE">
        <w:rPr>
          <w:rFonts w:asciiTheme="majorHAnsi" w:hAnsiTheme="majorHAnsi" w:cstheme="majorHAnsi"/>
        </w:rPr>
        <w:t>zwirtualizowane</w:t>
      </w:r>
      <w:proofErr w:type="spellEnd"/>
      <w:r w:rsidR="00932994" w:rsidRPr="008E3AAE">
        <w:rPr>
          <w:rFonts w:asciiTheme="majorHAnsi" w:hAnsiTheme="majorHAnsi" w:cstheme="majorHAnsi"/>
        </w:rPr>
        <w:t xml:space="preserve"> zasoby obliczeniowe, dyski, a także </w:t>
      </w:r>
      <w:r w:rsidR="00D65759" w:rsidRPr="008E3AAE">
        <w:rPr>
          <w:rFonts w:asciiTheme="majorHAnsi" w:hAnsiTheme="majorHAnsi" w:cstheme="majorHAnsi"/>
        </w:rPr>
        <w:t>pakiet</w:t>
      </w:r>
      <w:r w:rsidR="00932994" w:rsidRPr="008E3AAE">
        <w:rPr>
          <w:rFonts w:asciiTheme="majorHAnsi" w:hAnsiTheme="majorHAnsi" w:cstheme="majorHAnsi"/>
        </w:rPr>
        <w:t>y</w:t>
      </w:r>
      <w:r w:rsidR="00D65759" w:rsidRPr="008E3AAE">
        <w:rPr>
          <w:rFonts w:asciiTheme="majorHAnsi" w:hAnsiTheme="majorHAnsi" w:cstheme="majorHAnsi"/>
        </w:rPr>
        <w:t xml:space="preserve"> aplikacji </w:t>
      </w:r>
      <w:r w:rsidR="00932994" w:rsidRPr="008E3AAE">
        <w:rPr>
          <w:rFonts w:asciiTheme="majorHAnsi" w:hAnsiTheme="majorHAnsi" w:cstheme="majorHAnsi"/>
        </w:rPr>
        <w:t>biurowych od Google.</w:t>
      </w:r>
      <w:r w:rsidR="00DC70D7">
        <w:rPr>
          <w:rFonts w:asciiTheme="majorHAnsi" w:hAnsiTheme="majorHAnsi" w:cstheme="majorHAnsi"/>
        </w:rPr>
        <w:t xml:space="preserve"> </w:t>
      </w:r>
      <w:r w:rsidR="00A2243D" w:rsidRPr="008E3AAE">
        <w:rPr>
          <w:rFonts w:asciiTheme="majorHAnsi" w:hAnsiTheme="majorHAnsi" w:cstheme="majorHAnsi"/>
        </w:rPr>
        <w:t xml:space="preserve">W porównaniu z wynikami osiąganymi przez Amazon i Microsoft, kwota ta nie wzbudza jednak zachwytu. Według Gartnera, AWS zawłaszczył ponad 47 proc. chmurowego rynku, a </w:t>
      </w:r>
      <w:proofErr w:type="spellStart"/>
      <w:r w:rsidR="00A2243D" w:rsidRPr="008E3AAE">
        <w:rPr>
          <w:rFonts w:asciiTheme="majorHAnsi" w:hAnsiTheme="majorHAnsi" w:cstheme="majorHAnsi"/>
        </w:rPr>
        <w:t>Azure</w:t>
      </w:r>
      <w:proofErr w:type="spellEnd"/>
      <w:r w:rsidR="00A2243D" w:rsidRPr="008E3AAE">
        <w:rPr>
          <w:rFonts w:asciiTheme="majorHAnsi" w:hAnsiTheme="majorHAnsi" w:cstheme="majorHAnsi"/>
        </w:rPr>
        <w:t xml:space="preserve"> ponad 15 proc. Google </w:t>
      </w:r>
      <w:r>
        <w:rPr>
          <w:rFonts w:asciiTheme="majorHAnsi" w:hAnsiTheme="majorHAnsi" w:cstheme="majorHAnsi"/>
        </w:rPr>
        <w:t>zawłaszczył sobie zaledwie</w:t>
      </w:r>
      <w:r w:rsidR="00A2243D" w:rsidRPr="008E3AAE">
        <w:rPr>
          <w:rFonts w:asciiTheme="majorHAnsi" w:hAnsiTheme="majorHAnsi" w:cstheme="majorHAnsi"/>
        </w:rPr>
        <w:t xml:space="preserve"> skromne 4 proc. </w:t>
      </w:r>
      <w:proofErr w:type="spellStart"/>
      <w:r w:rsidR="00A2243D" w:rsidRPr="008E3AAE">
        <w:rPr>
          <w:rFonts w:asciiTheme="majorHAnsi" w:hAnsiTheme="majorHAnsi" w:cstheme="majorHAnsi"/>
        </w:rPr>
        <w:t>cloudowego</w:t>
      </w:r>
      <w:proofErr w:type="spellEnd"/>
      <w:r w:rsidR="00A2243D" w:rsidRPr="008E3AAE">
        <w:rPr>
          <w:rFonts w:asciiTheme="majorHAnsi" w:hAnsiTheme="majorHAnsi" w:cstheme="majorHAnsi"/>
        </w:rPr>
        <w:t xml:space="preserve"> tort</w:t>
      </w:r>
      <w:r w:rsidR="00DC70D7">
        <w:rPr>
          <w:rFonts w:asciiTheme="majorHAnsi" w:hAnsiTheme="majorHAnsi" w:cstheme="majorHAnsi"/>
        </w:rPr>
        <w:t>u.</w:t>
      </w:r>
      <w:r w:rsidR="003008D8">
        <w:rPr>
          <w:rFonts w:asciiTheme="majorHAnsi" w:hAnsiTheme="majorHAnsi" w:cstheme="majorHAnsi"/>
        </w:rPr>
        <w:t xml:space="preserve"> </w:t>
      </w:r>
    </w:p>
    <w:p w14:paraId="6C6DCE37" w14:textId="77777777" w:rsidR="00DE452B" w:rsidRPr="00DE452B" w:rsidRDefault="00DE452B" w:rsidP="00D65759">
      <w:pPr>
        <w:pStyle w:val="NormalnyWeb"/>
        <w:jc w:val="both"/>
        <w:rPr>
          <w:rFonts w:asciiTheme="majorHAnsi" w:hAnsiTheme="majorHAnsi" w:cstheme="majorHAnsi"/>
          <w:b/>
          <w:bCs/>
        </w:rPr>
      </w:pPr>
      <w:r w:rsidRPr="00DE452B">
        <w:rPr>
          <w:rFonts w:asciiTheme="majorHAnsi" w:hAnsiTheme="majorHAnsi" w:cstheme="majorHAnsi"/>
          <w:b/>
          <w:bCs/>
        </w:rPr>
        <w:t xml:space="preserve">Szukając sojuszników </w:t>
      </w:r>
    </w:p>
    <w:p w14:paraId="4B8D1468" w14:textId="02E7557F" w:rsidR="008E3AAE" w:rsidRPr="00DC70D7" w:rsidRDefault="00DE452B" w:rsidP="00D65759">
      <w:pPr>
        <w:pStyle w:val="NormalnyWeb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DC70D7">
        <w:rPr>
          <w:rFonts w:asciiTheme="majorHAnsi" w:hAnsiTheme="majorHAnsi" w:cstheme="majorHAnsi"/>
        </w:rPr>
        <w:t xml:space="preserve">o właśnie ta </w:t>
      </w:r>
      <w:r>
        <w:rPr>
          <w:rFonts w:asciiTheme="majorHAnsi" w:hAnsiTheme="majorHAnsi" w:cstheme="majorHAnsi"/>
        </w:rPr>
        <w:t xml:space="preserve">rynkowa </w:t>
      </w:r>
      <w:r w:rsidR="00DC70D7">
        <w:rPr>
          <w:rFonts w:asciiTheme="majorHAnsi" w:hAnsiTheme="majorHAnsi" w:cstheme="majorHAnsi"/>
        </w:rPr>
        <w:t>s</w:t>
      </w:r>
      <w:r w:rsidR="00A2243D" w:rsidRPr="008E3AAE">
        <w:rPr>
          <w:rFonts w:asciiTheme="majorHAnsi" w:hAnsiTheme="majorHAnsi" w:cstheme="majorHAnsi"/>
        </w:rPr>
        <w:t>ytuacja</w:t>
      </w:r>
      <w:r w:rsidR="00DC70D7">
        <w:rPr>
          <w:rFonts w:asciiTheme="majorHAnsi" w:hAnsiTheme="majorHAnsi" w:cstheme="majorHAnsi"/>
        </w:rPr>
        <w:t xml:space="preserve">, zdaniem zachodnich ekspertów, </w:t>
      </w:r>
      <w:r w:rsidR="00A2243D" w:rsidRPr="008E3AAE">
        <w:rPr>
          <w:rFonts w:asciiTheme="majorHAnsi" w:hAnsiTheme="majorHAnsi" w:cstheme="majorHAnsi"/>
        </w:rPr>
        <w:t>zmusiła</w:t>
      </w:r>
      <w:r w:rsidR="00DC70D7">
        <w:rPr>
          <w:rFonts w:asciiTheme="majorHAnsi" w:hAnsiTheme="majorHAnsi" w:cstheme="majorHAnsi"/>
        </w:rPr>
        <w:t xml:space="preserve"> </w:t>
      </w:r>
      <w:r w:rsidR="005C30DE">
        <w:rPr>
          <w:rFonts w:asciiTheme="majorHAnsi" w:hAnsiTheme="majorHAnsi" w:cstheme="majorHAnsi"/>
        </w:rPr>
        <w:t xml:space="preserve">internetowego </w:t>
      </w:r>
      <w:r w:rsidR="005C30DE" w:rsidRPr="008E3AAE">
        <w:rPr>
          <w:rFonts w:asciiTheme="majorHAnsi" w:hAnsiTheme="majorHAnsi" w:cstheme="majorHAnsi"/>
        </w:rPr>
        <w:t>tytana</w:t>
      </w:r>
      <w:r w:rsidR="00A2243D" w:rsidRPr="008E3AAE">
        <w:rPr>
          <w:rFonts w:asciiTheme="majorHAnsi" w:hAnsiTheme="majorHAnsi" w:cstheme="majorHAnsi"/>
        </w:rPr>
        <w:t xml:space="preserve"> z </w:t>
      </w:r>
      <w:proofErr w:type="spellStart"/>
      <w:r w:rsidR="00A2243D" w:rsidRPr="008E3AAE">
        <w:rPr>
          <w:rFonts w:asciiTheme="majorHAnsi" w:hAnsiTheme="majorHAnsi" w:cstheme="majorHAnsi"/>
        </w:rPr>
        <w:t>Mountain</w:t>
      </w:r>
      <w:proofErr w:type="spellEnd"/>
      <w:r w:rsidR="00A2243D" w:rsidRPr="008E3AAE">
        <w:rPr>
          <w:rFonts w:asciiTheme="majorHAnsi" w:hAnsiTheme="majorHAnsi" w:cstheme="majorHAnsi"/>
        </w:rPr>
        <w:t xml:space="preserve"> </w:t>
      </w:r>
      <w:proofErr w:type="spellStart"/>
      <w:r w:rsidR="00A2243D" w:rsidRPr="008E3AAE">
        <w:rPr>
          <w:rFonts w:asciiTheme="majorHAnsi" w:hAnsiTheme="majorHAnsi" w:cstheme="majorHAnsi"/>
        </w:rPr>
        <w:t>View</w:t>
      </w:r>
      <w:proofErr w:type="spellEnd"/>
      <w:r w:rsidR="00A2243D" w:rsidRPr="008E3AAE">
        <w:rPr>
          <w:rFonts w:asciiTheme="majorHAnsi" w:hAnsiTheme="majorHAnsi" w:cstheme="majorHAnsi"/>
        </w:rPr>
        <w:t xml:space="preserve"> do nawiązania współpracy z </w:t>
      </w:r>
      <w:r w:rsidR="00D65759" w:rsidRPr="008E3AAE">
        <w:rPr>
          <w:rFonts w:asciiTheme="majorHAnsi" w:hAnsiTheme="majorHAnsi" w:cstheme="majorHAnsi"/>
        </w:rPr>
        <w:t xml:space="preserve">popularnymi dostawcami </w:t>
      </w:r>
      <w:r w:rsidR="00A2243D" w:rsidRPr="008E3AAE">
        <w:rPr>
          <w:rFonts w:asciiTheme="majorHAnsi" w:hAnsiTheme="majorHAnsi" w:cstheme="majorHAnsi"/>
        </w:rPr>
        <w:t>innowacyjnych rozwiązań IT</w:t>
      </w:r>
      <w:r w:rsidR="00D65759" w:rsidRPr="008E3AAE">
        <w:rPr>
          <w:rFonts w:asciiTheme="majorHAnsi" w:hAnsiTheme="majorHAnsi" w:cstheme="majorHAnsi"/>
        </w:rPr>
        <w:t>, takimi jak VMware</w:t>
      </w:r>
      <w:r w:rsidR="005C30DE">
        <w:rPr>
          <w:rFonts w:asciiTheme="majorHAnsi" w:hAnsiTheme="majorHAnsi" w:cstheme="majorHAnsi"/>
        </w:rPr>
        <w:t>. Potencjał dotarcia jest bowiem ogromny. O</w:t>
      </w:r>
      <w:r w:rsidR="007C2D9D">
        <w:rPr>
          <w:rFonts w:asciiTheme="majorHAnsi" w:hAnsiTheme="majorHAnsi" w:cstheme="majorHAnsi"/>
        </w:rPr>
        <w:t>programowanie</w:t>
      </w:r>
      <w:r w:rsidR="005C30DE">
        <w:rPr>
          <w:rFonts w:asciiTheme="majorHAnsi" w:hAnsiTheme="majorHAnsi" w:cstheme="majorHAnsi"/>
        </w:rPr>
        <w:t xml:space="preserve"> VMware</w:t>
      </w:r>
      <w:r w:rsidR="007C2D9D">
        <w:rPr>
          <w:rFonts w:asciiTheme="majorHAnsi" w:hAnsiTheme="majorHAnsi" w:cstheme="majorHAnsi"/>
        </w:rPr>
        <w:t xml:space="preserve"> do tworzenia wirtualnych serwerowni wspiera </w:t>
      </w:r>
      <w:r w:rsidR="005C30DE">
        <w:rPr>
          <w:rFonts w:asciiTheme="majorHAnsi" w:hAnsiTheme="majorHAnsi" w:cstheme="majorHAnsi"/>
        </w:rPr>
        <w:t xml:space="preserve">już </w:t>
      </w:r>
      <w:r w:rsidR="007C2D9D">
        <w:rPr>
          <w:rFonts w:asciiTheme="majorHAnsi" w:hAnsiTheme="majorHAnsi" w:cstheme="majorHAnsi"/>
        </w:rPr>
        <w:t xml:space="preserve">pół miliarda klientów na całym świecie. </w:t>
      </w:r>
      <w:r w:rsidR="00A2243D" w:rsidRPr="008E3AAE">
        <w:rPr>
          <w:rFonts w:asciiTheme="majorHAnsi" w:hAnsiTheme="majorHAnsi" w:cstheme="majorHAnsi"/>
          <w:i/>
          <w:iCs/>
        </w:rPr>
        <w:t xml:space="preserve">Nasza współpraca oznacza, że biznes który posiada narzędzia VMware, zbudowane na chmurze prywatnej, może je przenieść do Google </w:t>
      </w:r>
      <w:proofErr w:type="spellStart"/>
      <w:r w:rsidR="00A2243D" w:rsidRPr="008E3AAE">
        <w:rPr>
          <w:rFonts w:asciiTheme="majorHAnsi" w:hAnsiTheme="majorHAnsi" w:cstheme="majorHAnsi"/>
          <w:i/>
          <w:iCs/>
        </w:rPr>
        <w:t>Cloud</w:t>
      </w:r>
      <w:proofErr w:type="spellEnd"/>
      <w:r w:rsidR="00A2243D" w:rsidRPr="008E3AAE">
        <w:rPr>
          <w:rFonts w:asciiTheme="majorHAnsi" w:hAnsiTheme="majorHAnsi" w:cstheme="majorHAnsi"/>
          <w:i/>
          <w:iCs/>
        </w:rPr>
        <w:t xml:space="preserve"> – </w:t>
      </w:r>
      <w:r w:rsidR="00A2243D" w:rsidRPr="008E3AAE">
        <w:rPr>
          <w:rFonts w:asciiTheme="majorHAnsi" w:hAnsiTheme="majorHAnsi" w:cstheme="majorHAnsi"/>
        </w:rPr>
        <w:t xml:space="preserve">wyjaśnia Thomas Kurian, dyrektor generalny w Google </w:t>
      </w:r>
      <w:proofErr w:type="spellStart"/>
      <w:r w:rsidR="00A2243D" w:rsidRPr="008E3AAE">
        <w:rPr>
          <w:rFonts w:asciiTheme="majorHAnsi" w:hAnsiTheme="majorHAnsi" w:cstheme="majorHAnsi"/>
        </w:rPr>
        <w:t>Cloud</w:t>
      </w:r>
      <w:proofErr w:type="spellEnd"/>
      <w:r w:rsidR="00A2243D" w:rsidRPr="008E3AAE">
        <w:rPr>
          <w:rFonts w:asciiTheme="majorHAnsi" w:hAnsiTheme="majorHAnsi" w:cstheme="majorHAnsi"/>
          <w:i/>
          <w:iCs/>
        </w:rPr>
        <w:t>. Zrobiliśmy t</w:t>
      </w:r>
      <w:r w:rsidR="008E3AAE" w:rsidRPr="008E3AAE">
        <w:rPr>
          <w:rFonts w:asciiTheme="majorHAnsi" w:hAnsiTheme="majorHAnsi" w:cstheme="majorHAnsi"/>
          <w:i/>
          <w:iCs/>
        </w:rPr>
        <w:t xml:space="preserve">o </w:t>
      </w:r>
      <w:r w:rsidR="00A77C6B">
        <w:rPr>
          <w:rFonts w:asciiTheme="majorHAnsi" w:hAnsiTheme="majorHAnsi" w:cstheme="majorHAnsi"/>
          <w:i/>
          <w:iCs/>
        </w:rPr>
        <w:t xml:space="preserve">ponadto, </w:t>
      </w:r>
      <w:r w:rsidR="008E3AAE" w:rsidRPr="008E3AAE">
        <w:rPr>
          <w:rFonts w:asciiTheme="majorHAnsi" w:hAnsiTheme="majorHAnsi" w:cstheme="majorHAnsi"/>
          <w:i/>
          <w:iCs/>
        </w:rPr>
        <w:t xml:space="preserve">by zabezpieczyć inwestycje naszych klientów, którzy chcą korzystać </w:t>
      </w:r>
      <w:r w:rsidR="00A77C6B">
        <w:rPr>
          <w:rFonts w:asciiTheme="majorHAnsi" w:hAnsiTheme="majorHAnsi" w:cstheme="majorHAnsi"/>
          <w:i/>
          <w:iCs/>
        </w:rPr>
        <w:t xml:space="preserve">zarówno </w:t>
      </w:r>
      <w:r w:rsidR="008E3AAE" w:rsidRPr="008E3AAE">
        <w:rPr>
          <w:rFonts w:asciiTheme="majorHAnsi" w:hAnsiTheme="majorHAnsi" w:cstheme="majorHAnsi"/>
          <w:i/>
          <w:iCs/>
        </w:rPr>
        <w:t xml:space="preserve">z zalet </w:t>
      </w:r>
      <w:r w:rsidR="00A77C6B">
        <w:rPr>
          <w:rFonts w:asciiTheme="majorHAnsi" w:hAnsiTheme="majorHAnsi" w:cstheme="majorHAnsi"/>
          <w:i/>
          <w:iCs/>
        </w:rPr>
        <w:t xml:space="preserve">naszych </w:t>
      </w:r>
      <w:r w:rsidR="008E3AAE" w:rsidRPr="008E3AAE">
        <w:rPr>
          <w:rFonts w:asciiTheme="majorHAnsi" w:hAnsiTheme="majorHAnsi" w:cstheme="majorHAnsi"/>
          <w:i/>
          <w:iCs/>
        </w:rPr>
        <w:t>technologii</w:t>
      </w:r>
      <w:r w:rsidR="00A77C6B">
        <w:rPr>
          <w:rFonts w:asciiTheme="majorHAnsi" w:hAnsiTheme="majorHAnsi" w:cstheme="majorHAnsi"/>
          <w:i/>
          <w:iCs/>
        </w:rPr>
        <w:t xml:space="preserve">, jak i </w:t>
      </w:r>
      <w:r w:rsidR="008E3AAE" w:rsidRPr="008E3AAE">
        <w:rPr>
          <w:rFonts w:asciiTheme="majorHAnsi" w:hAnsiTheme="majorHAnsi" w:cstheme="majorHAnsi"/>
          <w:i/>
          <w:iCs/>
        </w:rPr>
        <w:t xml:space="preserve">VMware – dodaje. </w:t>
      </w:r>
    </w:p>
    <w:p w14:paraId="1AD192F6" w14:textId="34E1D247" w:rsidR="00A749AD" w:rsidRDefault="008E3AAE" w:rsidP="00D65759">
      <w:pPr>
        <w:pStyle w:val="NormalnyWeb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Thomas Kurian</w:t>
      </w:r>
      <w:r w:rsidRPr="008E3AAE">
        <w:rPr>
          <w:rFonts w:asciiTheme="majorHAnsi" w:hAnsiTheme="majorHAnsi" w:cstheme="majorHAnsi"/>
        </w:rPr>
        <w:t xml:space="preserve"> potwierdził, że k</w:t>
      </w:r>
      <w:r>
        <w:rPr>
          <w:rFonts w:asciiTheme="majorHAnsi" w:hAnsiTheme="majorHAnsi" w:cstheme="majorHAnsi"/>
        </w:rPr>
        <w:t xml:space="preserve">lienci VMware otrzymają dostęp do sztucznej inteligencji, rozwiązań typu </w:t>
      </w:r>
      <w:proofErr w:type="spellStart"/>
      <w:r>
        <w:rPr>
          <w:rFonts w:asciiTheme="majorHAnsi" w:hAnsiTheme="majorHAnsi" w:cstheme="majorHAnsi"/>
        </w:rPr>
        <w:t>machine</w:t>
      </w:r>
      <w:proofErr w:type="spellEnd"/>
      <w:r>
        <w:rPr>
          <w:rFonts w:asciiTheme="majorHAnsi" w:hAnsiTheme="majorHAnsi" w:cstheme="majorHAnsi"/>
        </w:rPr>
        <w:t xml:space="preserve"> learning oraz narzędzi analitycznych Google, wszędzie tam</w:t>
      </w:r>
      <w:r w:rsidR="009C5639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gdzie firma posiada swoje centra danych. </w:t>
      </w:r>
      <w:r w:rsidRPr="008E3AAE">
        <w:rPr>
          <w:rFonts w:asciiTheme="majorHAnsi" w:hAnsiTheme="majorHAnsi" w:cstheme="majorHAnsi"/>
        </w:rPr>
        <w:t xml:space="preserve">Głównym programem VMware, który trafi do </w:t>
      </w:r>
      <w:r>
        <w:rPr>
          <w:rFonts w:asciiTheme="majorHAnsi" w:hAnsiTheme="majorHAnsi" w:cstheme="majorHAnsi"/>
        </w:rPr>
        <w:t xml:space="preserve">Google </w:t>
      </w:r>
      <w:proofErr w:type="spellStart"/>
      <w:r>
        <w:rPr>
          <w:rFonts w:asciiTheme="majorHAnsi" w:hAnsiTheme="majorHAnsi" w:cstheme="majorHAnsi"/>
        </w:rPr>
        <w:t>Cloud</w:t>
      </w:r>
      <w:proofErr w:type="spellEnd"/>
      <w:r w:rsidRPr="008E3AAE">
        <w:rPr>
          <w:rFonts w:asciiTheme="majorHAnsi" w:hAnsiTheme="majorHAnsi" w:cstheme="majorHAnsi"/>
        </w:rPr>
        <w:t xml:space="preserve">, ma być </w:t>
      </w:r>
      <w:r>
        <w:rPr>
          <w:rFonts w:asciiTheme="majorHAnsi" w:hAnsiTheme="majorHAnsi" w:cstheme="majorHAnsi"/>
        </w:rPr>
        <w:t xml:space="preserve">z kolei </w:t>
      </w:r>
      <w:r w:rsidRPr="008E3AAE">
        <w:rPr>
          <w:rFonts w:asciiTheme="majorHAnsi" w:hAnsiTheme="majorHAnsi" w:cstheme="majorHAnsi"/>
        </w:rPr>
        <w:t>oprogramowanie służące do wirtualizacji, czyli symulowania działania sprzętów z konkretnymi systemami</w:t>
      </w:r>
      <w:r>
        <w:rPr>
          <w:rFonts w:asciiTheme="majorHAnsi" w:hAnsiTheme="majorHAnsi" w:cstheme="majorHAnsi"/>
        </w:rPr>
        <w:t xml:space="preserve"> wykorzystywanymi m.in. d</w:t>
      </w:r>
      <w:r w:rsidRPr="008E3AAE">
        <w:rPr>
          <w:rFonts w:asciiTheme="majorHAnsi" w:hAnsiTheme="majorHAnsi" w:cstheme="majorHAnsi"/>
        </w:rPr>
        <w:t>o testowania aplikacji.</w:t>
      </w:r>
      <w:r>
        <w:rPr>
          <w:rFonts w:asciiTheme="majorHAnsi" w:hAnsiTheme="majorHAnsi" w:cstheme="majorHAnsi"/>
        </w:rPr>
        <w:t xml:space="preserve"> </w:t>
      </w:r>
      <w:r w:rsidR="00A749AD">
        <w:rPr>
          <w:rFonts w:asciiTheme="majorHAnsi" w:hAnsiTheme="majorHAnsi" w:cstheme="majorHAnsi"/>
        </w:rPr>
        <w:t xml:space="preserve">Jednym z głównych składników tej infrastruktury będzie platforma VMware </w:t>
      </w:r>
      <w:proofErr w:type="spellStart"/>
      <w:r w:rsidR="00A749AD">
        <w:rPr>
          <w:rFonts w:asciiTheme="majorHAnsi" w:hAnsiTheme="majorHAnsi" w:cstheme="majorHAnsi"/>
        </w:rPr>
        <w:t>Cloud</w:t>
      </w:r>
      <w:proofErr w:type="spellEnd"/>
      <w:r w:rsidR="00A749AD">
        <w:rPr>
          <w:rFonts w:asciiTheme="majorHAnsi" w:hAnsiTheme="majorHAnsi" w:cstheme="majorHAnsi"/>
        </w:rPr>
        <w:t xml:space="preserve"> Foundation. </w:t>
      </w:r>
      <w:bookmarkStart w:id="0" w:name="_GoBack"/>
      <w:bookmarkEnd w:id="0"/>
    </w:p>
    <w:p w14:paraId="7E54C081" w14:textId="5B6209E1" w:rsidR="008E3AAE" w:rsidRPr="008E3AAE" w:rsidRDefault="00A749AD" w:rsidP="00D65759">
      <w:pPr>
        <w:pStyle w:val="NormalnyWeb"/>
        <w:jc w:val="both"/>
        <w:rPr>
          <w:rFonts w:asciiTheme="majorHAnsi" w:hAnsiTheme="majorHAnsi" w:cstheme="majorHAnsi"/>
        </w:rPr>
      </w:pPr>
      <w:r w:rsidRPr="00A749AD">
        <w:rPr>
          <w:rStyle w:val="tlid-translation"/>
          <w:rFonts w:asciiTheme="majorHAnsi" w:hAnsiTheme="majorHAnsi" w:cstheme="majorHAnsi"/>
          <w:i/>
          <w:iCs/>
        </w:rPr>
        <w:t xml:space="preserve">Dzięki </w:t>
      </w:r>
      <w:r w:rsidRPr="00A749AD">
        <w:rPr>
          <w:rStyle w:val="tlid-translation"/>
          <w:rFonts w:asciiTheme="majorHAnsi" w:hAnsiTheme="majorHAnsi" w:cstheme="majorHAnsi"/>
          <w:i/>
          <w:iCs/>
        </w:rPr>
        <w:t xml:space="preserve">współpracy </w:t>
      </w:r>
      <w:r w:rsidRPr="00A749AD">
        <w:rPr>
          <w:rStyle w:val="tlid-translation"/>
          <w:rFonts w:asciiTheme="majorHAnsi" w:hAnsiTheme="majorHAnsi" w:cstheme="majorHAnsi"/>
          <w:i/>
          <w:iCs/>
        </w:rPr>
        <w:t xml:space="preserve">VMware </w:t>
      </w:r>
      <w:r w:rsidRPr="00A749AD">
        <w:rPr>
          <w:rStyle w:val="tlid-translation"/>
          <w:rFonts w:asciiTheme="majorHAnsi" w:hAnsiTheme="majorHAnsi" w:cstheme="majorHAnsi"/>
          <w:i/>
          <w:iCs/>
        </w:rPr>
        <w:t xml:space="preserve">z </w:t>
      </w:r>
      <w:r w:rsidRPr="00A749AD">
        <w:rPr>
          <w:rStyle w:val="tlid-translation"/>
          <w:rFonts w:asciiTheme="majorHAnsi" w:hAnsiTheme="majorHAnsi" w:cstheme="majorHAnsi"/>
          <w:i/>
          <w:iCs/>
        </w:rPr>
        <w:t xml:space="preserve">Google </w:t>
      </w:r>
      <w:proofErr w:type="spellStart"/>
      <w:r w:rsidRPr="00A749AD">
        <w:rPr>
          <w:rStyle w:val="tlid-translation"/>
          <w:rFonts w:asciiTheme="majorHAnsi" w:hAnsiTheme="majorHAnsi" w:cstheme="majorHAnsi"/>
          <w:i/>
          <w:iCs/>
        </w:rPr>
        <w:t>Cloud</w:t>
      </w:r>
      <w:proofErr w:type="spellEnd"/>
      <w:r w:rsidRPr="00A749AD">
        <w:rPr>
          <w:rStyle w:val="tlid-translation"/>
          <w:rFonts w:asciiTheme="majorHAnsi" w:hAnsiTheme="majorHAnsi" w:cstheme="majorHAnsi"/>
          <w:i/>
          <w:iCs/>
        </w:rPr>
        <w:t xml:space="preserve"> Platform klienci będą mogli wykorzystać całą </w:t>
      </w:r>
      <w:r w:rsidRPr="00A749AD">
        <w:rPr>
          <w:rStyle w:val="tlid-translation"/>
          <w:rFonts w:asciiTheme="majorHAnsi" w:hAnsiTheme="majorHAnsi" w:cstheme="majorHAnsi"/>
          <w:i/>
          <w:iCs/>
        </w:rPr>
        <w:t>gamę</w:t>
      </w:r>
      <w:r w:rsidRPr="00A749AD">
        <w:rPr>
          <w:rStyle w:val="tlid-translation"/>
          <w:rFonts w:asciiTheme="majorHAnsi" w:hAnsiTheme="majorHAnsi" w:cstheme="majorHAnsi"/>
          <w:i/>
          <w:iCs/>
        </w:rPr>
        <w:t xml:space="preserve"> narzędzi VMware</w:t>
      </w:r>
      <w:r w:rsidRPr="00A749AD">
        <w:rPr>
          <w:rStyle w:val="tlid-translation"/>
          <w:rFonts w:asciiTheme="majorHAnsi" w:hAnsiTheme="majorHAnsi" w:cstheme="majorHAnsi"/>
          <w:i/>
          <w:iCs/>
        </w:rPr>
        <w:t>, dzięki czemu zwiększa opłacalność swoich inwestycji w IT. Dzięki hybrydowej chmurzę będą szybciej i bezpieczniej wprowadzać nowe usługi na rynek</w:t>
      </w:r>
      <w:r>
        <w:rPr>
          <w:rStyle w:val="tlid-translation"/>
          <w:rFonts w:asciiTheme="majorHAnsi" w:hAnsiTheme="majorHAnsi" w:cstheme="majorHAnsi"/>
        </w:rPr>
        <w:t xml:space="preserve"> – komentuje </w:t>
      </w:r>
      <w:proofErr w:type="spellStart"/>
      <w:r w:rsidRPr="007C2D9D">
        <w:rPr>
          <w:rFonts w:asciiTheme="majorHAnsi" w:hAnsiTheme="majorHAnsi" w:cstheme="majorHAnsi"/>
        </w:rPr>
        <w:t>Sanjay</w:t>
      </w:r>
      <w:proofErr w:type="spellEnd"/>
      <w:r w:rsidRPr="007C2D9D">
        <w:rPr>
          <w:rFonts w:asciiTheme="majorHAnsi" w:hAnsiTheme="majorHAnsi" w:cstheme="majorHAnsi"/>
        </w:rPr>
        <w:t xml:space="preserve"> </w:t>
      </w:r>
      <w:proofErr w:type="spellStart"/>
      <w:r w:rsidRPr="007C2D9D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oonen</w:t>
      </w:r>
      <w:proofErr w:type="spellEnd"/>
      <w:r>
        <w:rPr>
          <w:rFonts w:asciiTheme="majorHAnsi" w:hAnsiTheme="majorHAnsi" w:cstheme="majorHAnsi"/>
        </w:rPr>
        <w:t>, dyrektor generalny pionu operacyjnego w VMware</w:t>
      </w:r>
    </w:p>
    <w:p w14:paraId="146A1631" w14:textId="77777777" w:rsidR="00DE452B" w:rsidRPr="00DE452B" w:rsidRDefault="00DE452B" w:rsidP="00D65759">
      <w:pPr>
        <w:pStyle w:val="NormalnyWeb"/>
        <w:jc w:val="both"/>
        <w:rPr>
          <w:rFonts w:asciiTheme="majorHAnsi" w:hAnsiTheme="majorHAnsi" w:cstheme="majorHAnsi"/>
          <w:b/>
          <w:bCs/>
        </w:rPr>
      </w:pPr>
      <w:r w:rsidRPr="00DE452B">
        <w:rPr>
          <w:rFonts w:asciiTheme="majorHAnsi" w:hAnsiTheme="majorHAnsi" w:cstheme="majorHAnsi"/>
          <w:b/>
          <w:bCs/>
        </w:rPr>
        <w:t xml:space="preserve">Giganci w jednym worku </w:t>
      </w:r>
    </w:p>
    <w:p w14:paraId="44E21D0F" w14:textId="44634302" w:rsidR="00AE2B53" w:rsidRPr="00105F95" w:rsidRDefault="008E3AAE" w:rsidP="00D65759">
      <w:pPr>
        <w:pStyle w:val="NormalnyWeb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>Warto zaznaczyć, że t</w:t>
      </w:r>
      <w:r w:rsidRPr="008E3AAE">
        <w:rPr>
          <w:rFonts w:asciiTheme="majorHAnsi" w:hAnsiTheme="majorHAnsi" w:cstheme="majorHAnsi"/>
        </w:rPr>
        <w:t xml:space="preserve">o nie pierwszy taki sojusz z </w:t>
      </w:r>
      <w:proofErr w:type="spellStart"/>
      <w:r w:rsidRPr="008E3AAE">
        <w:rPr>
          <w:rFonts w:asciiTheme="majorHAnsi" w:hAnsiTheme="majorHAnsi" w:cstheme="majorHAnsi"/>
        </w:rPr>
        <w:t>V</w:t>
      </w:r>
      <w:r>
        <w:rPr>
          <w:rFonts w:asciiTheme="majorHAnsi" w:hAnsiTheme="majorHAnsi" w:cstheme="majorHAnsi"/>
        </w:rPr>
        <w:t>M</w:t>
      </w:r>
      <w:r w:rsidRPr="008E3AAE">
        <w:rPr>
          <w:rFonts w:asciiTheme="majorHAnsi" w:hAnsiTheme="majorHAnsi" w:cstheme="majorHAnsi"/>
        </w:rPr>
        <w:t>ware’em</w:t>
      </w:r>
      <w:proofErr w:type="spellEnd"/>
      <w:r w:rsidRPr="008E3AAE">
        <w:rPr>
          <w:rFonts w:asciiTheme="majorHAnsi" w:hAnsiTheme="majorHAnsi" w:cstheme="majorHAnsi"/>
        </w:rPr>
        <w:t xml:space="preserve"> w tle. Obecnie ogłoszone partnerstwo wpisuje </w:t>
      </w:r>
      <w:r>
        <w:rPr>
          <w:rFonts w:asciiTheme="majorHAnsi" w:hAnsiTheme="majorHAnsi" w:cstheme="majorHAnsi"/>
        </w:rPr>
        <w:t xml:space="preserve">się bowiem w szerszą strategię firmy z </w:t>
      </w:r>
      <w:proofErr w:type="spellStart"/>
      <w:r>
        <w:rPr>
          <w:rFonts w:asciiTheme="majorHAnsi" w:hAnsiTheme="majorHAnsi" w:cstheme="majorHAnsi"/>
        </w:rPr>
        <w:t>Palo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Alto</w:t>
      </w:r>
      <w:proofErr w:type="spellEnd"/>
      <w:r>
        <w:rPr>
          <w:rFonts w:asciiTheme="majorHAnsi" w:hAnsiTheme="majorHAnsi" w:cstheme="majorHAnsi"/>
        </w:rPr>
        <w:t xml:space="preserve">, która już w </w:t>
      </w:r>
      <w:r w:rsidRPr="008E3AAE">
        <w:rPr>
          <w:rFonts w:asciiTheme="majorHAnsi" w:hAnsiTheme="majorHAnsi" w:cstheme="majorHAnsi"/>
        </w:rPr>
        <w:t>2016 r. nawiąza</w:t>
      </w:r>
      <w:r>
        <w:rPr>
          <w:rFonts w:asciiTheme="majorHAnsi" w:hAnsiTheme="majorHAnsi" w:cstheme="majorHAnsi"/>
        </w:rPr>
        <w:t>ła</w:t>
      </w:r>
      <w:r w:rsidRPr="008E3AAE">
        <w:rPr>
          <w:rFonts w:asciiTheme="majorHAnsi" w:hAnsiTheme="majorHAnsi" w:cstheme="majorHAnsi"/>
        </w:rPr>
        <w:t xml:space="preserve"> współpracę z </w:t>
      </w:r>
      <w:proofErr w:type="spellStart"/>
      <w:r w:rsidRPr="008E3AAE">
        <w:rPr>
          <w:rFonts w:asciiTheme="majorHAnsi" w:hAnsiTheme="majorHAnsi" w:cstheme="majorHAnsi"/>
        </w:rPr>
        <w:t>Amazonem</w:t>
      </w:r>
      <w:proofErr w:type="spellEnd"/>
      <w:r w:rsidRPr="008E3AAE">
        <w:rPr>
          <w:rFonts w:asciiTheme="majorHAnsi" w:hAnsiTheme="majorHAnsi" w:cstheme="majorHAnsi"/>
        </w:rPr>
        <w:t xml:space="preserve">. Bardzo podobną w swoim charakterze do tej właśnie ogłoszonej, a więc pozwalającej na łatwe korzystanie z rozwiązań </w:t>
      </w:r>
      <w:proofErr w:type="spellStart"/>
      <w:r w:rsidRPr="008E3AAE">
        <w:rPr>
          <w:rFonts w:asciiTheme="majorHAnsi" w:hAnsiTheme="majorHAnsi" w:cstheme="majorHAnsi"/>
        </w:rPr>
        <w:t>V</w:t>
      </w:r>
      <w:r>
        <w:rPr>
          <w:rFonts w:asciiTheme="majorHAnsi" w:hAnsiTheme="majorHAnsi" w:cstheme="majorHAnsi"/>
        </w:rPr>
        <w:t>M</w:t>
      </w:r>
      <w:r w:rsidRPr="008E3AAE">
        <w:rPr>
          <w:rFonts w:asciiTheme="majorHAnsi" w:hAnsiTheme="majorHAnsi" w:cstheme="majorHAnsi"/>
        </w:rPr>
        <w:t>ware’a</w:t>
      </w:r>
      <w:proofErr w:type="spellEnd"/>
      <w:r w:rsidRPr="008E3AAE">
        <w:rPr>
          <w:rFonts w:asciiTheme="majorHAnsi" w:hAnsiTheme="majorHAnsi" w:cstheme="majorHAnsi"/>
        </w:rPr>
        <w:t xml:space="preserve"> w chmurze AWS</w:t>
      </w:r>
      <w:r w:rsidR="007C2D9D">
        <w:rPr>
          <w:rFonts w:asciiTheme="majorHAnsi" w:hAnsiTheme="majorHAnsi" w:cstheme="majorHAnsi"/>
        </w:rPr>
        <w:t xml:space="preserve">. </w:t>
      </w:r>
      <w:r w:rsidR="00783111">
        <w:rPr>
          <w:rFonts w:asciiTheme="majorHAnsi" w:hAnsiTheme="majorHAnsi" w:cstheme="majorHAnsi"/>
          <w:i/>
          <w:iCs/>
        </w:rPr>
        <w:t>Nie je</w:t>
      </w:r>
      <w:r w:rsidR="00013284" w:rsidRPr="00013284">
        <w:rPr>
          <w:rFonts w:asciiTheme="majorHAnsi" w:hAnsiTheme="majorHAnsi" w:cstheme="majorHAnsi"/>
          <w:i/>
          <w:iCs/>
        </w:rPr>
        <w:t>steśmy firmą, któr</w:t>
      </w:r>
      <w:r w:rsidR="00783111">
        <w:rPr>
          <w:rFonts w:asciiTheme="majorHAnsi" w:hAnsiTheme="majorHAnsi" w:cstheme="majorHAnsi"/>
          <w:i/>
          <w:iCs/>
        </w:rPr>
        <w:t xml:space="preserve">ą </w:t>
      </w:r>
      <w:r w:rsidR="00013284" w:rsidRPr="00013284">
        <w:rPr>
          <w:rFonts w:asciiTheme="majorHAnsi" w:hAnsiTheme="majorHAnsi" w:cstheme="majorHAnsi"/>
          <w:i/>
          <w:iCs/>
        </w:rPr>
        <w:t xml:space="preserve">mówi klientom </w:t>
      </w:r>
      <w:r w:rsidR="00783111">
        <w:rPr>
          <w:rFonts w:asciiTheme="majorHAnsi" w:hAnsiTheme="majorHAnsi" w:cstheme="majorHAnsi"/>
          <w:i/>
          <w:iCs/>
        </w:rPr>
        <w:t xml:space="preserve">z </w:t>
      </w:r>
      <w:r w:rsidR="00013284" w:rsidRPr="00013284">
        <w:rPr>
          <w:rFonts w:asciiTheme="majorHAnsi" w:hAnsiTheme="majorHAnsi" w:cstheme="majorHAnsi"/>
          <w:i/>
          <w:iCs/>
        </w:rPr>
        <w:t xml:space="preserve">jakiej chmury publicznej mają </w:t>
      </w:r>
      <w:r w:rsidR="00783111">
        <w:rPr>
          <w:rFonts w:asciiTheme="majorHAnsi" w:hAnsiTheme="majorHAnsi" w:cstheme="majorHAnsi"/>
          <w:i/>
          <w:iCs/>
        </w:rPr>
        <w:t>korzystać, a z jakiej nie</w:t>
      </w:r>
      <w:r w:rsidR="00013284" w:rsidRPr="00013284">
        <w:rPr>
          <w:rFonts w:asciiTheme="majorHAnsi" w:hAnsiTheme="majorHAnsi" w:cstheme="majorHAnsi"/>
          <w:i/>
          <w:iCs/>
        </w:rPr>
        <w:t xml:space="preserve">. </w:t>
      </w:r>
      <w:r w:rsidR="00105F95" w:rsidRPr="00105F95">
        <w:rPr>
          <w:rFonts w:asciiTheme="majorHAnsi" w:hAnsiTheme="majorHAnsi" w:cstheme="majorHAnsi"/>
          <w:i/>
          <w:iCs/>
        </w:rPr>
        <w:lastRenderedPageBreak/>
        <w:t xml:space="preserve">Klienci wybierający Google </w:t>
      </w:r>
      <w:proofErr w:type="spellStart"/>
      <w:r w:rsidR="00105F95" w:rsidRPr="00105F95">
        <w:rPr>
          <w:rFonts w:asciiTheme="majorHAnsi" w:hAnsiTheme="majorHAnsi" w:cstheme="majorHAnsi"/>
          <w:i/>
          <w:iCs/>
        </w:rPr>
        <w:t>Cloud</w:t>
      </w:r>
      <w:proofErr w:type="spellEnd"/>
      <w:r w:rsidR="00105F95" w:rsidRPr="00105F95">
        <w:rPr>
          <w:rFonts w:asciiTheme="majorHAnsi" w:hAnsiTheme="majorHAnsi" w:cstheme="majorHAnsi"/>
          <w:i/>
          <w:iCs/>
        </w:rPr>
        <w:t xml:space="preserve"> Platform, szukają rozwiązań, które skutecznie wesprą ich biznes, poprzez dostęp do zaawansowanych narzędzi.</w:t>
      </w:r>
      <w:r w:rsidR="00105F95">
        <w:rPr>
          <w:rFonts w:asciiTheme="majorHAnsi" w:hAnsiTheme="majorHAnsi" w:cstheme="majorHAnsi"/>
          <w:i/>
          <w:iCs/>
        </w:rPr>
        <w:t xml:space="preserve"> </w:t>
      </w:r>
      <w:r w:rsidR="00013284" w:rsidRPr="00013284">
        <w:rPr>
          <w:rFonts w:asciiTheme="majorHAnsi" w:hAnsiTheme="majorHAnsi" w:cstheme="majorHAnsi"/>
          <w:i/>
          <w:iCs/>
        </w:rPr>
        <w:t>Jest to m.in wsparcie sztucznej inteligencji</w:t>
      </w:r>
      <w:r w:rsidR="00013284" w:rsidRPr="007C2D9D">
        <w:rPr>
          <w:rFonts w:asciiTheme="majorHAnsi" w:hAnsiTheme="majorHAnsi" w:cstheme="majorHAnsi"/>
        </w:rPr>
        <w:t xml:space="preserve"> – mówi </w:t>
      </w:r>
      <w:proofErr w:type="spellStart"/>
      <w:r w:rsidR="00013284" w:rsidRPr="007C2D9D">
        <w:rPr>
          <w:rFonts w:asciiTheme="majorHAnsi" w:hAnsiTheme="majorHAnsi" w:cstheme="majorHAnsi"/>
        </w:rPr>
        <w:t>Sanjay</w:t>
      </w:r>
      <w:proofErr w:type="spellEnd"/>
      <w:r w:rsidR="00013284" w:rsidRPr="007C2D9D">
        <w:rPr>
          <w:rFonts w:asciiTheme="majorHAnsi" w:hAnsiTheme="majorHAnsi" w:cstheme="majorHAnsi"/>
        </w:rPr>
        <w:t xml:space="preserve"> </w:t>
      </w:r>
      <w:proofErr w:type="spellStart"/>
      <w:r w:rsidR="00013284" w:rsidRPr="007C2D9D">
        <w:rPr>
          <w:rFonts w:asciiTheme="majorHAnsi" w:hAnsiTheme="majorHAnsi" w:cstheme="majorHAnsi"/>
        </w:rPr>
        <w:t>P</w:t>
      </w:r>
      <w:r w:rsidR="00013284">
        <w:rPr>
          <w:rFonts w:asciiTheme="majorHAnsi" w:hAnsiTheme="majorHAnsi" w:cstheme="majorHAnsi"/>
        </w:rPr>
        <w:t>oonen</w:t>
      </w:r>
      <w:proofErr w:type="spellEnd"/>
      <w:r w:rsidR="00013284">
        <w:rPr>
          <w:rFonts w:asciiTheme="majorHAnsi" w:hAnsiTheme="majorHAnsi" w:cstheme="majorHAnsi"/>
        </w:rPr>
        <w:t xml:space="preserve">. </w:t>
      </w:r>
      <w:r w:rsidR="007C2D9D">
        <w:rPr>
          <w:rFonts w:asciiTheme="majorHAnsi" w:hAnsiTheme="majorHAnsi" w:cstheme="majorHAnsi"/>
        </w:rPr>
        <w:t>Ostatnio podczas D</w:t>
      </w:r>
      <w:r w:rsidR="007C2D9D" w:rsidRPr="007C2D9D">
        <w:rPr>
          <w:rFonts w:asciiTheme="majorHAnsi" w:hAnsiTheme="majorHAnsi" w:cstheme="majorHAnsi"/>
        </w:rPr>
        <w:t>ell Technologies World 2019</w:t>
      </w:r>
      <w:r w:rsidR="00013284">
        <w:rPr>
          <w:rFonts w:asciiTheme="majorHAnsi" w:hAnsiTheme="majorHAnsi" w:cstheme="majorHAnsi"/>
        </w:rPr>
        <w:t xml:space="preserve"> także</w:t>
      </w:r>
      <w:r w:rsidR="007C2D9D" w:rsidRPr="007C2D9D">
        <w:rPr>
          <w:rFonts w:asciiTheme="majorHAnsi" w:hAnsiTheme="majorHAnsi" w:cstheme="majorHAnsi"/>
        </w:rPr>
        <w:t xml:space="preserve"> </w:t>
      </w:r>
      <w:proofErr w:type="spellStart"/>
      <w:r w:rsidR="007C2D9D" w:rsidRPr="007C2D9D">
        <w:rPr>
          <w:rFonts w:asciiTheme="majorHAnsi" w:hAnsiTheme="majorHAnsi" w:cstheme="majorHAnsi"/>
        </w:rPr>
        <w:t>Satya</w:t>
      </w:r>
      <w:proofErr w:type="spellEnd"/>
      <w:r w:rsidR="007C2D9D" w:rsidRPr="007C2D9D">
        <w:rPr>
          <w:rFonts w:asciiTheme="majorHAnsi" w:hAnsiTheme="majorHAnsi" w:cstheme="majorHAnsi"/>
        </w:rPr>
        <w:t xml:space="preserve"> </w:t>
      </w:r>
      <w:proofErr w:type="spellStart"/>
      <w:r w:rsidR="007C2D9D" w:rsidRPr="007C2D9D">
        <w:rPr>
          <w:rFonts w:asciiTheme="majorHAnsi" w:hAnsiTheme="majorHAnsi" w:cstheme="majorHAnsi"/>
        </w:rPr>
        <w:t>Nadella</w:t>
      </w:r>
      <w:proofErr w:type="spellEnd"/>
      <w:r w:rsidR="007C2D9D" w:rsidRPr="007C2D9D">
        <w:rPr>
          <w:rFonts w:asciiTheme="majorHAnsi" w:hAnsiTheme="majorHAnsi" w:cstheme="majorHAnsi"/>
        </w:rPr>
        <w:t>, prezes Microsoftu</w:t>
      </w:r>
      <w:r w:rsidR="007C2D9D">
        <w:rPr>
          <w:rFonts w:asciiTheme="majorHAnsi" w:hAnsiTheme="majorHAnsi" w:cstheme="majorHAnsi"/>
        </w:rPr>
        <w:t>,</w:t>
      </w:r>
      <w:r w:rsidR="007C2D9D" w:rsidRPr="007C2D9D">
        <w:rPr>
          <w:rFonts w:asciiTheme="majorHAnsi" w:hAnsiTheme="majorHAnsi" w:cstheme="majorHAnsi"/>
        </w:rPr>
        <w:t xml:space="preserve"> </w:t>
      </w:r>
      <w:r w:rsidR="007C2D9D">
        <w:rPr>
          <w:rFonts w:asciiTheme="majorHAnsi" w:hAnsiTheme="majorHAnsi" w:cstheme="majorHAnsi"/>
        </w:rPr>
        <w:t xml:space="preserve">zapowiedział </w:t>
      </w:r>
      <w:r w:rsidR="007C2D9D" w:rsidRPr="007C2D9D">
        <w:rPr>
          <w:rFonts w:asciiTheme="majorHAnsi" w:hAnsiTheme="majorHAnsi" w:cstheme="majorHAnsi"/>
        </w:rPr>
        <w:t>kooperację</w:t>
      </w:r>
      <w:r w:rsidR="00013284">
        <w:rPr>
          <w:rFonts w:asciiTheme="majorHAnsi" w:hAnsiTheme="majorHAnsi" w:cstheme="majorHAnsi"/>
        </w:rPr>
        <w:t xml:space="preserve"> z </w:t>
      </w:r>
      <w:proofErr w:type="spellStart"/>
      <w:r w:rsidR="00013284">
        <w:rPr>
          <w:rFonts w:asciiTheme="majorHAnsi" w:hAnsiTheme="majorHAnsi" w:cstheme="majorHAnsi"/>
        </w:rPr>
        <w:t>VMware’em</w:t>
      </w:r>
      <w:proofErr w:type="spellEnd"/>
      <w:r w:rsidR="00013284">
        <w:rPr>
          <w:rFonts w:asciiTheme="majorHAnsi" w:hAnsiTheme="majorHAnsi" w:cstheme="majorHAnsi"/>
        </w:rPr>
        <w:t xml:space="preserve">. </w:t>
      </w:r>
    </w:p>
    <w:p w14:paraId="31819853" w14:textId="091E729D" w:rsidR="00AE2B53" w:rsidRPr="00105F95" w:rsidRDefault="00AE2B53" w:rsidP="00D65759">
      <w:pPr>
        <w:pStyle w:val="NormalnyWeb"/>
        <w:jc w:val="both"/>
        <w:rPr>
          <w:rFonts w:asciiTheme="majorHAnsi" w:hAnsiTheme="majorHAnsi" w:cstheme="majorHAnsi"/>
        </w:rPr>
      </w:pPr>
      <w:r w:rsidRPr="00AE2B53">
        <w:rPr>
          <w:rFonts w:asciiTheme="majorHAnsi" w:hAnsiTheme="majorHAnsi" w:cstheme="majorHAnsi"/>
        </w:rPr>
        <w:t>Negocjacje w sprawie współpracy G</w:t>
      </w:r>
      <w:r>
        <w:rPr>
          <w:rFonts w:asciiTheme="majorHAnsi" w:hAnsiTheme="majorHAnsi" w:cstheme="majorHAnsi"/>
        </w:rPr>
        <w:t>oogle z VMware trwały od wielu miesięcy. Teraz</w:t>
      </w:r>
      <w:r w:rsidR="001359A2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gdy partnerstwo jest już w fazie realizacji</w:t>
      </w:r>
      <w:r w:rsidR="001359A2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wiadomo że obie firmy w dotarciu do klientów wesprze platforma </w:t>
      </w:r>
      <w:proofErr w:type="spellStart"/>
      <w:r>
        <w:rPr>
          <w:rFonts w:asciiTheme="majorHAnsi" w:hAnsiTheme="majorHAnsi" w:cstheme="majorHAnsi"/>
        </w:rPr>
        <w:t>CloudSimple</w:t>
      </w:r>
      <w:proofErr w:type="spellEnd"/>
      <w:r>
        <w:rPr>
          <w:rFonts w:asciiTheme="majorHAnsi" w:hAnsiTheme="majorHAnsi" w:cstheme="majorHAnsi"/>
        </w:rPr>
        <w:t xml:space="preserve">. </w:t>
      </w:r>
      <w:r w:rsidR="001359A2">
        <w:rPr>
          <w:rFonts w:asciiTheme="majorHAnsi" w:hAnsiTheme="majorHAnsi" w:cstheme="majorHAnsi"/>
        </w:rPr>
        <w:t xml:space="preserve">Jej zaletą jest możliwość swobodnego doboru komponentów chmury w zależności od aktualnych potrzeb odbiorcy końcowego. </w:t>
      </w:r>
      <w:r>
        <w:rPr>
          <w:rFonts w:asciiTheme="majorHAnsi" w:hAnsiTheme="majorHAnsi" w:cstheme="majorHAnsi"/>
        </w:rPr>
        <w:t xml:space="preserve">Doradcy IT będą czuwać tylko nad tym, by wszystko poszło gładko i sprawnie. VMware udostępni nie tylko rozwiązania do wirtualizacji serwerów czy stanowisk pracy, ale także narzędzia sieciowe wspierające telekomy. </w:t>
      </w:r>
    </w:p>
    <w:p w14:paraId="53BD73C1" w14:textId="77777777" w:rsidR="00DE452B" w:rsidRPr="00DE452B" w:rsidRDefault="00DE452B" w:rsidP="00D65759">
      <w:pPr>
        <w:pStyle w:val="NormalnyWeb"/>
        <w:jc w:val="both"/>
        <w:rPr>
          <w:rFonts w:asciiTheme="majorHAnsi" w:hAnsiTheme="majorHAnsi" w:cstheme="majorHAnsi"/>
          <w:b/>
          <w:bCs/>
        </w:rPr>
      </w:pPr>
      <w:r w:rsidRPr="00DE452B">
        <w:rPr>
          <w:rFonts w:asciiTheme="majorHAnsi" w:hAnsiTheme="majorHAnsi" w:cstheme="majorHAnsi"/>
          <w:b/>
          <w:bCs/>
        </w:rPr>
        <w:t xml:space="preserve">Nowa era walki hybrydowej </w:t>
      </w:r>
    </w:p>
    <w:p w14:paraId="260E9785" w14:textId="7E93D9FB" w:rsidR="00AE2B53" w:rsidRPr="005778F6" w:rsidRDefault="00AE2B53" w:rsidP="00D65759">
      <w:pPr>
        <w:pStyle w:val="NormalnyWeb"/>
        <w:jc w:val="both"/>
        <w:rPr>
          <w:rFonts w:asciiTheme="majorHAnsi" w:hAnsiTheme="majorHAnsi" w:cstheme="majorHAnsi"/>
          <w:i/>
          <w:iCs/>
        </w:rPr>
      </w:pPr>
      <w:r w:rsidRPr="00AE2B53">
        <w:rPr>
          <w:rFonts w:asciiTheme="majorHAnsi" w:hAnsiTheme="majorHAnsi" w:cstheme="majorHAnsi"/>
        </w:rPr>
        <w:t xml:space="preserve">Thomas Kurian z Google </w:t>
      </w:r>
      <w:r>
        <w:rPr>
          <w:rFonts w:asciiTheme="majorHAnsi" w:hAnsiTheme="majorHAnsi" w:cstheme="majorHAnsi"/>
        </w:rPr>
        <w:t>postrzega</w:t>
      </w:r>
      <w:r w:rsidR="001359A2">
        <w:rPr>
          <w:rFonts w:asciiTheme="majorHAnsi" w:hAnsiTheme="majorHAnsi" w:cstheme="majorHAnsi"/>
        </w:rPr>
        <w:t xml:space="preserve"> to partnerstwo</w:t>
      </w:r>
      <w:r>
        <w:rPr>
          <w:rFonts w:asciiTheme="majorHAnsi" w:hAnsiTheme="majorHAnsi" w:cstheme="majorHAnsi"/>
        </w:rPr>
        <w:t xml:space="preserve"> jako kolejny krok firmy w stronę rozwoju oferty hybrydowej. </w:t>
      </w:r>
      <w:r w:rsidRPr="005778F6">
        <w:rPr>
          <w:rFonts w:asciiTheme="majorHAnsi" w:hAnsiTheme="majorHAnsi" w:cstheme="majorHAnsi"/>
          <w:i/>
          <w:iCs/>
        </w:rPr>
        <w:t xml:space="preserve">Takie rozwiązania umożliwiają firmom </w:t>
      </w:r>
      <w:r w:rsidR="005778F6" w:rsidRPr="005778F6">
        <w:rPr>
          <w:rFonts w:asciiTheme="majorHAnsi" w:hAnsiTheme="majorHAnsi" w:cstheme="majorHAnsi"/>
          <w:i/>
          <w:iCs/>
        </w:rPr>
        <w:t xml:space="preserve">operowanie danymi zarówno w oparciu o tradycyjne </w:t>
      </w:r>
      <w:r w:rsidR="005778F6">
        <w:rPr>
          <w:rFonts w:asciiTheme="majorHAnsi" w:hAnsiTheme="majorHAnsi" w:cstheme="majorHAnsi"/>
          <w:i/>
          <w:iCs/>
        </w:rPr>
        <w:t>serwery</w:t>
      </w:r>
      <w:r w:rsidR="005778F6" w:rsidRPr="005778F6">
        <w:rPr>
          <w:rFonts w:asciiTheme="majorHAnsi" w:hAnsiTheme="majorHAnsi" w:cstheme="majorHAnsi"/>
          <w:i/>
          <w:iCs/>
        </w:rPr>
        <w:t xml:space="preserve">, jak i </w:t>
      </w:r>
      <w:r w:rsidR="005778F6">
        <w:rPr>
          <w:rFonts w:asciiTheme="majorHAnsi" w:hAnsiTheme="majorHAnsi" w:cstheme="majorHAnsi"/>
          <w:i/>
          <w:iCs/>
        </w:rPr>
        <w:t xml:space="preserve">w </w:t>
      </w:r>
      <w:r w:rsidR="005778F6" w:rsidRPr="005778F6">
        <w:rPr>
          <w:rFonts w:asciiTheme="majorHAnsi" w:hAnsiTheme="majorHAnsi" w:cstheme="majorHAnsi"/>
          <w:i/>
          <w:iCs/>
        </w:rPr>
        <w:t>chmur</w:t>
      </w:r>
      <w:r w:rsidR="005778F6">
        <w:rPr>
          <w:rFonts w:asciiTheme="majorHAnsi" w:hAnsiTheme="majorHAnsi" w:cstheme="majorHAnsi"/>
          <w:i/>
          <w:iCs/>
        </w:rPr>
        <w:t>ach obliczeniowych</w:t>
      </w:r>
      <w:r w:rsidR="005778F6" w:rsidRPr="005778F6">
        <w:rPr>
          <w:rFonts w:asciiTheme="majorHAnsi" w:hAnsiTheme="majorHAnsi" w:cstheme="majorHAnsi"/>
          <w:i/>
          <w:iCs/>
        </w:rPr>
        <w:t xml:space="preserve">. Nie wykluczamy, że podobnie jak AWS, wejdziemy do korporacyjnych data </w:t>
      </w:r>
      <w:proofErr w:type="spellStart"/>
      <w:r w:rsidR="005778F6" w:rsidRPr="005778F6">
        <w:rPr>
          <w:rFonts w:asciiTheme="majorHAnsi" w:hAnsiTheme="majorHAnsi" w:cstheme="majorHAnsi"/>
          <w:i/>
          <w:iCs/>
        </w:rPr>
        <w:t>center</w:t>
      </w:r>
      <w:proofErr w:type="spellEnd"/>
      <w:r w:rsidR="005778F6" w:rsidRPr="005778F6">
        <w:rPr>
          <w:rFonts w:asciiTheme="majorHAnsi" w:hAnsiTheme="majorHAnsi" w:cstheme="majorHAnsi"/>
          <w:i/>
          <w:iCs/>
        </w:rPr>
        <w:t xml:space="preserve"> z lokalnie instalowaną infrastrukturą. </w:t>
      </w:r>
      <w:r w:rsidR="005778F6">
        <w:rPr>
          <w:rFonts w:asciiTheme="majorHAnsi" w:hAnsiTheme="majorHAnsi" w:cstheme="majorHAnsi"/>
          <w:i/>
          <w:iCs/>
        </w:rPr>
        <w:t>Tylko tak możemy stworzyć atmosferę realnej rynkowej walki</w:t>
      </w:r>
      <w:r w:rsidR="00310632">
        <w:rPr>
          <w:rFonts w:asciiTheme="majorHAnsi" w:hAnsiTheme="majorHAnsi" w:cstheme="majorHAnsi"/>
          <w:i/>
          <w:iCs/>
        </w:rPr>
        <w:t xml:space="preserve"> – </w:t>
      </w:r>
      <w:r w:rsidR="00310632" w:rsidRPr="00310632">
        <w:rPr>
          <w:rFonts w:asciiTheme="majorHAnsi" w:hAnsiTheme="majorHAnsi" w:cstheme="majorHAnsi"/>
        </w:rPr>
        <w:t>dodaje</w:t>
      </w:r>
      <w:r w:rsidR="00A749AD">
        <w:rPr>
          <w:rFonts w:asciiTheme="majorHAnsi" w:hAnsiTheme="majorHAnsi" w:cstheme="majorHAnsi"/>
        </w:rPr>
        <w:t xml:space="preserve"> Kurian</w:t>
      </w:r>
      <w:r w:rsidR="00310632">
        <w:rPr>
          <w:rFonts w:asciiTheme="majorHAnsi" w:hAnsiTheme="majorHAnsi" w:cstheme="majorHAnsi"/>
          <w:i/>
          <w:iCs/>
        </w:rPr>
        <w:t>.</w:t>
      </w:r>
    </w:p>
    <w:p w14:paraId="2025AF0A" w14:textId="197CEBF1" w:rsidR="00152A0B" w:rsidRPr="00750883" w:rsidRDefault="00750883" w:rsidP="00D6575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Jak przekonują eksperci</w:t>
      </w:r>
      <w:r w:rsidR="00DE452B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50883">
        <w:rPr>
          <w:rFonts w:asciiTheme="majorHAnsi" w:hAnsiTheme="majorHAnsi" w:cstheme="majorHAnsi"/>
          <w:sz w:val="24"/>
          <w:szCs w:val="24"/>
        </w:rPr>
        <w:t>zainteresowani</w:t>
      </w:r>
      <w:r w:rsidR="00DE452B">
        <w:rPr>
          <w:rFonts w:asciiTheme="majorHAnsi" w:hAnsiTheme="majorHAnsi" w:cstheme="majorHAnsi"/>
          <w:sz w:val="24"/>
          <w:szCs w:val="24"/>
        </w:rPr>
        <w:t>e</w:t>
      </w:r>
      <w:r w:rsidRPr="00750883">
        <w:rPr>
          <w:rFonts w:asciiTheme="majorHAnsi" w:hAnsiTheme="majorHAnsi" w:cstheme="majorHAnsi"/>
          <w:sz w:val="24"/>
          <w:szCs w:val="24"/>
        </w:rPr>
        <w:t xml:space="preserve"> rozwiązaniami hybrydowymi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749AD">
        <w:rPr>
          <w:rFonts w:asciiTheme="majorHAnsi" w:hAnsiTheme="majorHAnsi" w:cstheme="majorHAnsi"/>
          <w:sz w:val="24"/>
          <w:szCs w:val="24"/>
        </w:rPr>
        <w:t>będzie dynamicznie rosnąć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152A0B">
        <w:rPr>
          <w:rFonts w:asciiTheme="majorHAnsi" w:hAnsiTheme="majorHAnsi" w:cstheme="majorHAnsi"/>
          <w:sz w:val="24"/>
          <w:szCs w:val="24"/>
        </w:rPr>
        <w:t>Biorąc pod uwagę różnorodność stosowanych dzisiaj w biznesie technologii</w:t>
      </w:r>
      <w:r w:rsidR="00F310A1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52A0B">
        <w:rPr>
          <w:rFonts w:asciiTheme="majorHAnsi" w:hAnsiTheme="majorHAnsi" w:cstheme="majorHAnsi"/>
          <w:sz w:val="24"/>
          <w:szCs w:val="24"/>
        </w:rPr>
        <w:t xml:space="preserve">nie dziwi, że obok chmury hybrydowej popularnym kierunkiem jest dzisiaj </w:t>
      </w:r>
      <w:r w:rsidR="00A749AD">
        <w:rPr>
          <w:rFonts w:asciiTheme="majorHAnsi" w:hAnsiTheme="majorHAnsi" w:cstheme="majorHAnsi"/>
          <w:sz w:val="24"/>
          <w:szCs w:val="24"/>
        </w:rPr>
        <w:t>jednak t</w:t>
      </w:r>
      <w:r w:rsidR="00152A0B">
        <w:rPr>
          <w:rFonts w:asciiTheme="majorHAnsi" w:hAnsiTheme="majorHAnsi" w:cstheme="majorHAnsi"/>
          <w:sz w:val="24"/>
          <w:szCs w:val="24"/>
        </w:rPr>
        <w:t xml:space="preserve">akże tzw. </w:t>
      </w:r>
      <w:proofErr w:type="spellStart"/>
      <w:r w:rsidR="00152A0B">
        <w:rPr>
          <w:rFonts w:asciiTheme="majorHAnsi" w:hAnsiTheme="majorHAnsi" w:cstheme="majorHAnsi"/>
          <w:sz w:val="24"/>
          <w:szCs w:val="24"/>
        </w:rPr>
        <w:t>multicloud</w:t>
      </w:r>
      <w:proofErr w:type="spellEnd"/>
      <w:r w:rsidR="00152A0B">
        <w:rPr>
          <w:rFonts w:asciiTheme="majorHAnsi" w:hAnsiTheme="majorHAnsi" w:cstheme="majorHAnsi"/>
          <w:sz w:val="24"/>
          <w:szCs w:val="24"/>
        </w:rPr>
        <w:t xml:space="preserve">. </w:t>
      </w:r>
      <w:r w:rsidR="00152A0B" w:rsidRPr="00152A0B">
        <w:rPr>
          <w:rFonts w:asciiTheme="majorHAnsi" w:hAnsiTheme="majorHAnsi" w:cstheme="majorHAnsi"/>
          <w:sz w:val="24"/>
          <w:szCs w:val="24"/>
        </w:rPr>
        <w:t xml:space="preserve">Raport F5 pokazuje, że już dzisiaj 87% przedsiębiorstw działa w środowisku wielochmurowym w celu stymulowania rozwój biznesu poprzez czerpanie korzyści z różnych publicznych platform chmurowych i powiązanych z nimi </w:t>
      </w:r>
      <w:r w:rsidR="00152A0B">
        <w:rPr>
          <w:rFonts w:asciiTheme="majorHAnsi" w:hAnsiTheme="majorHAnsi" w:cstheme="majorHAnsi"/>
          <w:sz w:val="24"/>
          <w:szCs w:val="24"/>
        </w:rPr>
        <w:t xml:space="preserve">innowacji. </w:t>
      </w:r>
    </w:p>
    <w:sectPr w:rsidR="00152A0B" w:rsidRPr="0075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E110C" w14:textId="77777777" w:rsidR="007B753D" w:rsidRDefault="007B753D" w:rsidP="00886785">
      <w:pPr>
        <w:spacing w:after="0" w:line="240" w:lineRule="auto"/>
      </w:pPr>
      <w:r>
        <w:separator/>
      </w:r>
    </w:p>
  </w:endnote>
  <w:endnote w:type="continuationSeparator" w:id="0">
    <w:p w14:paraId="5A1514DD" w14:textId="77777777" w:rsidR="007B753D" w:rsidRDefault="007B753D" w:rsidP="0088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5BA90" w14:textId="77777777" w:rsidR="007B753D" w:rsidRDefault="007B753D" w:rsidP="00886785">
      <w:pPr>
        <w:spacing w:after="0" w:line="240" w:lineRule="auto"/>
      </w:pPr>
      <w:r>
        <w:separator/>
      </w:r>
    </w:p>
  </w:footnote>
  <w:footnote w:type="continuationSeparator" w:id="0">
    <w:p w14:paraId="3C1C8FDD" w14:textId="77777777" w:rsidR="007B753D" w:rsidRDefault="007B753D" w:rsidP="00886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85"/>
    <w:rsid w:val="00013284"/>
    <w:rsid w:val="00105F95"/>
    <w:rsid w:val="001359A2"/>
    <w:rsid w:val="00152A0B"/>
    <w:rsid w:val="001B7057"/>
    <w:rsid w:val="00284928"/>
    <w:rsid w:val="003008D8"/>
    <w:rsid w:val="00310632"/>
    <w:rsid w:val="00357829"/>
    <w:rsid w:val="00517C32"/>
    <w:rsid w:val="005778F6"/>
    <w:rsid w:val="005C30DE"/>
    <w:rsid w:val="006C5E02"/>
    <w:rsid w:val="006E58E2"/>
    <w:rsid w:val="006F11A3"/>
    <w:rsid w:val="0072413E"/>
    <w:rsid w:val="00750883"/>
    <w:rsid w:val="00783111"/>
    <w:rsid w:val="007B753D"/>
    <w:rsid w:val="007C2D9D"/>
    <w:rsid w:val="00844476"/>
    <w:rsid w:val="00886785"/>
    <w:rsid w:val="008E3AAE"/>
    <w:rsid w:val="00932994"/>
    <w:rsid w:val="009C5639"/>
    <w:rsid w:val="00A2243D"/>
    <w:rsid w:val="00A749AD"/>
    <w:rsid w:val="00A77C6B"/>
    <w:rsid w:val="00A9590C"/>
    <w:rsid w:val="00AC2EA4"/>
    <w:rsid w:val="00AE2B53"/>
    <w:rsid w:val="00D65759"/>
    <w:rsid w:val="00DC70D7"/>
    <w:rsid w:val="00DE452B"/>
    <w:rsid w:val="00EA1B5B"/>
    <w:rsid w:val="00F3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366C"/>
  <w15:chartTrackingRefBased/>
  <w15:docId w15:val="{5D64C37D-6D5A-4D6E-815E-5E365B64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678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785"/>
  </w:style>
  <w:style w:type="paragraph" w:styleId="Stopka">
    <w:name w:val="footer"/>
    <w:basedOn w:val="Normalny"/>
    <w:link w:val="StopkaZnak"/>
    <w:uiPriority w:val="99"/>
    <w:unhideWhenUsed/>
    <w:rsid w:val="0088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785"/>
  </w:style>
  <w:style w:type="character" w:customStyle="1" w:styleId="st">
    <w:name w:val="st"/>
    <w:basedOn w:val="Domylnaczcionkaakapitu"/>
    <w:rsid w:val="00D65759"/>
  </w:style>
  <w:style w:type="character" w:styleId="Uwydatnienie">
    <w:name w:val="Emphasis"/>
    <w:basedOn w:val="Domylnaczcionkaakapitu"/>
    <w:uiPriority w:val="20"/>
    <w:qFormat/>
    <w:rsid w:val="00D65759"/>
    <w:rPr>
      <w:i/>
      <w:iCs/>
    </w:rPr>
  </w:style>
  <w:style w:type="character" w:customStyle="1" w:styleId="tlid-translation">
    <w:name w:val="tlid-translation"/>
    <w:basedOn w:val="Domylnaczcionkaakapitu"/>
    <w:rsid w:val="00AE2B53"/>
  </w:style>
  <w:style w:type="paragraph" w:styleId="Tekstdymka">
    <w:name w:val="Balloon Text"/>
    <w:basedOn w:val="Normalny"/>
    <w:link w:val="TekstdymkaZnak"/>
    <w:uiPriority w:val="99"/>
    <w:semiHidden/>
    <w:unhideWhenUsed/>
    <w:rsid w:val="009C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6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6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6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6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Sałański</dc:creator>
  <cp:keywords/>
  <dc:description/>
  <cp:lastModifiedBy>Marcin Sałański </cp:lastModifiedBy>
  <cp:revision>21</cp:revision>
  <dcterms:created xsi:type="dcterms:W3CDTF">2019-07-30T10:17:00Z</dcterms:created>
  <dcterms:modified xsi:type="dcterms:W3CDTF">2019-07-31T07:38:00Z</dcterms:modified>
</cp:coreProperties>
</file>