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2C0" w:rsidRPr="00CA498F" w:rsidRDefault="005D32C0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CA498F">
        <w:rPr>
          <w:rFonts w:ascii="Arial" w:hAnsi="Arial" w:cs="Arial"/>
          <w:b/>
        </w:rPr>
        <w:t xml:space="preserve">Oracle oferuje usługi </w:t>
      </w:r>
      <w:proofErr w:type="spellStart"/>
      <w:r w:rsidRPr="00CA498F">
        <w:rPr>
          <w:rFonts w:ascii="Arial" w:hAnsi="Arial" w:cs="Arial"/>
          <w:b/>
        </w:rPr>
        <w:t>Always</w:t>
      </w:r>
      <w:proofErr w:type="spellEnd"/>
      <w:r w:rsidRPr="00CA498F">
        <w:rPr>
          <w:rFonts w:ascii="Arial" w:hAnsi="Arial" w:cs="Arial"/>
          <w:b/>
        </w:rPr>
        <w:t xml:space="preserve"> </w:t>
      </w:r>
      <w:proofErr w:type="spellStart"/>
      <w:r w:rsidRPr="00CA498F">
        <w:rPr>
          <w:rFonts w:ascii="Arial" w:hAnsi="Arial" w:cs="Arial"/>
          <w:b/>
        </w:rPr>
        <w:t>Free</w:t>
      </w:r>
      <w:proofErr w:type="spellEnd"/>
      <w:r w:rsidRPr="00CA498F">
        <w:rPr>
          <w:rFonts w:ascii="Arial" w:hAnsi="Arial" w:cs="Arial"/>
          <w:b/>
        </w:rPr>
        <w:t xml:space="preserve"> </w:t>
      </w:r>
      <w:r w:rsidR="00CA498F" w:rsidRPr="00CA498F">
        <w:rPr>
          <w:rFonts w:ascii="Arial" w:hAnsi="Arial" w:cs="Arial"/>
          <w:b/>
        </w:rPr>
        <w:t xml:space="preserve">dla </w:t>
      </w:r>
      <w:r w:rsidRPr="00CA498F">
        <w:rPr>
          <w:rFonts w:ascii="Arial" w:hAnsi="Arial" w:cs="Arial"/>
          <w:b/>
        </w:rPr>
        <w:t>autonomiczn</w:t>
      </w:r>
      <w:r w:rsidR="00CA498F" w:rsidRPr="00CA498F">
        <w:rPr>
          <w:rFonts w:ascii="Arial" w:hAnsi="Arial" w:cs="Arial"/>
          <w:b/>
        </w:rPr>
        <w:t>ej</w:t>
      </w:r>
      <w:r w:rsidRPr="00CA498F">
        <w:rPr>
          <w:rFonts w:ascii="Arial" w:hAnsi="Arial" w:cs="Arial"/>
          <w:b/>
        </w:rPr>
        <w:t xml:space="preserve"> baz</w:t>
      </w:r>
      <w:r w:rsidR="00CA498F" w:rsidRPr="00CA498F">
        <w:rPr>
          <w:rFonts w:ascii="Arial" w:hAnsi="Arial" w:cs="Arial"/>
          <w:b/>
        </w:rPr>
        <w:t>y</w:t>
      </w:r>
      <w:r w:rsidRPr="00CA498F">
        <w:rPr>
          <w:rFonts w:ascii="Arial" w:hAnsi="Arial" w:cs="Arial"/>
          <w:b/>
        </w:rPr>
        <w:t xml:space="preserve"> danych i infrastruktur</w:t>
      </w:r>
      <w:r w:rsidR="00CA498F" w:rsidRPr="00CA498F">
        <w:rPr>
          <w:rFonts w:ascii="Arial" w:hAnsi="Arial" w:cs="Arial"/>
          <w:b/>
        </w:rPr>
        <w:t>y</w:t>
      </w:r>
      <w:r w:rsidRPr="00CA498F">
        <w:rPr>
          <w:rFonts w:ascii="Arial" w:hAnsi="Arial" w:cs="Arial"/>
          <w:b/>
        </w:rPr>
        <w:t xml:space="preserve"> chmurow</w:t>
      </w:r>
      <w:r w:rsidR="00CA498F" w:rsidRPr="00CA498F">
        <w:rPr>
          <w:rFonts w:ascii="Arial" w:hAnsi="Arial" w:cs="Arial"/>
          <w:b/>
        </w:rPr>
        <w:t>ej</w:t>
      </w:r>
    </w:p>
    <w:p w:rsidR="005D32C0" w:rsidRPr="00CA498F" w:rsidRDefault="005D32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498F">
        <w:rPr>
          <w:rFonts w:ascii="Arial" w:hAnsi="Arial" w:cs="Arial"/>
          <w:i/>
          <w:szCs w:val="24"/>
        </w:rPr>
        <w:t> </w:t>
      </w:r>
    </w:p>
    <w:p w:rsidR="005D32C0" w:rsidRPr="00CA498F" w:rsidRDefault="005D32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498F">
        <w:rPr>
          <w:rFonts w:ascii="Arial" w:hAnsi="Arial" w:cs="Arial"/>
          <w:i/>
          <w:szCs w:val="24"/>
        </w:rPr>
        <w:t xml:space="preserve">Nowe usługi </w:t>
      </w:r>
      <w:proofErr w:type="spellStart"/>
      <w:r w:rsidRPr="00CA498F">
        <w:rPr>
          <w:rFonts w:ascii="Arial" w:hAnsi="Arial" w:cs="Arial"/>
          <w:i/>
          <w:szCs w:val="24"/>
        </w:rPr>
        <w:t>Always</w:t>
      </w:r>
      <w:proofErr w:type="spellEnd"/>
      <w:r w:rsidRPr="00CA498F">
        <w:rPr>
          <w:rFonts w:ascii="Arial" w:hAnsi="Arial" w:cs="Arial"/>
          <w:i/>
          <w:szCs w:val="24"/>
        </w:rPr>
        <w:t xml:space="preserve"> </w:t>
      </w:r>
      <w:proofErr w:type="spellStart"/>
      <w:r w:rsidRPr="00CA498F">
        <w:rPr>
          <w:rFonts w:ascii="Arial" w:hAnsi="Arial" w:cs="Arial"/>
          <w:i/>
          <w:szCs w:val="24"/>
        </w:rPr>
        <w:t>Free</w:t>
      </w:r>
      <w:proofErr w:type="spellEnd"/>
      <w:r w:rsidRPr="00CA498F">
        <w:rPr>
          <w:rFonts w:ascii="Arial" w:hAnsi="Arial" w:cs="Arial"/>
          <w:i/>
          <w:szCs w:val="24"/>
        </w:rPr>
        <w:t xml:space="preserve"> umożliwiają programistom i studentom poznanie nowych technologii, tworzenie aplikacji oraz uzyskanie praktycznego doświadczenia dzięki nieograniczonemu czasowo dostępowi do chmury Oracle Cloud</w:t>
      </w:r>
    </w:p>
    <w:p w:rsidR="005D32C0" w:rsidRPr="00CA498F" w:rsidRDefault="005D32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498F">
        <w:rPr>
          <w:rFonts w:ascii="Arial" w:hAnsi="Arial" w:cs="Arial"/>
          <w:szCs w:val="24"/>
        </w:rPr>
        <w:t> </w:t>
      </w:r>
    </w:p>
    <w:p w:rsidR="005D32C0" w:rsidRPr="00CA498F" w:rsidRDefault="005D32C0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t19594856"/>
      <w:bookmarkStart w:id="2" w:name="_Hlt19594857"/>
      <w:r w:rsidRPr="00264F6B">
        <w:rPr>
          <w:rFonts w:ascii="Arial" w:hAnsi="Arial" w:cs="Arial"/>
          <w:b/>
          <w:szCs w:val="24"/>
          <w:lang w:val="en-US"/>
        </w:rPr>
        <w:t xml:space="preserve">ORACLE OPENWORLD, San Francisco, </w:t>
      </w:r>
      <w:proofErr w:type="spellStart"/>
      <w:r w:rsidRPr="00264F6B">
        <w:rPr>
          <w:rFonts w:ascii="Arial" w:hAnsi="Arial" w:cs="Arial"/>
          <w:b/>
          <w:szCs w:val="24"/>
          <w:lang w:val="en-US"/>
        </w:rPr>
        <w:t>Kalifornia</w:t>
      </w:r>
      <w:proofErr w:type="spellEnd"/>
      <w:r w:rsidRPr="00264F6B">
        <w:rPr>
          <w:rFonts w:ascii="Arial" w:hAnsi="Arial" w:cs="Arial"/>
          <w:b/>
          <w:szCs w:val="24"/>
          <w:lang w:val="en-US"/>
        </w:rPr>
        <w:t xml:space="preserve">, 16 </w:t>
      </w:r>
      <w:proofErr w:type="spellStart"/>
      <w:r w:rsidRPr="00264F6B">
        <w:rPr>
          <w:rFonts w:ascii="Arial" w:hAnsi="Arial" w:cs="Arial"/>
          <w:b/>
          <w:szCs w:val="24"/>
          <w:lang w:val="en-US"/>
        </w:rPr>
        <w:t>września</w:t>
      </w:r>
      <w:proofErr w:type="spellEnd"/>
      <w:r w:rsidRPr="00264F6B">
        <w:rPr>
          <w:rFonts w:ascii="Arial" w:hAnsi="Arial" w:cs="Arial"/>
          <w:b/>
          <w:szCs w:val="24"/>
          <w:lang w:val="en-US"/>
        </w:rPr>
        <w:t xml:space="preserve"> 2019 r. </w:t>
      </w:r>
      <w:r w:rsidRPr="00CA498F">
        <w:rPr>
          <w:rFonts w:ascii="Arial" w:hAnsi="Arial" w:cs="Arial"/>
        </w:rPr>
        <w:sym w:font="Symbol" w:char="F0BE"/>
      </w:r>
      <w:r w:rsidRPr="00264F6B">
        <w:rPr>
          <w:rFonts w:ascii="Arial" w:hAnsi="Arial" w:cs="Arial"/>
          <w:szCs w:val="24"/>
          <w:lang w:val="en-US"/>
        </w:rPr>
        <w:t xml:space="preserve"> </w:t>
      </w:r>
      <w:r w:rsidRPr="00CA498F">
        <w:rPr>
          <w:rFonts w:ascii="Arial" w:hAnsi="Arial" w:cs="Arial"/>
          <w:szCs w:val="24"/>
        </w:rPr>
        <w:t>Oracle wprowadził program</w:t>
      </w:r>
      <w:hyperlink r:id="rId7" w:history="1">
        <w:r w:rsidRPr="00CA498F">
          <w:rPr>
            <w:rFonts w:ascii="Arial" w:hAnsi="Arial" w:cs="Arial"/>
            <w:color w:val="0000FF"/>
            <w:szCs w:val="24"/>
            <w:u w:val="single"/>
          </w:rPr>
          <w:t xml:space="preserve"> Oracle Cloud </w:t>
        </w:r>
        <w:proofErr w:type="spellStart"/>
        <w:r w:rsidRPr="00CA498F">
          <w:rPr>
            <w:rFonts w:ascii="Arial" w:hAnsi="Arial" w:cs="Arial"/>
            <w:color w:val="0000FF"/>
            <w:szCs w:val="24"/>
            <w:u w:val="single"/>
          </w:rPr>
          <w:t>Free</w:t>
        </w:r>
        <w:proofErr w:type="spellEnd"/>
        <w:r w:rsidRPr="00CA498F">
          <w:rPr>
            <w:rFonts w:ascii="Arial" w:hAnsi="Arial" w:cs="Arial"/>
            <w:color w:val="0000FF"/>
            <w:szCs w:val="24"/>
            <w:u w:val="single"/>
          </w:rPr>
          <w:t xml:space="preserve"> </w:t>
        </w:r>
        <w:proofErr w:type="spellStart"/>
        <w:r w:rsidRPr="00CA498F">
          <w:rPr>
            <w:rFonts w:ascii="Arial" w:hAnsi="Arial" w:cs="Arial"/>
            <w:color w:val="0000FF"/>
            <w:szCs w:val="24"/>
            <w:u w:val="single"/>
          </w:rPr>
          <w:t>Tier</w:t>
        </w:r>
        <w:proofErr w:type="spellEnd"/>
      </w:hyperlink>
      <w:r w:rsidRPr="00CA498F">
        <w:rPr>
          <w:rFonts w:ascii="Arial" w:hAnsi="Arial" w:cs="Arial"/>
          <w:szCs w:val="24"/>
        </w:rPr>
        <w:t xml:space="preserve">, obejmujący usługi </w:t>
      </w:r>
      <w:proofErr w:type="spellStart"/>
      <w:r w:rsidRPr="00CA498F">
        <w:rPr>
          <w:rFonts w:ascii="Arial" w:hAnsi="Arial" w:cs="Arial"/>
          <w:szCs w:val="24"/>
        </w:rPr>
        <w:t>Always</w:t>
      </w:r>
      <w:proofErr w:type="spellEnd"/>
      <w:r w:rsidRPr="00CA498F">
        <w:rPr>
          <w:rFonts w:ascii="Arial" w:hAnsi="Arial" w:cs="Arial"/>
          <w:szCs w:val="24"/>
        </w:rPr>
        <w:t xml:space="preserve"> </w:t>
      </w:r>
      <w:proofErr w:type="spellStart"/>
      <w:r w:rsidRPr="00CA498F">
        <w:rPr>
          <w:rFonts w:ascii="Arial" w:hAnsi="Arial" w:cs="Arial"/>
          <w:szCs w:val="24"/>
        </w:rPr>
        <w:t>Free</w:t>
      </w:r>
      <w:proofErr w:type="spellEnd"/>
      <w:r w:rsidRPr="00CA498F">
        <w:rPr>
          <w:rFonts w:ascii="Arial" w:hAnsi="Arial" w:cs="Arial"/>
          <w:szCs w:val="24"/>
        </w:rPr>
        <w:t xml:space="preserve"> przeznaczone dla każdego, kto chciałby przez nieograniczony czas wypróbować pierwszą na świecie autonomiczną bazę danych oraz infrastrukturę Oracle Cloud </w:t>
      </w:r>
      <w:proofErr w:type="spellStart"/>
      <w:r w:rsidRPr="00CA498F">
        <w:rPr>
          <w:rFonts w:ascii="Arial" w:hAnsi="Arial" w:cs="Arial"/>
          <w:szCs w:val="24"/>
        </w:rPr>
        <w:t>Infrastructure</w:t>
      </w:r>
      <w:proofErr w:type="spellEnd"/>
      <w:r w:rsidRPr="00CA498F">
        <w:rPr>
          <w:rFonts w:ascii="Arial" w:hAnsi="Arial" w:cs="Arial"/>
          <w:szCs w:val="24"/>
        </w:rPr>
        <w:t xml:space="preserve">. Teraz zarówno małe, jak i duże przedsiębiorstwa oraz programiści, studenci i nauczyciele mogą tworzyć aplikacje, poznawać nowe technologie oraz wykorzystywać pełną funkcjonalność Oracle </w:t>
      </w:r>
      <w:proofErr w:type="spellStart"/>
      <w:r w:rsidRPr="00CA498F">
        <w:rPr>
          <w:rFonts w:ascii="Arial" w:hAnsi="Arial" w:cs="Arial"/>
          <w:szCs w:val="24"/>
        </w:rPr>
        <w:t>Autonomous</w:t>
      </w:r>
      <w:proofErr w:type="spellEnd"/>
      <w:r w:rsidRPr="00CA498F">
        <w:rPr>
          <w:rFonts w:ascii="Arial" w:hAnsi="Arial" w:cs="Arial"/>
          <w:szCs w:val="24"/>
        </w:rPr>
        <w:t xml:space="preserve"> </w:t>
      </w:r>
      <w:proofErr w:type="spellStart"/>
      <w:r w:rsidRPr="00CA498F">
        <w:rPr>
          <w:rFonts w:ascii="Arial" w:hAnsi="Arial" w:cs="Arial"/>
          <w:szCs w:val="24"/>
        </w:rPr>
        <w:t>Database</w:t>
      </w:r>
      <w:proofErr w:type="spellEnd"/>
      <w:r w:rsidRPr="00CA498F">
        <w:rPr>
          <w:rFonts w:ascii="Arial" w:hAnsi="Arial" w:cs="Arial"/>
          <w:szCs w:val="24"/>
        </w:rPr>
        <w:t xml:space="preserve"> i Oracle Cloud </w:t>
      </w:r>
      <w:proofErr w:type="spellStart"/>
      <w:r w:rsidRPr="00CA498F">
        <w:rPr>
          <w:rFonts w:ascii="Arial" w:hAnsi="Arial" w:cs="Arial"/>
          <w:szCs w:val="24"/>
        </w:rPr>
        <w:t>Infrastructure</w:t>
      </w:r>
      <w:proofErr w:type="spellEnd"/>
      <w:r w:rsidRPr="00CA498F">
        <w:rPr>
          <w:rFonts w:ascii="Arial" w:hAnsi="Arial" w:cs="Arial"/>
          <w:szCs w:val="24"/>
        </w:rPr>
        <w:t>, w tym maszyny wirtualne, obiektową i blokową pamięć masową oraz mechanizm równoważenia obciążenia, czyli wszystkie elementy, których programiści potrzebują do tworzenia kompletnych aplikacji w chmurze Oracle Cloud.</w:t>
      </w:r>
    </w:p>
    <w:bookmarkEnd w:id="1"/>
    <w:bookmarkEnd w:id="2"/>
    <w:p w:rsidR="005D32C0" w:rsidRPr="00CA498F" w:rsidRDefault="005D32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498F">
        <w:rPr>
          <w:rFonts w:ascii="Arial" w:hAnsi="Arial" w:cs="Arial"/>
          <w:szCs w:val="24"/>
        </w:rPr>
        <w:t> </w:t>
      </w:r>
    </w:p>
    <w:p w:rsidR="005D32C0" w:rsidRPr="00CA498F" w:rsidRDefault="005D32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498F">
        <w:rPr>
          <w:rFonts w:ascii="Arial" w:hAnsi="Arial" w:cs="Arial"/>
          <w:szCs w:val="24"/>
        </w:rPr>
        <w:t xml:space="preserve">Podczas gdy inni najwięksi dostawcy chmury zapewniają bezpłatny 12-miesięczny okres próbny dla swoich relacyjnych baz danych, a po jego upływie zaczynają pobierać opłaty, z autonomicznej bazy danych Oracle w ramach usług </w:t>
      </w:r>
      <w:proofErr w:type="spellStart"/>
      <w:r w:rsidRPr="00CA498F">
        <w:rPr>
          <w:rFonts w:ascii="Arial" w:hAnsi="Arial" w:cs="Arial"/>
          <w:szCs w:val="24"/>
        </w:rPr>
        <w:t>Always</w:t>
      </w:r>
      <w:proofErr w:type="spellEnd"/>
      <w:r w:rsidRPr="00CA498F">
        <w:rPr>
          <w:rFonts w:ascii="Arial" w:hAnsi="Arial" w:cs="Arial"/>
          <w:szCs w:val="24"/>
        </w:rPr>
        <w:t xml:space="preserve"> </w:t>
      </w:r>
      <w:proofErr w:type="spellStart"/>
      <w:r w:rsidRPr="00CA498F">
        <w:rPr>
          <w:rFonts w:ascii="Arial" w:hAnsi="Arial" w:cs="Arial"/>
          <w:szCs w:val="24"/>
        </w:rPr>
        <w:t>Free</w:t>
      </w:r>
      <w:proofErr w:type="spellEnd"/>
      <w:r w:rsidRPr="00CA498F">
        <w:rPr>
          <w:rFonts w:ascii="Arial" w:hAnsi="Arial" w:cs="Arial"/>
          <w:szCs w:val="24"/>
        </w:rPr>
        <w:t xml:space="preserve"> można korzystać bezpłatnie przez nieograniczony czas. Ponadto w ramach usług </w:t>
      </w:r>
      <w:proofErr w:type="spellStart"/>
      <w:r w:rsidRPr="00CA498F">
        <w:rPr>
          <w:rFonts w:ascii="Arial" w:hAnsi="Arial" w:cs="Arial"/>
          <w:szCs w:val="24"/>
        </w:rPr>
        <w:t>Always</w:t>
      </w:r>
      <w:proofErr w:type="spellEnd"/>
      <w:r w:rsidRPr="00CA498F">
        <w:rPr>
          <w:rFonts w:ascii="Arial" w:hAnsi="Arial" w:cs="Arial"/>
          <w:szCs w:val="24"/>
        </w:rPr>
        <w:t xml:space="preserve"> </w:t>
      </w:r>
      <w:proofErr w:type="spellStart"/>
      <w:r w:rsidRPr="00CA498F">
        <w:rPr>
          <w:rFonts w:ascii="Arial" w:hAnsi="Arial" w:cs="Arial"/>
          <w:szCs w:val="24"/>
        </w:rPr>
        <w:t>Free</w:t>
      </w:r>
      <w:proofErr w:type="spellEnd"/>
      <w:r w:rsidRPr="00CA498F">
        <w:rPr>
          <w:rFonts w:ascii="Arial" w:hAnsi="Arial" w:cs="Arial"/>
          <w:szCs w:val="24"/>
        </w:rPr>
        <w:t xml:space="preserve"> Oracle oferuje większą moc obliczeniową i pojemność pamięci masowej niż konkurencyjni dostawcy w ramach ich bezpłatnych okresów próbnych. Użytkownicy mogą w łatwy sposób dokonywać </w:t>
      </w:r>
      <w:r w:rsidR="00B76641">
        <w:rPr>
          <w:rFonts w:ascii="Arial" w:hAnsi="Arial" w:cs="Arial"/>
          <w:szCs w:val="24"/>
        </w:rPr>
        <w:t>rozszerzenia usługi</w:t>
      </w:r>
      <w:r w:rsidRPr="00CA498F">
        <w:rPr>
          <w:rFonts w:ascii="Arial" w:hAnsi="Arial" w:cs="Arial"/>
          <w:szCs w:val="24"/>
        </w:rPr>
        <w:t xml:space="preserve">, aby uzyskać większe instancje </w:t>
      </w:r>
      <w:r w:rsidR="00B76641">
        <w:rPr>
          <w:rFonts w:ascii="Arial" w:hAnsi="Arial" w:cs="Arial"/>
          <w:szCs w:val="24"/>
        </w:rPr>
        <w:t xml:space="preserve">i </w:t>
      </w:r>
      <w:r w:rsidR="00B76641" w:rsidRPr="00CA498F">
        <w:rPr>
          <w:rFonts w:ascii="Arial" w:hAnsi="Arial" w:cs="Arial"/>
          <w:szCs w:val="24"/>
        </w:rPr>
        <w:t xml:space="preserve">większą </w:t>
      </w:r>
      <w:r w:rsidR="00B76641">
        <w:rPr>
          <w:rFonts w:ascii="Arial" w:hAnsi="Arial" w:cs="Arial"/>
          <w:szCs w:val="24"/>
        </w:rPr>
        <w:t xml:space="preserve">ich </w:t>
      </w:r>
      <w:r w:rsidR="00B76641" w:rsidRPr="00CA498F">
        <w:rPr>
          <w:rFonts w:ascii="Arial" w:hAnsi="Arial" w:cs="Arial"/>
          <w:szCs w:val="24"/>
        </w:rPr>
        <w:t xml:space="preserve">liczbę </w:t>
      </w:r>
      <w:r w:rsidRPr="00CA498F">
        <w:rPr>
          <w:rFonts w:ascii="Arial" w:hAnsi="Arial" w:cs="Arial"/>
          <w:szCs w:val="24"/>
        </w:rPr>
        <w:t xml:space="preserve">lub </w:t>
      </w:r>
      <w:r w:rsidR="00B76641" w:rsidRPr="00CA498F">
        <w:rPr>
          <w:rFonts w:ascii="Arial" w:hAnsi="Arial" w:cs="Arial"/>
          <w:szCs w:val="24"/>
        </w:rPr>
        <w:t xml:space="preserve">usługi </w:t>
      </w:r>
      <w:r w:rsidRPr="00CA498F">
        <w:rPr>
          <w:rFonts w:ascii="Arial" w:hAnsi="Arial" w:cs="Arial"/>
          <w:szCs w:val="24"/>
        </w:rPr>
        <w:t xml:space="preserve">dodatkowe. Usługi </w:t>
      </w:r>
      <w:proofErr w:type="spellStart"/>
      <w:r w:rsidRPr="00CA498F">
        <w:rPr>
          <w:rFonts w:ascii="Arial" w:hAnsi="Arial" w:cs="Arial"/>
          <w:szCs w:val="24"/>
        </w:rPr>
        <w:t>Always</w:t>
      </w:r>
      <w:proofErr w:type="spellEnd"/>
      <w:r w:rsidRPr="00CA498F">
        <w:rPr>
          <w:rFonts w:ascii="Arial" w:hAnsi="Arial" w:cs="Arial"/>
          <w:szCs w:val="24"/>
        </w:rPr>
        <w:t xml:space="preserve"> </w:t>
      </w:r>
      <w:proofErr w:type="spellStart"/>
      <w:r w:rsidRPr="00CA498F">
        <w:rPr>
          <w:rFonts w:ascii="Arial" w:hAnsi="Arial" w:cs="Arial"/>
          <w:szCs w:val="24"/>
        </w:rPr>
        <w:t>Free</w:t>
      </w:r>
      <w:proofErr w:type="spellEnd"/>
      <w:r w:rsidRPr="00CA498F">
        <w:rPr>
          <w:rFonts w:ascii="Arial" w:hAnsi="Arial" w:cs="Arial"/>
          <w:szCs w:val="24"/>
        </w:rPr>
        <w:t xml:space="preserve"> są dostępne na całym świecie dla każdego, w tym dla osób posiadających płatne konta z punktami Universal Credit oraz nowe konta </w:t>
      </w:r>
      <w:proofErr w:type="spellStart"/>
      <w:r w:rsidRPr="00CA498F">
        <w:rPr>
          <w:rFonts w:ascii="Arial" w:hAnsi="Arial" w:cs="Arial"/>
          <w:szCs w:val="24"/>
        </w:rPr>
        <w:t>Free</w:t>
      </w:r>
      <w:proofErr w:type="spellEnd"/>
      <w:r w:rsidRPr="00CA498F">
        <w:rPr>
          <w:rFonts w:ascii="Arial" w:hAnsi="Arial" w:cs="Arial"/>
          <w:szCs w:val="24"/>
        </w:rPr>
        <w:t xml:space="preserve"> </w:t>
      </w:r>
      <w:proofErr w:type="spellStart"/>
      <w:r w:rsidRPr="00CA498F">
        <w:rPr>
          <w:rFonts w:ascii="Arial" w:hAnsi="Arial" w:cs="Arial"/>
          <w:szCs w:val="24"/>
        </w:rPr>
        <w:t>Tier</w:t>
      </w:r>
      <w:proofErr w:type="spellEnd"/>
      <w:r w:rsidRPr="00CA498F">
        <w:rPr>
          <w:rFonts w:ascii="Arial" w:hAnsi="Arial" w:cs="Arial"/>
          <w:szCs w:val="24"/>
        </w:rPr>
        <w:t>.</w:t>
      </w:r>
    </w:p>
    <w:p w:rsidR="00CA498F" w:rsidRDefault="00CA498F">
      <w:pPr>
        <w:spacing w:after="0" w:line="240" w:lineRule="auto"/>
        <w:rPr>
          <w:rFonts w:ascii="Arial" w:hAnsi="Arial" w:cs="Arial"/>
          <w:szCs w:val="24"/>
        </w:rPr>
      </w:pPr>
    </w:p>
    <w:p w:rsidR="005D32C0" w:rsidRPr="00CA498F" w:rsidRDefault="005D32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498F">
        <w:rPr>
          <w:rFonts w:ascii="Arial" w:hAnsi="Arial" w:cs="Arial"/>
          <w:szCs w:val="24"/>
        </w:rPr>
        <w:t>„</w:t>
      </w:r>
      <w:r w:rsidR="00CA498F">
        <w:rPr>
          <w:rFonts w:ascii="Arial" w:hAnsi="Arial" w:cs="Arial"/>
          <w:szCs w:val="24"/>
        </w:rPr>
        <w:t>W</w:t>
      </w:r>
      <w:r w:rsidRPr="00CA498F">
        <w:rPr>
          <w:rFonts w:ascii="Arial" w:hAnsi="Arial" w:cs="Arial"/>
          <w:szCs w:val="24"/>
        </w:rPr>
        <w:t>prowadzeni</w:t>
      </w:r>
      <w:r w:rsidR="00CA498F">
        <w:rPr>
          <w:rFonts w:ascii="Arial" w:hAnsi="Arial" w:cs="Arial"/>
          <w:szCs w:val="24"/>
        </w:rPr>
        <w:t>e</w:t>
      </w:r>
      <w:r w:rsidRPr="00CA498F">
        <w:rPr>
          <w:rFonts w:ascii="Arial" w:hAnsi="Arial" w:cs="Arial"/>
          <w:szCs w:val="24"/>
        </w:rPr>
        <w:t xml:space="preserve"> usług </w:t>
      </w:r>
      <w:proofErr w:type="spellStart"/>
      <w:r w:rsidRPr="00CA498F">
        <w:rPr>
          <w:rFonts w:ascii="Arial" w:hAnsi="Arial" w:cs="Arial"/>
          <w:szCs w:val="24"/>
        </w:rPr>
        <w:t>Always</w:t>
      </w:r>
      <w:proofErr w:type="spellEnd"/>
      <w:r w:rsidRPr="00CA498F">
        <w:rPr>
          <w:rFonts w:ascii="Arial" w:hAnsi="Arial" w:cs="Arial"/>
          <w:szCs w:val="24"/>
        </w:rPr>
        <w:t xml:space="preserve"> </w:t>
      </w:r>
      <w:proofErr w:type="spellStart"/>
      <w:r w:rsidRPr="00CA498F">
        <w:rPr>
          <w:rFonts w:ascii="Arial" w:hAnsi="Arial" w:cs="Arial"/>
          <w:szCs w:val="24"/>
        </w:rPr>
        <w:t>Free</w:t>
      </w:r>
      <w:proofErr w:type="spellEnd"/>
      <w:r w:rsidRPr="00CA498F">
        <w:rPr>
          <w:rFonts w:ascii="Arial" w:hAnsi="Arial" w:cs="Arial"/>
          <w:szCs w:val="24"/>
        </w:rPr>
        <w:t xml:space="preserve"> obejmujących rozwiązania </w:t>
      </w:r>
      <w:proofErr w:type="spellStart"/>
      <w:r w:rsidRPr="00CA498F">
        <w:rPr>
          <w:rFonts w:ascii="Arial" w:hAnsi="Arial" w:cs="Arial"/>
          <w:szCs w:val="24"/>
        </w:rPr>
        <w:t>Autonomous</w:t>
      </w:r>
      <w:proofErr w:type="spellEnd"/>
      <w:r w:rsidRPr="00CA498F">
        <w:rPr>
          <w:rFonts w:ascii="Arial" w:hAnsi="Arial" w:cs="Arial"/>
          <w:szCs w:val="24"/>
        </w:rPr>
        <w:t xml:space="preserve"> </w:t>
      </w:r>
      <w:proofErr w:type="spellStart"/>
      <w:r w:rsidRPr="00CA498F">
        <w:rPr>
          <w:rFonts w:ascii="Arial" w:hAnsi="Arial" w:cs="Arial"/>
          <w:szCs w:val="24"/>
        </w:rPr>
        <w:t>Database</w:t>
      </w:r>
      <w:proofErr w:type="spellEnd"/>
      <w:r w:rsidRPr="00CA498F">
        <w:rPr>
          <w:rFonts w:ascii="Arial" w:hAnsi="Arial" w:cs="Arial"/>
          <w:szCs w:val="24"/>
        </w:rPr>
        <w:t xml:space="preserve"> i Oracle Cloud </w:t>
      </w:r>
      <w:proofErr w:type="spellStart"/>
      <w:r w:rsidRPr="00CA498F">
        <w:rPr>
          <w:rFonts w:ascii="Arial" w:hAnsi="Arial" w:cs="Arial"/>
          <w:szCs w:val="24"/>
        </w:rPr>
        <w:t>Infrastructure</w:t>
      </w:r>
      <w:proofErr w:type="spellEnd"/>
      <w:r w:rsidR="00CA498F">
        <w:rPr>
          <w:rFonts w:ascii="Arial" w:hAnsi="Arial" w:cs="Arial"/>
          <w:szCs w:val="24"/>
        </w:rPr>
        <w:t xml:space="preserve"> to </w:t>
      </w:r>
      <w:r w:rsidR="00B76641">
        <w:rPr>
          <w:rFonts w:ascii="Arial" w:hAnsi="Arial" w:cs="Arial"/>
          <w:szCs w:val="24"/>
        </w:rPr>
        <w:t xml:space="preserve">wyjątkowa </w:t>
      </w:r>
      <w:r w:rsidR="00CA498F">
        <w:rPr>
          <w:rFonts w:ascii="Arial" w:hAnsi="Arial" w:cs="Arial"/>
          <w:szCs w:val="24"/>
        </w:rPr>
        <w:t xml:space="preserve">inicjatywa” </w:t>
      </w:r>
      <w:r w:rsidRPr="00CA498F">
        <w:rPr>
          <w:rFonts w:ascii="Arial" w:hAnsi="Arial" w:cs="Arial"/>
        </w:rPr>
        <w:sym w:font="Symbol" w:char="F0BE"/>
      </w:r>
      <w:r w:rsidRPr="00CA498F">
        <w:rPr>
          <w:rFonts w:ascii="Arial" w:hAnsi="Arial" w:cs="Arial"/>
          <w:szCs w:val="24"/>
        </w:rPr>
        <w:t xml:space="preserve"> powiedział Andrew Mendelsohn, wiceprezes Oracle i szef działu technologii serwerowych baz danych (</w:t>
      </w:r>
      <w:proofErr w:type="spellStart"/>
      <w:r w:rsidRPr="00CA498F">
        <w:rPr>
          <w:rFonts w:ascii="Arial" w:hAnsi="Arial" w:cs="Arial"/>
          <w:szCs w:val="24"/>
        </w:rPr>
        <w:t>Database</w:t>
      </w:r>
      <w:proofErr w:type="spellEnd"/>
      <w:r w:rsidRPr="00CA498F">
        <w:rPr>
          <w:rFonts w:ascii="Arial" w:hAnsi="Arial" w:cs="Arial"/>
          <w:szCs w:val="24"/>
        </w:rPr>
        <w:t xml:space="preserve"> Server Technologies). „Umożliwiają one nowemu pokoleniu programistów i analityków danych poznanie najnowszych technologii w dziedzinie baz danych i automatycznego uczenia, które pozwalają tworzyć zaawansowane aplikacje chmurowe oparte na danych”.</w:t>
      </w:r>
    </w:p>
    <w:p w:rsidR="00CA498F" w:rsidRDefault="00CA498F">
      <w:pPr>
        <w:spacing w:after="0" w:line="240" w:lineRule="auto"/>
        <w:rPr>
          <w:rFonts w:ascii="Arial" w:hAnsi="Arial" w:cs="Arial"/>
          <w:szCs w:val="24"/>
        </w:rPr>
      </w:pPr>
    </w:p>
    <w:p w:rsidR="005D32C0" w:rsidRPr="00CA498F" w:rsidRDefault="005D32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498F">
        <w:rPr>
          <w:rFonts w:ascii="Arial" w:hAnsi="Arial" w:cs="Arial"/>
          <w:szCs w:val="24"/>
        </w:rPr>
        <w:t xml:space="preserve">Nowy program pozwala programistom tworzyć aplikacje w ramach </w:t>
      </w:r>
      <w:r w:rsidR="00B76641">
        <w:rPr>
          <w:rFonts w:ascii="Arial" w:hAnsi="Arial" w:cs="Arial"/>
          <w:szCs w:val="24"/>
        </w:rPr>
        <w:t xml:space="preserve">platform </w:t>
      </w:r>
      <w:r w:rsidRPr="00CA498F">
        <w:rPr>
          <w:rFonts w:ascii="Arial" w:hAnsi="Arial" w:cs="Arial"/>
          <w:szCs w:val="24"/>
        </w:rPr>
        <w:t xml:space="preserve">Oracle Cloud </w:t>
      </w:r>
      <w:proofErr w:type="spellStart"/>
      <w:r w:rsidRPr="00CA498F">
        <w:rPr>
          <w:rFonts w:ascii="Arial" w:hAnsi="Arial" w:cs="Arial"/>
          <w:szCs w:val="24"/>
        </w:rPr>
        <w:t>Infrastructure</w:t>
      </w:r>
      <w:proofErr w:type="spellEnd"/>
      <w:r w:rsidRPr="00CA498F">
        <w:rPr>
          <w:rFonts w:ascii="Arial" w:hAnsi="Arial" w:cs="Arial"/>
          <w:szCs w:val="24"/>
        </w:rPr>
        <w:t xml:space="preserve"> i </w:t>
      </w:r>
      <w:proofErr w:type="spellStart"/>
      <w:r w:rsidRPr="00CA498F">
        <w:rPr>
          <w:rFonts w:ascii="Arial" w:hAnsi="Arial" w:cs="Arial"/>
          <w:szCs w:val="24"/>
        </w:rPr>
        <w:t>Autonomous</w:t>
      </w:r>
      <w:proofErr w:type="spellEnd"/>
      <w:r w:rsidRPr="00CA498F">
        <w:rPr>
          <w:rFonts w:ascii="Arial" w:hAnsi="Arial" w:cs="Arial"/>
          <w:szCs w:val="24"/>
        </w:rPr>
        <w:t xml:space="preserve"> </w:t>
      </w:r>
      <w:proofErr w:type="spellStart"/>
      <w:r w:rsidRPr="00CA498F">
        <w:rPr>
          <w:rFonts w:ascii="Arial" w:hAnsi="Arial" w:cs="Arial"/>
          <w:szCs w:val="24"/>
        </w:rPr>
        <w:t>Database</w:t>
      </w:r>
      <w:proofErr w:type="spellEnd"/>
      <w:r w:rsidRPr="00CA498F">
        <w:rPr>
          <w:rFonts w:ascii="Arial" w:hAnsi="Arial" w:cs="Arial"/>
          <w:szCs w:val="24"/>
        </w:rPr>
        <w:t xml:space="preserve">. Mogą oni szybko rozpocząć korzystanie z nowych technologii, takich jak sztuczna inteligencja czy automatyczne uczenie, bez konieczności czekania, aż dział informatyczny im je udostępni. Przedsiębiorstwa mogą wykorzystać program </w:t>
      </w:r>
      <w:proofErr w:type="spellStart"/>
      <w:r w:rsidRPr="00CA498F">
        <w:rPr>
          <w:rFonts w:ascii="Arial" w:hAnsi="Arial" w:cs="Arial"/>
          <w:szCs w:val="24"/>
        </w:rPr>
        <w:t>Free</w:t>
      </w:r>
      <w:proofErr w:type="spellEnd"/>
      <w:r w:rsidRPr="00CA498F">
        <w:rPr>
          <w:rFonts w:ascii="Arial" w:hAnsi="Arial" w:cs="Arial"/>
          <w:szCs w:val="24"/>
        </w:rPr>
        <w:t xml:space="preserve"> </w:t>
      </w:r>
      <w:proofErr w:type="spellStart"/>
      <w:r w:rsidRPr="00CA498F">
        <w:rPr>
          <w:rFonts w:ascii="Arial" w:hAnsi="Arial" w:cs="Arial"/>
          <w:szCs w:val="24"/>
        </w:rPr>
        <w:t>Tier</w:t>
      </w:r>
      <w:proofErr w:type="spellEnd"/>
      <w:r w:rsidRPr="00CA498F">
        <w:rPr>
          <w:rFonts w:ascii="Arial" w:hAnsi="Arial" w:cs="Arial"/>
          <w:szCs w:val="24"/>
        </w:rPr>
        <w:t xml:space="preserve"> do tworzenia prototypów, sprawdzania poprawności nowych technologii oraz testowania przed przeniesieniem obciążeń produkcyjnych do chmury. Mogą również skorzystać z zaawansowanych funkcji infrastruktury korporacyjnej, takich jak równoważenie obciążenia i klonowanie pamięci masowej. Ponadto studenci mogą nauczyć się korzystać z najnowszych technologii, tak by być lepiej przygotowanym do wejścia w życie zawodowe.</w:t>
      </w:r>
    </w:p>
    <w:p w:rsidR="005D32C0" w:rsidRPr="00CA498F" w:rsidRDefault="005D32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498F">
        <w:rPr>
          <w:rFonts w:ascii="Arial" w:hAnsi="Arial" w:cs="Arial"/>
          <w:szCs w:val="24"/>
        </w:rPr>
        <w:t> </w:t>
      </w:r>
    </w:p>
    <w:p w:rsidR="005D32C0" w:rsidRPr="00CA498F" w:rsidRDefault="005D32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498F">
        <w:rPr>
          <w:rFonts w:ascii="Arial" w:hAnsi="Arial" w:cs="Arial"/>
          <w:szCs w:val="24"/>
        </w:rPr>
        <w:t xml:space="preserve">Oracle udostępnia również bogaty zestaw narzędzi dla programistów, by umożliwić im szybsze tworzenie i wdrażanie aplikacji opartych na </w:t>
      </w:r>
      <w:r w:rsidR="00CA498F">
        <w:rPr>
          <w:rFonts w:ascii="Arial" w:hAnsi="Arial" w:cs="Arial"/>
          <w:szCs w:val="24"/>
        </w:rPr>
        <w:t xml:space="preserve">technologii </w:t>
      </w:r>
      <w:r w:rsidRPr="00CA498F">
        <w:rPr>
          <w:rFonts w:ascii="Arial" w:hAnsi="Arial" w:cs="Arial"/>
          <w:szCs w:val="24"/>
        </w:rPr>
        <w:t xml:space="preserve">bazy danych Oracle </w:t>
      </w:r>
      <w:proofErr w:type="spellStart"/>
      <w:r w:rsidRPr="00CA498F">
        <w:rPr>
          <w:rFonts w:ascii="Arial" w:hAnsi="Arial" w:cs="Arial"/>
          <w:szCs w:val="24"/>
        </w:rPr>
        <w:t>Autonomous</w:t>
      </w:r>
      <w:proofErr w:type="spellEnd"/>
      <w:r w:rsidRPr="00CA498F">
        <w:rPr>
          <w:rFonts w:ascii="Arial" w:hAnsi="Arial" w:cs="Arial"/>
          <w:szCs w:val="24"/>
        </w:rPr>
        <w:t xml:space="preserve"> </w:t>
      </w:r>
      <w:proofErr w:type="spellStart"/>
      <w:r w:rsidRPr="00CA498F">
        <w:rPr>
          <w:rFonts w:ascii="Arial" w:hAnsi="Arial" w:cs="Arial"/>
          <w:szCs w:val="24"/>
        </w:rPr>
        <w:t>Database</w:t>
      </w:r>
      <w:proofErr w:type="spellEnd"/>
      <w:r w:rsidRPr="00CA498F">
        <w:rPr>
          <w:rFonts w:ascii="Arial" w:hAnsi="Arial" w:cs="Arial"/>
          <w:szCs w:val="24"/>
        </w:rPr>
        <w:t>. Narzędzia te obejmują</w:t>
      </w:r>
      <w:hyperlink r:id="rId8" w:history="1">
        <w:r w:rsidRPr="00CA498F">
          <w:rPr>
            <w:rFonts w:ascii="Arial" w:hAnsi="Arial" w:cs="Arial"/>
            <w:color w:val="0000FF"/>
            <w:szCs w:val="24"/>
            <w:u w:val="single"/>
          </w:rPr>
          <w:t xml:space="preserve"> Oracle </w:t>
        </w:r>
        <w:proofErr w:type="spellStart"/>
        <w:r w:rsidRPr="00CA498F">
          <w:rPr>
            <w:rFonts w:ascii="Arial" w:hAnsi="Arial" w:cs="Arial"/>
            <w:color w:val="0000FF"/>
            <w:szCs w:val="24"/>
            <w:u w:val="single"/>
          </w:rPr>
          <w:t>Application</w:t>
        </w:r>
        <w:proofErr w:type="spellEnd"/>
        <w:r w:rsidRPr="00CA498F">
          <w:rPr>
            <w:rFonts w:ascii="Arial" w:hAnsi="Arial" w:cs="Arial"/>
            <w:color w:val="0000FF"/>
            <w:szCs w:val="24"/>
            <w:u w:val="single"/>
          </w:rPr>
          <w:t xml:space="preserve"> Express (APEX</w:t>
        </w:r>
      </w:hyperlink>
      <w:r w:rsidRPr="00CA498F">
        <w:rPr>
          <w:rFonts w:ascii="Arial" w:hAnsi="Arial" w:cs="Arial"/>
          <w:szCs w:val="24"/>
        </w:rPr>
        <w:t>), pozwalające tworzyć aplikacje WWW;</w:t>
      </w:r>
      <w:hyperlink r:id="rId9" w:history="1">
        <w:r w:rsidRPr="00CA498F">
          <w:rPr>
            <w:rFonts w:ascii="Arial" w:hAnsi="Arial" w:cs="Arial"/>
            <w:color w:val="0000FF"/>
            <w:szCs w:val="24"/>
            <w:u w:val="single"/>
          </w:rPr>
          <w:t xml:space="preserve"> SQL Developer Web</w:t>
        </w:r>
      </w:hyperlink>
      <w:r w:rsidRPr="00CA498F">
        <w:rPr>
          <w:rFonts w:ascii="Arial" w:hAnsi="Arial" w:cs="Arial"/>
          <w:szCs w:val="24"/>
        </w:rPr>
        <w:t>, służące do interakcji użytkownika z bazą danych; interfejsy</w:t>
      </w:r>
      <w:hyperlink r:id="rId10" w:history="1">
        <w:r w:rsidRPr="00CA498F">
          <w:rPr>
            <w:rFonts w:ascii="Arial" w:hAnsi="Arial" w:cs="Arial"/>
            <w:color w:val="0000FF"/>
            <w:szCs w:val="24"/>
            <w:u w:val="single"/>
          </w:rPr>
          <w:t xml:space="preserve"> </w:t>
        </w:r>
        <w:proofErr w:type="spellStart"/>
        <w:r w:rsidRPr="00CA498F">
          <w:rPr>
            <w:rFonts w:ascii="Arial" w:hAnsi="Arial" w:cs="Arial"/>
            <w:color w:val="0000FF"/>
            <w:szCs w:val="24"/>
            <w:u w:val="single"/>
          </w:rPr>
          <w:t>Machine</w:t>
        </w:r>
        <w:proofErr w:type="spellEnd"/>
        <w:r w:rsidRPr="00CA498F">
          <w:rPr>
            <w:rFonts w:ascii="Arial" w:hAnsi="Arial" w:cs="Arial"/>
            <w:color w:val="0000FF"/>
            <w:szCs w:val="24"/>
            <w:u w:val="single"/>
          </w:rPr>
          <w:t xml:space="preserve"> Learning </w:t>
        </w:r>
        <w:proofErr w:type="spellStart"/>
        <w:r w:rsidRPr="00CA498F">
          <w:rPr>
            <w:rFonts w:ascii="Arial" w:hAnsi="Arial" w:cs="Arial"/>
            <w:color w:val="0000FF"/>
            <w:szCs w:val="24"/>
            <w:u w:val="single"/>
          </w:rPr>
          <w:t>Notebooks</w:t>
        </w:r>
        <w:proofErr w:type="spellEnd"/>
      </w:hyperlink>
      <w:r w:rsidRPr="00CA498F">
        <w:rPr>
          <w:rFonts w:ascii="Arial" w:hAnsi="Arial" w:cs="Arial"/>
          <w:szCs w:val="24"/>
        </w:rPr>
        <w:t xml:space="preserve"> i</w:t>
      </w:r>
      <w:hyperlink r:id="rId11" w:history="1">
        <w:r w:rsidRPr="00CA498F">
          <w:rPr>
            <w:rFonts w:ascii="Arial" w:hAnsi="Arial" w:cs="Arial"/>
            <w:color w:val="0000FF"/>
            <w:szCs w:val="24"/>
            <w:u w:val="single"/>
          </w:rPr>
          <w:t xml:space="preserve"> REST</w:t>
        </w:r>
      </w:hyperlink>
      <w:r w:rsidRPr="00CA498F">
        <w:rPr>
          <w:rFonts w:ascii="Arial" w:hAnsi="Arial" w:cs="Arial"/>
          <w:szCs w:val="24"/>
        </w:rPr>
        <w:t xml:space="preserve"> ułatwiające dostęp do danych i ich publikowanie; oraz sterowniki dla wszystkich najpopularniejszych języków programowania. </w:t>
      </w:r>
      <w:hyperlink r:id="rId12" w:history="1">
        <w:r w:rsidRPr="00CA498F">
          <w:rPr>
            <w:rFonts w:ascii="Arial" w:hAnsi="Arial" w:cs="Arial"/>
            <w:color w:val="0000FF"/>
            <w:szCs w:val="24"/>
            <w:u w:val="single"/>
          </w:rPr>
          <w:t xml:space="preserve">Oracle Cloud Developer </w:t>
        </w:r>
        <w:proofErr w:type="spellStart"/>
        <w:r w:rsidRPr="00CA498F">
          <w:rPr>
            <w:rFonts w:ascii="Arial" w:hAnsi="Arial" w:cs="Arial"/>
            <w:color w:val="0000FF"/>
            <w:szCs w:val="24"/>
            <w:u w:val="single"/>
          </w:rPr>
          <w:t>Image</w:t>
        </w:r>
        <w:proofErr w:type="spellEnd"/>
      </w:hyperlink>
      <w:r w:rsidRPr="00CA498F">
        <w:rPr>
          <w:rFonts w:ascii="Arial" w:hAnsi="Arial" w:cs="Arial"/>
          <w:szCs w:val="24"/>
        </w:rPr>
        <w:t xml:space="preserve"> zawiera najnowsze narzędzia, wybór języków programowania, pakiety SDK OCI oraz konektory bazy danych. Z zasobów Oracle Cloud </w:t>
      </w:r>
      <w:proofErr w:type="spellStart"/>
      <w:r w:rsidRPr="00CA498F">
        <w:rPr>
          <w:rFonts w:ascii="Arial" w:hAnsi="Arial" w:cs="Arial"/>
          <w:szCs w:val="24"/>
        </w:rPr>
        <w:t>Infrastructure</w:t>
      </w:r>
      <w:proofErr w:type="spellEnd"/>
      <w:r w:rsidRPr="00CA498F">
        <w:rPr>
          <w:rFonts w:ascii="Arial" w:hAnsi="Arial" w:cs="Arial"/>
          <w:szCs w:val="24"/>
        </w:rPr>
        <w:t xml:space="preserve"> można korzystać za pomocą konsoli,</w:t>
      </w:r>
      <w:hyperlink r:id="rId13" w:history="1">
        <w:r w:rsidRPr="00CA498F">
          <w:rPr>
            <w:rFonts w:ascii="Arial" w:hAnsi="Arial" w:cs="Arial"/>
            <w:color w:val="0000FF"/>
            <w:szCs w:val="24"/>
            <w:u w:val="single"/>
          </w:rPr>
          <w:t xml:space="preserve"> interfejsów API REST i pakietów SDK</w:t>
        </w:r>
      </w:hyperlink>
      <w:r w:rsidRPr="00CA498F">
        <w:rPr>
          <w:rFonts w:ascii="Arial" w:hAnsi="Arial" w:cs="Arial"/>
          <w:szCs w:val="24"/>
        </w:rPr>
        <w:t xml:space="preserve"> lub zautomatyzować je za pomocą rozwiązania</w:t>
      </w:r>
      <w:hyperlink r:id="rId14" w:history="1">
        <w:r w:rsidRPr="00CA498F">
          <w:rPr>
            <w:rFonts w:ascii="Arial" w:hAnsi="Arial" w:cs="Arial"/>
            <w:color w:val="0000FF"/>
            <w:szCs w:val="24"/>
            <w:u w:val="single"/>
          </w:rPr>
          <w:t xml:space="preserve"> </w:t>
        </w:r>
        <w:proofErr w:type="spellStart"/>
        <w:r w:rsidRPr="00CA498F">
          <w:rPr>
            <w:rFonts w:ascii="Arial" w:hAnsi="Arial" w:cs="Arial"/>
            <w:color w:val="0000FF"/>
            <w:szCs w:val="24"/>
            <w:u w:val="single"/>
          </w:rPr>
          <w:t>Terraform</w:t>
        </w:r>
        <w:proofErr w:type="spellEnd"/>
      </w:hyperlink>
      <w:r w:rsidRPr="00CA498F">
        <w:rPr>
          <w:rFonts w:ascii="Arial" w:hAnsi="Arial" w:cs="Arial"/>
          <w:szCs w:val="24"/>
        </w:rPr>
        <w:t>.</w:t>
      </w:r>
    </w:p>
    <w:p w:rsidR="005D32C0" w:rsidRPr="00CA498F" w:rsidRDefault="005D32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498F">
        <w:rPr>
          <w:rFonts w:ascii="Arial" w:hAnsi="Arial" w:cs="Arial"/>
          <w:szCs w:val="24"/>
        </w:rPr>
        <w:lastRenderedPageBreak/>
        <w:t> </w:t>
      </w:r>
    </w:p>
    <w:p w:rsidR="005D32C0" w:rsidRPr="00CA498F" w:rsidRDefault="005D32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498F">
        <w:rPr>
          <w:rFonts w:ascii="Arial" w:hAnsi="Arial" w:cs="Arial"/>
          <w:szCs w:val="24"/>
        </w:rPr>
        <w:t xml:space="preserve">Ponadto Oracle zapewni nauczycielom i studentom dostęp do programu Oracle Cloud </w:t>
      </w:r>
      <w:proofErr w:type="spellStart"/>
      <w:r w:rsidRPr="00CA498F">
        <w:rPr>
          <w:rFonts w:ascii="Arial" w:hAnsi="Arial" w:cs="Arial"/>
          <w:szCs w:val="24"/>
        </w:rPr>
        <w:t>Free</w:t>
      </w:r>
      <w:proofErr w:type="spellEnd"/>
      <w:r w:rsidRPr="00CA498F">
        <w:rPr>
          <w:rFonts w:ascii="Arial" w:hAnsi="Arial" w:cs="Arial"/>
          <w:szCs w:val="24"/>
        </w:rPr>
        <w:t xml:space="preserve"> </w:t>
      </w:r>
      <w:proofErr w:type="spellStart"/>
      <w:r w:rsidRPr="00CA498F">
        <w:rPr>
          <w:rFonts w:ascii="Arial" w:hAnsi="Arial" w:cs="Arial"/>
          <w:szCs w:val="24"/>
        </w:rPr>
        <w:t>Tier</w:t>
      </w:r>
      <w:proofErr w:type="spellEnd"/>
      <w:r w:rsidRPr="00CA498F">
        <w:rPr>
          <w:rFonts w:ascii="Arial" w:hAnsi="Arial" w:cs="Arial"/>
          <w:szCs w:val="24"/>
        </w:rPr>
        <w:t xml:space="preserve"> za pośrednictwem </w:t>
      </w:r>
      <w:hyperlink r:id="rId15" w:history="1">
        <w:r w:rsidRPr="00CA498F">
          <w:rPr>
            <w:rFonts w:ascii="Arial" w:hAnsi="Arial" w:cs="Arial"/>
            <w:color w:val="0000FF"/>
            <w:szCs w:val="24"/>
            <w:u w:val="single"/>
          </w:rPr>
          <w:t xml:space="preserve">Oracle </w:t>
        </w:r>
        <w:proofErr w:type="spellStart"/>
        <w:r w:rsidRPr="00CA498F">
          <w:rPr>
            <w:rFonts w:ascii="Arial" w:hAnsi="Arial" w:cs="Arial"/>
            <w:color w:val="0000FF"/>
            <w:szCs w:val="24"/>
            <w:u w:val="single"/>
          </w:rPr>
          <w:t>Academy</w:t>
        </w:r>
        <w:proofErr w:type="spellEnd"/>
      </w:hyperlink>
      <w:r w:rsidRPr="00CA498F">
        <w:rPr>
          <w:rFonts w:ascii="Arial" w:hAnsi="Arial" w:cs="Arial"/>
          <w:szCs w:val="24"/>
        </w:rPr>
        <w:t xml:space="preserve">, czyli globalnego filantropijnego programu edukacyjnego Oracle. Na początku 2020 r. uczestnicy instytucjonalni Oracle </w:t>
      </w:r>
      <w:proofErr w:type="spellStart"/>
      <w:r w:rsidRPr="00CA498F">
        <w:rPr>
          <w:rFonts w:ascii="Arial" w:hAnsi="Arial" w:cs="Arial"/>
          <w:szCs w:val="24"/>
        </w:rPr>
        <w:t>Academy</w:t>
      </w:r>
      <w:proofErr w:type="spellEnd"/>
      <w:r w:rsidRPr="00CA498F">
        <w:rPr>
          <w:rFonts w:ascii="Arial" w:hAnsi="Arial" w:cs="Arial"/>
          <w:szCs w:val="24"/>
        </w:rPr>
        <w:t xml:space="preserve"> będą mogli łatwo się rejestrować, a nauczyciele tworzyć bezpłatne konta dla swoich studentów. Ponadto Oracle </w:t>
      </w:r>
      <w:proofErr w:type="spellStart"/>
      <w:r w:rsidRPr="00CA498F">
        <w:rPr>
          <w:rFonts w:ascii="Arial" w:hAnsi="Arial" w:cs="Arial"/>
          <w:szCs w:val="24"/>
        </w:rPr>
        <w:t>Academy</w:t>
      </w:r>
      <w:proofErr w:type="spellEnd"/>
      <w:r w:rsidRPr="00CA498F">
        <w:rPr>
          <w:rFonts w:ascii="Arial" w:hAnsi="Arial" w:cs="Arial"/>
          <w:szCs w:val="24"/>
        </w:rPr>
        <w:t xml:space="preserve"> pracuje nad stworzeniem programu nauczania dostosowanego do rozwiązań Oracle </w:t>
      </w:r>
      <w:proofErr w:type="spellStart"/>
      <w:r w:rsidRPr="00CA498F">
        <w:rPr>
          <w:rFonts w:ascii="Arial" w:hAnsi="Arial" w:cs="Arial"/>
          <w:szCs w:val="24"/>
        </w:rPr>
        <w:t>Autonomous</w:t>
      </w:r>
      <w:proofErr w:type="spellEnd"/>
      <w:r w:rsidRPr="00CA498F">
        <w:rPr>
          <w:rFonts w:ascii="Arial" w:hAnsi="Arial" w:cs="Arial"/>
          <w:szCs w:val="24"/>
        </w:rPr>
        <w:t xml:space="preserve"> </w:t>
      </w:r>
      <w:proofErr w:type="spellStart"/>
      <w:r w:rsidRPr="00CA498F">
        <w:rPr>
          <w:rFonts w:ascii="Arial" w:hAnsi="Arial" w:cs="Arial"/>
          <w:szCs w:val="24"/>
        </w:rPr>
        <w:t>Database</w:t>
      </w:r>
      <w:proofErr w:type="spellEnd"/>
      <w:r w:rsidRPr="00CA498F">
        <w:rPr>
          <w:rFonts w:ascii="Arial" w:hAnsi="Arial" w:cs="Arial"/>
          <w:szCs w:val="24"/>
        </w:rPr>
        <w:t xml:space="preserve"> i Oracle APEX.</w:t>
      </w:r>
    </w:p>
    <w:p w:rsidR="005D32C0" w:rsidRPr="00CA498F" w:rsidRDefault="005D32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498F">
        <w:rPr>
          <w:rFonts w:ascii="Arial" w:hAnsi="Arial" w:cs="Arial"/>
          <w:szCs w:val="24"/>
        </w:rPr>
        <w:t> </w:t>
      </w:r>
    </w:p>
    <w:p w:rsidR="005D32C0" w:rsidRPr="00CA498F" w:rsidRDefault="005D32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498F">
        <w:rPr>
          <w:rFonts w:ascii="Arial" w:hAnsi="Arial" w:cs="Arial"/>
          <w:szCs w:val="24"/>
        </w:rPr>
        <w:t xml:space="preserve">Program Oracle </w:t>
      </w:r>
      <w:proofErr w:type="spellStart"/>
      <w:r w:rsidRPr="00CA498F">
        <w:rPr>
          <w:rFonts w:ascii="Arial" w:hAnsi="Arial" w:cs="Arial"/>
          <w:szCs w:val="24"/>
        </w:rPr>
        <w:t>Free</w:t>
      </w:r>
      <w:proofErr w:type="spellEnd"/>
      <w:r w:rsidRPr="00CA498F">
        <w:rPr>
          <w:rFonts w:ascii="Arial" w:hAnsi="Arial" w:cs="Arial"/>
          <w:szCs w:val="24"/>
        </w:rPr>
        <w:t xml:space="preserve"> </w:t>
      </w:r>
      <w:proofErr w:type="spellStart"/>
      <w:r w:rsidRPr="00CA498F">
        <w:rPr>
          <w:rFonts w:ascii="Arial" w:hAnsi="Arial" w:cs="Arial"/>
          <w:szCs w:val="24"/>
        </w:rPr>
        <w:t>Tier</w:t>
      </w:r>
      <w:proofErr w:type="spellEnd"/>
      <w:r w:rsidRPr="00CA498F">
        <w:rPr>
          <w:rFonts w:ascii="Arial" w:hAnsi="Arial" w:cs="Arial"/>
          <w:szCs w:val="24"/>
        </w:rPr>
        <w:t xml:space="preserve"> obejmuje dwa komponenty:</w:t>
      </w:r>
    </w:p>
    <w:p w:rsidR="005D32C0" w:rsidRPr="00CA498F" w:rsidRDefault="005D32C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A498F">
        <w:rPr>
          <w:rFonts w:ascii="Arial" w:hAnsi="Arial" w:cs="Arial"/>
          <w:szCs w:val="24"/>
        </w:rPr>
        <w:t xml:space="preserve">Usługi </w:t>
      </w:r>
      <w:proofErr w:type="spellStart"/>
      <w:r w:rsidRPr="00CA498F">
        <w:rPr>
          <w:rFonts w:ascii="Arial" w:hAnsi="Arial" w:cs="Arial"/>
          <w:szCs w:val="24"/>
        </w:rPr>
        <w:t>Always</w:t>
      </w:r>
      <w:proofErr w:type="spellEnd"/>
      <w:r w:rsidRPr="00CA498F">
        <w:rPr>
          <w:rFonts w:ascii="Arial" w:hAnsi="Arial" w:cs="Arial"/>
          <w:szCs w:val="24"/>
        </w:rPr>
        <w:t xml:space="preserve"> </w:t>
      </w:r>
      <w:proofErr w:type="spellStart"/>
      <w:r w:rsidRPr="00CA498F">
        <w:rPr>
          <w:rFonts w:ascii="Arial" w:hAnsi="Arial" w:cs="Arial"/>
          <w:szCs w:val="24"/>
        </w:rPr>
        <w:t>Free</w:t>
      </w:r>
      <w:proofErr w:type="spellEnd"/>
      <w:r w:rsidRPr="00CA498F">
        <w:rPr>
          <w:rFonts w:ascii="Arial" w:hAnsi="Arial" w:cs="Arial"/>
          <w:szCs w:val="24"/>
        </w:rPr>
        <w:t>, które zapewniają dostęp do usług Oracle Cloud przez nieograniczony czas.</w:t>
      </w:r>
    </w:p>
    <w:p w:rsidR="005D32C0" w:rsidRPr="00CA498F" w:rsidRDefault="005D32C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A498F">
        <w:rPr>
          <w:rFonts w:ascii="Arial" w:hAnsi="Arial" w:cs="Arial"/>
          <w:szCs w:val="24"/>
        </w:rPr>
        <w:t xml:space="preserve">Bezpłatny okres próbny, w ramach którego dostępnych jest 300 USD do wykorzystania w ciągu 30 dni na wypróbowanie dodatkowych usług i większych instancji. </w:t>
      </w:r>
    </w:p>
    <w:p w:rsidR="005D32C0" w:rsidRPr="00CA498F" w:rsidRDefault="005D32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498F">
        <w:rPr>
          <w:rFonts w:ascii="Arial" w:hAnsi="Arial" w:cs="Arial"/>
          <w:szCs w:val="24"/>
        </w:rPr>
        <w:t> </w:t>
      </w:r>
    </w:p>
    <w:p w:rsidR="005D32C0" w:rsidRPr="00CA498F" w:rsidRDefault="005D32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498F">
        <w:rPr>
          <w:rFonts w:ascii="Arial" w:hAnsi="Arial" w:cs="Arial"/>
          <w:szCs w:val="24"/>
        </w:rPr>
        <w:t xml:space="preserve">Nowy program </w:t>
      </w:r>
      <w:proofErr w:type="spellStart"/>
      <w:r w:rsidRPr="00CA498F">
        <w:rPr>
          <w:rFonts w:ascii="Arial" w:hAnsi="Arial" w:cs="Arial"/>
          <w:szCs w:val="24"/>
        </w:rPr>
        <w:t>Always</w:t>
      </w:r>
      <w:proofErr w:type="spellEnd"/>
      <w:r w:rsidRPr="00CA498F">
        <w:rPr>
          <w:rFonts w:ascii="Arial" w:hAnsi="Arial" w:cs="Arial"/>
          <w:szCs w:val="24"/>
        </w:rPr>
        <w:t xml:space="preserve"> </w:t>
      </w:r>
      <w:proofErr w:type="spellStart"/>
      <w:r w:rsidRPr="00CA498F">
        <w:rPr>
          <w:rFonts w:ascii="Arial" w:hAnsi="Arial" w:cs="Arial"/>
          <w:szCs w:val="24"/>
        </w:rPr>
        <w:t>Free</w:t>
      </w:r>
      <w:proofErr w:type="spellEnd"/>
      <w:r w:rsidRPr="00CA498F">
        <w:rPr>
          <w:rFonts w:ascii="Arial" w:hAnsi="Arial" w:cs="Arial"/>
          <w:szCs w:val="24"/>
        </w:rPr>
        <w:t xml:space="preserve"> obejmuje elementy niezbędne użytkownikom do tworzenia i testowania aplikacji chmurowych: Oracle </w:t>
      </w:r>
      <w:proofErr w:type="spellStart"/>
      <w:r w:rsidRPr="00CA498F">
        <w:rPr>
          <w:rFonts w:ascii="Arial" w:hAnsi="Arial" w:cs="Arial"/>
          <w:szCs w:val="24"/>
        </w:rPr>
        <w:t>Autonomous</w:t>
      </w:r>
      <w:proofErr w:type="spellEnd"/>
      <w:r w:rsidRPr="00CA498F">
        <w:rPr>
          <w:rFonts w:ascii="Arial" w:hAnsi="Arial" w:cs="Arial"/>
          <w:szCs w:val="24"/>
        </w:rPr>
        <w:t xml:space="preserve"> </w:t>
      </w:r>
      <w:proofErr w:type="spellStart"/>
      <w:r w:rsidRPr="00CA498F">
        <w:rPr>
          <w:rFonts w:ascii="Arial" w:hAnsi="Arial" w:cs="Arial"/>
          <w:szCs w:val="24"/>
        </w:rPr>
        <w:t>Database</w:t>
      </w:r>
      <w:proofErr w:type="spellEnd"/>
      <w:r w:rsidRPr="00CA498F">
        <w:rPr>
          <w:rFonts w:ascii="Arial" w:hAnsi="Arial" w:cs="Arial"/>
          <w:szCs w:val="24"/>
        </w:rPr>
        <w:t>, maszyny wirtualne, woluminy blokowe, obiektową i archiwalną pamięć masową oraz mechanizm równoważenia obciążenia. Specyfikacja techniczna:</w:t>
      </w:r>
    </w:p>
    <w:p w:rsidR="005D32C0" w:rsidRPr="00CA498F" w:rsidRDefault="005D32C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A498F">
        <w:rPr>
          <w:rFonts w:ascii="Arial" w:hAnsi="Arial" w:cs="Arial"/>
          <w:szCs w:val="24"/>
        </w:rPr>
        <w:t>2 autonomiczne bazy danych (</w:t>
      </w:r>
      <w:proofErr w:type="spellStart"/>
      <w:r w:rsidRPr="00CA498F">
        <w:rPr>
          <w:rFonts w:ascii="Arial" w:hAnsi="Arial" w:cs="Arial"/>
          <w:szCs w:val="24"/>
        </w:rPr>
        <w:t>Autonomous</w:t>
      </w:r>
      <w:proofErr w:type="spellEnd"/>
      <w:r w:rsidRPr="00CA498F">
        <w:rPr>
          <w:rFonts w:ascii="Arial" w:hAnsi="Arial" w:cs="Arial"/>
          <w:szCs w:val="24"/>
        </w:rPr>
        <w:t xml:space="preserve"> Data </w:t>
      </w:r>
      <w:proofErr w:type="spellStart"/>
      <w:r w:rsidRPr="00CA498F">
        <w:rPr>
          <w:rFonts w:ascii="Arial" w:hAnsi="Arial" w:cs="Arial"/>
          <w:szCs w:val="24"/>
        </w:rPr>
        <w:t>Warehouse</w:t>
      </w:r>
      <w:proofErr w:type="spellEnd"/>
      <w:r w:rsidRPr="00CA498F">
        <w:rPr>
          <w:rFonts w:ascii="Arial" w:hAnsi="Arial" w:cs="Arial"/>
          <w:szCs w:val="24"/>
        </w:rPr>
        <w:t xml:space="preserve"> lub </w:t>
      </w:r>
      <w:proofErr w:type="spellStart"/>
      <w:r w:rsidRPr="00CA498F">
        <w:rPr>
          <w:rFonts w:ascii="Arial" w:hAnsi="Arial" w:cs="Arial"/>
          <w:szCs w:val="24"/>
        </w:rPr>
        <w:t>Autonomous</w:t>
      </w:r>
      <w:proofErr w:type="spellEnd"/>
      <w:r w:rsidRPr="00CA498F">
        <w:rPr>
          <w:rFonts w:ascii="Arial" w:hAnsi="Arial" w:cs="Arial"/>
          <w:szCs w:val="24"/>
        </w:rPr>
        <w:t xml:space="preserve"> </w:t>
      </w:r>
      <w:proofErr w:type="spellStart"/>
      <w:r w:rsidRPr="00CA498F">
        <w:rPr>
          <w:rFonts w:ascii="Arial" w:hAnsi="Arial" w:cs="Arial"/>
          <w:szCs w:val="24"/>
        </w:rPr>
        <w:t>Transaction</w:t>
      </w:r>
      <w:proofErr w:type="spellEnd"/>
      <w:r w:rsidRPr="00CA498F">
        <w:rPr>
          <w:rFonts w:ascii="Arial" w:hAnsi="Arial" w:cs="Arial"/>
          <w:szCs w:val="24"/>
        </w:rPr>
        <w:t xml:space="preserve"> </w:t>
      </w:r>
      <w:proofErr w:type="spellStart"/>
      <w:r w:rsidRPr="00CA498F">
        <w:rPr>
          <w:rFonts w:ascii="Arial" w:hAnsi="Arial" w:cs="Arial"/>
          <w:szCs w:val="24"/>
        </w:rPr>
        <w:t>Processing</w:t>
      </w:r>
      <w:proofErr w:type="spellEnd"/>
      <w:r w:rsidRPr="00CA498F">
        <w:rPr>
          <w:rFonts w:ascii="Arial" w:hAnsi="Arial" w:cs="Arial"/>
          <w:szCs w:val="24"/>
        </w:rPr>
        <w:t>), każda z 1 jednostką OCPU i 20 GB pamięci masowej</w:t>
      </w:r>
    </w:p>
    <w:p w:rsidR="005D32C0" w:rsidRPr="00CA498F" w:rsidRDefault="005D32C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A498F">
        <w:rPr>
          <w:rFonts w:ascii="Arial" w:hAnsi="Arial" w:cs="Arial"/>
          <w:szCs w:val="24"/>
        </w:rPr>
        <w:t>2 maszyny wirtualne, każda z 1/8 jednostki OCPU i 1 GB pamięci</w:t>
      </w:r>
    </w:p>
    <w:p w:rsidR="005D32C0" w:rsidRPr="00CA498F" w:rsidRDefault="005D32C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A498F">
        <w:rPr>
          <w:rFonts w:ascii="Arial" w:hAnsi="Arial" w:cs="Arial"/>
          <w:szCs w:val="24"/>
        </w:rPr>
        <w:t>2 woluminy blokowe, łącznie 100 GB, maks. 5 bezpłatnych kopii zapasowych</w:t>
      </w:r>
    </w:p>
    <w:p w:rsidR="005D32C0" w:rsidRPr="00CA498F" w:rsidRDefault="005D32C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A498F">
        <w:rPr>
          <w:rFonts w:ascii="Arial" w:hAnsi="Arial" w:cs="Arial"/>
          <w:szCs w:val="24"/>
        </w:rPr>
        <w:t>10 GB pojemności obiektowej pamięci masowej, 10 GB pojemności archiwalnej pamięci masowej oraz 50 000 żądań API miesięcznie</w:t>
      </w:r>
    </w:p>
    <w:p w:rsidR="005D32C0" w:rsidRPr="00CA498F" w:rsidRDefault="005D32C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A498F">
        <w:rPr>
          <w:rFonts w:ascii="Arial" w:hAnsi="Arial" w:cs="Arial"/>
          <w:szCs w:val="24"/>
        </w:rPr>
        <w:t xml:space="preserve">1 mechanizm równoważenia obciążenia, przepustowość 10 Mb/s </w:t>
      </w:r>
    </w:p>
    <w:p w:rsidR="005D32C0" w:rsidRPr="00CA498F" w:rsidRDefault="005D32C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A498F">
        <w:rPr>
          <w:rFonts w:ascii="Arial" w:hAnsi="Arial" w:cs="Arial"/>
          <w:szCs w:val="24"/>
        </w:rPr>
        <w:t>10 TB miesięcznie transferu danych wychodzących</w:t>
      </w:r>
    </w:p>
    <w:p w:rsidR="005D32C0" w:rsidRPr="00CA498F" w:rsidRDefault="005D32C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A498F">
        <w:rPr>
          <w:rFonts w:ascii="Arial" w:hAnsi="Arial" w:cs="Arial"/>
          <w:szCs w:val="24"/>
        </w:rPr>
        <w:t>500 milionów punktów przyjmowania danych i miliard punktów danych dla usługi monitorowania (Monitoring Service)</w:t>
      </w:r>
    </w:p>
    <w:p w:rsidR="005D32C0" w:rsidRPr="00CA498F" w:rsidRDefault="005D32C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A498F">
        <w:rPr>
          <w:rFonts w:ascii="Arial" w:hAnsi="Arial" w:cs="Arial"/>
          <w:szCs w:val="24"/>
        </w:rPr>
        <w:t>Milion opcji powiadomień o dostawach miesięcznie oraz 1000 wiadomości e-mail miesięcznie</w:t>
      </w:r>
    </w:p>
    <w:p w:rsidR="005D32C0" w:rsidRPr="00CA498F" w:rsidRDefault="005D32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498F">
        <w:rPr>
          <w:rFonts w:ascii="Arial" w:hAnsi="Arial" w:cs="Arial"/>
          <w:szCs w:val="24"/>
        </w:rPr>
        <w:t> </w:t>
      </w:r>
    </w:p>
    <w:p w:rsidR="005D32C0" w:rsidRPr="00CA498F" w:rsidRDefault="005D32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498F">
        <w:rPr>
          <w:rFonts w:ascii="Arial" w:hAnsi="Arial" w:cs="Arial"/>
          <w:szCs w:val="24"/>
        </w:rPr>
        <w:t xml:space="preserve">Pierwsza w swoim rodzaju </w:t>
      </w:r>
      <w:r w:rsidR="001B245D">
        <w:rPr>
          <w:rFonts w:ascii="Arial" w:hAnsi="Arial" w:cs="Arial"/>
          <w:szCs w:val="24"/>
        </w:rPr>
        <w:t xml:space="preserve">autonomiczna </w:t>
      </w:r>
      <w:r w:rsidRPr="00CA498F">
        <w:rPr>
          <w:rFonts w:ascii="Arial" w:hAnsi="Arial" w:cs="Arial"/>
          <w:szCs w:val="24"/>
        </w:rPr>
        <w:t xml:space="preserve">baza danych Oracle </w:t>
      </w:r>
      <w:proofErr w:type="spellStart"/>
      <w:r w:rsidRPr="00CA498F">
        <w:rPr>
          <w:rFonts w:ascii="Arial" w:hAnsi="Arial" w:cs="Arial"/>
          <w:szCs w:val="24"/>
        </w:rPr>
        <w:t>Autonomous</w:t>
      </w:r>
      <w:proofErr w:type="spellEnd"/>
      <w:r w:rsidRPr="00CA498F">
        <w:rPr>
          <w:rFonts w:ascii="Arial" w:hAnsi="Arial" w:cs="Arial"/>
          <w:szCs w:val="24"/>
        </w:rPr>
        <w:t xml:space="preserve"> </w:t>
      </w:r>
      <w:proofErr w:type="spellStart"/>
      <w:r w:rsidRPr="00CA498F">
        <w:rPr>
          <w:rFonts w:ascii="Arial" w:hAnsi="Arial" w:cs="Arial"/>
          <w:szCs w:val="24"/>
        </w:rPr>
        <w:t>Database</w:t>
      </w:r>
      <w:proofErr w:type="spellEnd"/>
      <w:r w:rsidRPr="00CA498F">
        <w:rPr>
          <w:rFonts w:ascii="Arial" w:hAnsi="Arial" w:cs="Arial"/>
          <w:szCs w:val="24"/>
        </w:rPr>
        <w:t xml:space="preserve"> wykorzystuje automatyczne uczenie w celu umożliwienia samodzielnego działania, zabezpieczania się i naprawy. Automatyzuje kluczowe procesy zarządzania i bezpieczeństwa w systemach bazodanowych, takie jak wprowadzanie uaktualnień i poprawek, dostrajanie i modernizacja, utrzymując jednocześnie nieprzerwane działanie newralgicznej infrastruktury w celu zapewnienia nowoczesnego </w:t>
      </w:r>
      <w:r w:rsidR="001B245D">
        <w:rPr>
          <w:rFonts w:ascii="Arial" w:hAnsi="Arial" w:cs="Arial"/>
          <w:szCs w:val="24"/>
        </w:rPr>
        <w:t xml:space="preserve">modelu </w:t>
      </w:r>
      <w:r w:rsidRPr="00CA498F">
        <w:rPr>
          <w:rFonts w:ascii="Arial" w:hAnsi="Arial" w:cs="Arial"/>
          <w:szCs w:val="24"/>
        </w:rPr>
        <w:t xml:space="preserve">korzystania z chmury. Oracle </w:t>
      </w:r>
      <w:proofErr w:type="spellStart"/>
      <w:r w:rsidRPr="00CA498F">
        <w:rPr>
          <w:rFonts w:ascii="Arial" w:hAnsi="Arial" w:cs="Arial"/>
          <w:szCs w:val="24"/>
        </w:rPr>
        <w:t>Autonomous</w:t>
      </w:r>
      <w:proofErr w:type="spellEnd"/>
      <w:r w:rsidRPr="00CA498F">
        <w:rPr>
          <w:rFonts w:ascii="Arial" w:hAnsi="Arial" w:cs="Arial"/>
          <w:szCs w:val="24"/>
        </w:rPr>
        <w:t xml:space="preserve"> </w:t>
      </w:r>
      <w:proofErr w:type="spellStart"/>
      <w:r w:rsidRPr="00CA498F">
        <w:rPr>
          <w:rFonts w:ascii="Arial" w:hAnsi="Arial" w:cs="Arial"/>
          <w:szCs w:val="24"/>
        </w:rPr>
        <w:t>Database</w:t>
      </w:r>
      <w:proofErr w:type="spellEnd"/>
      <w:r w:rsidRPr="00CA498F">
        <w:rPr>
          <w:rFonts w:ascii="Arial" w:hAnsi="Arial" w:cs="Arial"/>
          <w:szCs w:val="24"/>
        </w:rPr>
        <w:t xml:space="preserve"> działa na infrastrukturze Oracle Cloud </w:t>
      </w:r>
      <w:proofErr w:type="spellStart"/>
      <w:r w:rsidRPr="00CA498F">
        <w:rPr>
          <w:rFonts w:ascii="Arial" w:hAnsi="Arial" w:cs="Arial"/>
          <w:szCs w:val="24"/>
        </w:rPr>
        <w:t>Infrastructure</w:t>
      </w:r>
      <w:proofErr w:type="spellEnd"/>
      <w:r w:rsidRPr="00CA498F">
        <w:rPr>
          <w:rFonts w:ascii="Arial" w:hAnsi="Arial" w:cs="Arial"/>
          <w:szCs w:val="24"/>
        </w:rPr>
        <w:t xml:space="preserve"> i jest znacznie bardziej ekonomiczna niż konkurencyjne rozwiązania.</w:t>
      </w:r>
    </w:p>
    <w:p w:rsidR="005D32C0" w:rsidRDefault="005D32C0">
      <w:pPr>
        <w:spacing w:after="0"/>
        <w:rPr>
          <w:rFonts w:ascii="Arial" w:hAnsi="Arial" w:cs="Arial"/>
          <w:szCs w:val="24"/>
        </w:rPr>
      </w:pPr>
    </w:p>
    <w:p w:rsidR="006051E5" w:rsidRPr="006051E5" w:rsidRDefault="006051E5">
      <w:pPr>
        <w:spacing w:after="0"/>
        <w:rPr>
          <w:rFonts w:ascii="Arial" w:hAnsi="Arial" w:cs="Arial"/>
          <w:b/>
          <w:bCs/>
          <w:szCs w:val="24"/>
        </w:rPr>
      </w:pPr>
      <w:r w:rsidRPr="006051E5">
        <w:rPr>
          <w:rFonts w:ascii="Arial" w:hAnsi="Arial" w:cs="Arial"/>
          <w:b/>
          <w:bCs/>
          <w:szCs w:val="24"/>
        </w:rPr>
        <w:t>Dowiedz się więcej</w:t>
      </w:r>
    </w:p>
    <w:p w:rsidR="006051E5" w:rsidRPr="006051E5" w:rsidRDefault="00F43B71" w:rsidP="006051E5">
      <w:pPr>
        <w:shd w:val="clear" w:color="auto" w:fill="FFFFFF"/>
        <w:spacing w:after="0" w:line="240" w:lineRule="auto"/>
        <w:rPr>
          <w:rFonts w:ascii="Arial" w:hAnsi="Arial" w:cs="Arial"/>
          <w:snapToGrid/>
          <w:color w:val="57504A"/>
          <w:sz w:val="24"/>
          <w:szCs w:val="24"/>
        </w:rPr>
      </w:pPr>
      <w:hyperlink r:id="rId16" w:history="1">
        <w:r w:rsidR="006051E5" w:rsidRPr="006051E5">
          <w:rPr>
            <w:rStyle w:val="Hipercze"/>
            <w:rFonts w:ascii="Arial" w:hAnsi="Arial" w:cs="Arial"/>
            <w:color w:val="BC6C37"/>
          </w:rPr>
          <w:t xml:space="preserve">Oracle Cloud </w:t>
        </w:r>
        <w:proofErr w:type="spellStart"/>
        <w:r w:rsidR="006051E5" w:rsidRPr="006051E5">
          <w:rPr>
            <w:rStyle w:val="Hipercze"/>
            <w:rFonts w:ascii="Arial" w:hAnsi="Arial" w:cs="Arial"/>
            <w:color w:val="BC6C37"/>
          </w:rPr>
          <w:t>Free</w:t>
        </w:r>
        <w:proofErr w:type="spellEnd"/>
        <w:r w:rsidR="006051E5" w:rsidRPr="006051E5">
          <w:rPr>
            <w:rStyle w:val="Hipercze"/>
            <w:rFonts w:ascii="Arial" w:hAnsi="Arial" w:cs="Arial"/>
            <w:color w:val="BC6C37"/>
          </w:rPr>
          <w:t xml:space="preserve"> </w:t>
        </w:r>
        <w:proofErr w:type="spellStart"/>
        <w:r w:rsidR="006051E5" w:rsidRPr="006051E5">
          <w:rPr>
            <w:rStyle w:val="Hipercze"/>
            <w:rFonts w:ascii="Arial" w:hAnsi="Arial" w:cs="Arial"/>
            <w:color w:val="BC6C37"/>
          </w:rPr>
          <w:t>Tier</w:t>
        </w:r>
        <w:proofErr w:type="spellEnd"/>
      </w:hyperlink>
    </w:p>
    <w:p w:rsidR="006051E5" w:rsidRPr="006051E5" w:rsidRDefault="00F43B71" w:rsidP="006051E5">
      <w:pPr>
        <w:shd w:val="clear" w:color="auto" w:fill="FFFFFF"/>
        <w:spacing w:after="0" w:line="240" w:lineRule="auto"/>
        <w:rPr>
          <w:rFonts w:ascii="Arial" w:hAnsi="Arial" w:cs="Arial"/>
          <w:color w:val="57504A"/>
        </w:rPr>
      </w:pPr>
      <w:hyperlink r:id="rId17" w:history="1">
        <w:r w:rsidR="006051E5">
          <w:rPr>
            <w:rStyle w:val="Hipercze"/>
            <w:rFonts w:ascii="Arial" w:hAnsi="Arial" w:cs="Arial"/>
            <w:color w:val="BC6C37"/>
          </w:rPr>
          <w:t>Obejrzyj na filmie</w:t>
        </w:r>
      </w:hyperlink>
    </w:p>
    <w:p w:rsidR="006051E5" w:rsidRPr="006051E5" w:rsidRDefault="00F43B71" w:rsidP="006051E5">
      <w:pPr>
        <w:shd w:val="clear" w:color="auto" w:fill="FFFFFF"/>
        <w:spacing w:after="0" w:line="240" w:lineRule="auto"/>
        <w:rPr>
          <w:rFonts w:ascii="Arial" w:hAnsi="Arial" w:cs="Arial"/>
          <w:color w:val="57504A"/>
        </w:rPr>
      </w:pPr>
      <w:hyperlink r:id="rId18" w:history="1">
        <w:r w:rsidR="006051E5">
          <w:rPr>
            <w:rStyle w:val="Hipercze"/>
            <w:rFonts w:ascii="Arial" w:hAnsi="Arial" w:cs="Arial"/>
            <w:color w:val="BC6C37"/>
          </w:rPr>
          <w:t xml:space="preserve">Przeczytaj na </w:t>
        </w:r>
        <w:proofErr w:type="spellStart"/>
        <w:r w:rsidR="006051E5">
          <w:rPr>
            <w:rStyle w:val="Hipercze"/>
            <w:rFonts w:ascii="Arial" w:hAnsi="Arial" w:cs="Arial"/>
            <w:color w:val="BC6C37"/>
          </w:rPr>
          <w:t>Blogu</w:t>
        </w:r>
        <w:proofErr w:type="spellEnd"/>
      </w:hyperlink>
    </w:p>
    <w:p w:rsidR="006051E5" w:rsidRDefault="006051E5">
      <w:pPr>
        <w:spacing w:after="0"/>
        <w:rPr>
          <w:rFonts w:ascii="Arial" w:hAnsi="Arial" w:cs="Arial"/>
          <w:color w:val="57504A"/>
        </w:rPr>
      </w:pPr>
    </w:p>
    <w:sectPr w:rsidR="006051E5" w:rsidSect="00F43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903" w:rsidRDefault="00F74903">
      <w:pPr>
        <w:spacing w:after="0" w:line="240" w:lineRule="auto"/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F74903" w:rsidRDefault="00F74903">
      <w:pPr>
        <w:spacing w:after="0" w:line="240" w:lineRule="auto"/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903" w:rsidRDefault="00F74903">
      <w:pPr>
        <w:spacing w:after="0" w:line="240" w:lineRule="auto"/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F74903" w:rsidRDefault="00F74903">
      <w:pPr>
        <w:spacing w:after="0" w:line="240" w:lineRule="auto"/>
        <w:rPr>
          <w:szCs w:val="24"/>
        </w:rPr>
      </w:pPr>
      <w:r>
        <w:rPr>
          <w:szCs w:val="24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F1AC8"/>
    <w:multiLevelType w:val="multilevel"/>
    <w:tmpl w:val="67A81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DB0562"/>
    <w:multiLevelType w:val="multilevel"/>
    <w:tmpl w:val="4D78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3624BA4"/>
    <w:multiLevelType w:val="multilevel"/>
    <w:tmpl w:val="1DE43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084"/>
    <w:rsid w:val="00022316"/>
    <w:rsid w:val="0004651E"/>
    <w:rsid w:val="000926F2"/>
    <w:rsid w:val="000C1124"/>
    <w:rsid w:val="00185AAC"/>
    <w:rsid w:val="001B245D"/>
    <w:rsid w:val="001C76F9"/>
    <w:rsid w:val="001E6F3C"/>
    <w:rsid w:val="00214868"/>
    <w:rsid w:val="00264F6B"/>
    <w:rsid w:val="002A0311"/>
    <w:rsid w:val="002F075B"/>
    <w:rsid w:val="00454750"/>
    <w:rsid w:val="004879F4"/>
    <w:rsid w:val="00490477"/>
    <w:rsid w:val="005516E7"/>
    <w:rsid w:val="00592084"/>
    <w:rsid w:val="005D32C0"/>
    <w:rsid w:val="006051E5"/>
    <w:rsid w:val="006157CB"/>
    <w:rsid w:val="006235A2"/>
    <w:rsid w:val="006C142B"/>
    <w:rsid w:val="006D3CD3"/>
    <w:rsid w:val="007E4B46"/>
    <w:rsid w:val="00930699"/>
    <w:rsid w:val="00962523"/>
    <w:rsid w:val="00981640"/>
    <w:rsid w:val="009B5873"/>
    <w:rsid w:val="00A3546B"/>
    <w:rsid w:val="00A701D2"/>
    <w:rsid w:val="00AA690E"/>
    <w:rsid w:val="00B1739F"/>
    <w:rsid w:val="00B4016C"/>
    <w:rsid w:val="00B454C5"/>
    <w:rsid w:val="00B65768"/>
    <w:rsid w:val="00B76641"/>
    <w:rsid w:val="00BE6DD6"/>
    <w:rsid w:val="00C20B7F"/>
    <w:rsid w:val="00CA498F"/>
    <w:rsid w:val="00CE54B3"/>
    <w:rsid w:val="00D15896"/>
    <w:rsid w:val="00D96706"/>
    <w:rsid w:val="00DA31C2"/>
    <w:rsid w:val="00E044E0"/>
    <w:rsid w:val="00E708D0"/>
    <w:rsid w:val="00E9694B"/>
    <w:rsid w:val="00F07F25"/>
    <w:rsid w:val="00F104A6"/>
    <w:rsid w:val="00F238E7"/>
    <w:rsid w:val="00F43B71"/>
    <w:rsid w:val="00F669D4"/>
    <w:rsid w:val="00F74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B71"/>
    <w:pPr>
      <w:spacing w:after="160" w:line="259" w:lineRule="auto"/>
    </w:pPr>
    <w:rPr>
      <w:snapToGrid w:val="0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6051E5"/>
    <w:pPr>
      <w:keepNext/>
      <w:shd w:val="clear" w:color="auto" w:fill="FFFFFF"/>
      <w:spacing w:after="0" w:line="240" w:lineRule="auto"/>
      <w:outlineLvl w:val="1"/>
    </w:pPr>
    <w:rPr>
      <w:rFonts w:ascii="Arial" w:hAnsi="Arial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F43B71"/>
    <w:rPr>
      <w:color w:val="0000FF"/>
      <w:u w:val="single"/>
    </w:rPr>
  </w:style>
  <w:style w:type="character" w:customStyle="1" w:styleId="tw4winMark">
    <w:name w:val="tw4winMark"/>
    <w:uiPriority w:val="99"/>
    <w:rsid w:val="00F43B71"/>
    <w:rPr>
      <w:rFonts w:ascii="Courier New" w:hAnsi="Courier New"/>
      <w:vanish/>
      <w:color w:val="800080"/>
      <w:sz w:val="24"/>
      <w:vertAlign w:val="sub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B7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43B71"/>
    <w:rPr>
      <w:rFonts w:cs="Times New Roman"/>
      <w:lang/>
    </w:rPr>
  </w:style>
  <w:style w:type="character" w:styleId="Odwoanieprzypisukocowego">
    <w:name w:val="endnote reference"/>
    <w:basedOn w:val="Domylnaczcionkaakapitu"/>
    <w:uiPriority w:val="99"/>
    <w:semiHidden/>
    <w:rsid w:val="00F43B71"/>
    <w:rPr>
      <w:rFonts w:cs="Times New Roman"/>
      <w:vertAlign w:val="superscript"/>
    </w:rPr>
  </w:style>
  <w:style w:type="character" w:customStyle="1" w:styleId="tw4winError">
    <w:name w:val="tw4winError"/>
    <w:uiPriority w:val="99"/>
    <w:rsid w:val="00F43B71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F43B71"/>
    <w:rPr>
      <w:color w:val="0000FF"/>
    </w:rPr>
  </w:style>
  <w:style w:type="character" w:customStyle="1" w:styleId="tw4winPopup">
    <w:name w:val="tw4winPopup"/>
    <w:uiPriority w:val="99"/>
    <w:rsid w:val="00F43B71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F43B71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F43B71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F43B71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F43B71"/>
    <w:rPr>
      <w:rFonts w:ascii="Courier New" w:hAnsi="Courier New"/>
      <w:noProof/>
      <w:color w:val="800000"/>
    </w:rPr>
  </w:style>
  <w:style w:type="character" w:customStyle="1" w:styleId="Nagwek2Znak">
    <w:name w:val="Nagłówek 2 Znak"/>
    <w:basedOn w:val="Domylnaczcionkaakapitu"/>
    <w:link w:val="Nagwek2"/>
    <w:rsid w:val="006051E5"/>
    <w:rPr>
      <w:rFonts w:ascii="Arial" w:hAnsi="Arial"/>
      <w:b/>
      <w:bCs/>
      <w:snapToGrid w:val="0"/>
      <w:sz w:val="22"/>
      <w:szCs w:val="24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1B245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ex.oracle.com/autonomous" TargetMode="External"/><Relationship Id="rId13" Type="http://schemas.openxmlformats.org/officeDocument/2006/relationships/hyperlink" Target="https://docs.cloud.oracle.com/iaas/Content/devtoolshome.htm" TargetMode="External"/><Relationship Id="rId18" Type="http://schemas.openxmlformats.org/officeDocument/2006/relationships/hyperlink" Target="https://blogs.oracle.com/oracle-database/freedom-to-build-announcing-oracle-cloud-free-tier-with-new-always-free-services-and-always-free-oracle-autonomous-databa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racle.com/cloud/free" TargetMode="External"/><Relationship Id="rId12" Type="http://schemas.openxmlformats.org/officeDocument/2006/relationships/hyperlink" Target="https://cloudmarketplace.oracle.com/marketplace/app/clouddeveloper" TargetMode="External"/><Relationship Id="rId17" Type="http://schemas.openxmlformats.org/officeDocument/2006/relationships/hyperlink" Target="https://video.oracle.com/detail/video/6086141159001/oracle-cloud-free-ti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racle.com/cloud/fre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racle.com/database/technologies/appdev/rest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oracle.com/corporate/pressrelease/oow19-oracle-academy-autonomous-091619.html" TargetMode="External"/><Relationship Id="rId10" Type="http://schemas.openxmlformats.org/officeDocument/2006/relationships/hyperlink" Target="https://blogs.oracle.com/datamining/introducing-oracle-machine-learning-sql-notebooks-for-the-oracle-autonomous-data-warehouse-clou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logs.oracle.com/developers/sql-developer-web-now-available-for-oracle-autonomous-database" TargetMode="External"/><Relationship Id="rId14" Type="http://schemas.openxmlformats.org/officeDocument/2006/relationships/hyperlink" Target="https://www.oracle.com/cloud/systems-management/resource-manager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1070</Words>
  <Characters>6422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Oracle oferuje usługi Always Free obejmujące autonomiczną bazę danych i infrastrukturę chmurową</vt:lpstr>
      <vt:lpstr>Oracle oferuje usługi Always Free obejmujące autonomiczną bazę danych i infrastrukturę chmurową</vt:lpstr>
    </vt:vector>
  </TitlesOfParts>
  <Company> </Company>
  <LinksUpToDate>false</LinksUpToDate>
  <CharactersWithSpaces>7478</CharactersWithSpaces>
  <SharedDoc>false</SharedDoc>
  <HLinks>
    <vt:vector size="54" baseType="variant">
      <vt:variant>
        <vt:i4>1310795</vt:i4>
      </vt:variant>
      <vt:variant>
        <vt:i4>24</vt:i4>
      </vt:variant>
      <vt:variant>
        <vt:i4>0</vt:i4>
      </vt:variant>
      <vt:variant>
        <vt:i4>5</vt:i4>
      </vt:variant>
      <vt:variant>
        <vt:lpwstr>https://www.oracle.com/corporate/pressrelease/oow19-oracle-academy-autonomous-091619.html</vt:lpwstr>
      </vt:variant>
      <vt:variant>
        <vt:lpwstr/>
      </vt:variant>
      <vt:variant>
        <vt:i4>983068</vt:i4>
      </vt:variant>
      <vt:variant>
        <vt:i4>21</vt:i4>
      </vt:variant>
      <vt:variant>
        <vt:i4>0</vt:i4>
      </vt:variant>
      <vt:variant>
        <vt:i4>5</vt:i4>
      </vt:variant>
      <vt:variant>
        <vt:lpwstr>https://www.oracle.com/cloud/systems-management/resource-manager/</vt:lpwstr>
      </vt:variant>
      <vt:variant>
        <vt:lpwstr/>
      </vt:variant>
      <vt:variant>
        <vt:i4>2687030</vt:i4>
      </vt:variant>
      <vt:variant>
        <vt:i4>18</vt:i4>
      </vt:variant>
      <vt:variant>
        <vt:i4>0</vt:i4>
      </vt:variant>
      <vt:variant>
        <vt:i4>5</vt:i4>
      </vt:variant>
      <vt:variant>
        <vt:lpwstr>https://docs.cloud.oracle.com/iaas/Content/devtoolshome.htm</vt:lpwstr>
      </vt:variant>
      <vt:variant>
        <vt:lpwstr/>
      </vt:variant>
      <vt:variant>
        <vt:i4>7209072</vt:i4>
      </vt:variant>
      <vt:variant>
        <vt:i4>15</vt:i4>
      </vt:variant>
      <vt:variant>
        <vt:i4>0</vt:i4>
      </vt:variant>
      <vt:variant>
        <vt:i4>5</vt:i4>
      </vt:variant>
      <vt:variant>
        <vt:lpwstr>https://cloudmarketplace.oracle.com/marketplace/app/clouddeveloper</vt:lpwstr>
      </vt:variant>
      <vt:variant>
        <vt:lpwstr/>
      </vt:variant>
      <vt:variant>
        <vt:i4>4456521</vt:i4>
      </vt:variant>
      <vt:variant>
        <vt:i4>12</vt:i4>
      </vt:variant>
      <vt:variant>
        <vt:i4>0</vt:i4>
      </vt:variant>
      <vt:variant>
        <vt:i4>5</vt:i4>
      </vt:variant>
      <vt:variant>
        <vt:lpwstr>https://www.oracle.com/database/technologies/appdev/rest.html</vt:lpwstr>
      </vt:variant>
      <vt:variant>
        <vt:lpwstr/>
      </vt:variant>
      <vt:variant>
        <vt:i4>4521993</vt:i4>
      </vt:variant>
      <vt:variant>
        <vt:i4>9</vt:i4>
      </vt:variant>
      <vt:variant>
        <vt:i4>0</vt:i4>
      </vt:variant>
      <vt:variant>
        <vt:i4>5</vt:i4>
      </vt:variant>
      <vt:variant>
        <vt:lpwstr>https://blogs.oracle.com/datamining/introducing-oracle-machine-learning-sql-notebooks-for-the-oracle-autonomous-data-warehouse-cloud</vt:lpwstr>
      </vt:variant>
      <vt:variant>
        <vt:lpwstr/>
      </vt:variant>
      <vt:variant>
        <vt:i4>3080316</vt:i4>
      </vt:variant>
      <vt:variant>
        <vt:i4>6</vt:i4>
      </vt:variant>
      <vt:variant>
        <vt:i4>0</vt:i4>
      </vt:variant>
      <vt:variant>
        <vt:i4>5</vt:i4>
      </vt:variant>
      <vt:variant>
        <vt:lpwstr>https://blogs.oracle.com/developers/sql-developer-web-now-available-for-oracle-autonomous-database</vt:lpwstr>
      </vt:variant>
      <vt:variant>
        <vt:lpwstr/>
      </vt:variant>
      <vt:variant>
        <vt:i4>8126579</vt:i4>
      </vt:variant>
      <vt:variant>
        <vt:i4>3</vt:i4>
      </vt:variant>
      <vt:variant>
        <vt:i4>0</vt:i4>
      </vt:variant>
      <vt:variant>
        <vt:i4>5</vt:i4>
      </vt:variant>
      <vt:variant>
        <vt:lpwstr>https://apex.oracle.com/autonomous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https://www.oracle.com/cloud/free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Oracle oferuje usługi Always Free obejmujące autonomiczną bazę danych i infrastrukturę chmurową</dc:title>
  <dc:subject/>
  <dc:creator>Jan Sobolewski</dc:creator>
  <cp:keywords/>
  <dc:description/>
  <cp:lastModifiedBy>SK</cp:lastModifiedBy>
  <cp:revision>3</cp:revision>
  <dcterms:created xsi:type="dcterms:W3CDTF">2019-09-17T17:21:00Z</dcterms:created>
  <dcterms:modified xsi:type="dcterms:W3CDTF">2019-09-18T10:45:00Z</dcterms:modified>
</cp:coreProperties>
</file>