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936" w14:textId="67E8C1E3" w:rsidR="00D05B89" w:rsidRDefault="0058375F" w:rsidP="00D05B89">
      <w:pPr>
        <w:shd w:val="clear" w:color="auto" w:fill="FFFFFF"/>
        <w:spacing w:after="0" w:line="510" w:lineRule="atLeast"/>
        <w:outlineLvl w:val="0"/>
        <w:rPr>
          <w:rFonts w:eastAsia="Times New Roman" w:cstheme="minorHAnsi"/>
          <w:b/>
          <w:bCs/>
          <w:spacing w:val="-2"/>
          <w:kern w:val="36"/>
          <w:sz w:val="28"/>
          <w:szCs w:val="28"/>
          <w:lang w:eastAsia="pl-PL"/>
        </w:rPr>
      </w:pPr>
      <w:r w:rsidRPr="0058375F">
        <w:rPr>
          <w:rFonts w:eastAsia="Times New Roman" w:cstheme="minorHAnsi"/>
          <w:b/>
          <w:bCs/>
          <w:spacing w:val="-2"/>
          <w:kern w:val="36"/>
          <w:sz w:val="28"/>
          <w:szCs w:val="28"/>
          <w:lang w:eastAsia="pl-PL"/>
        </w:rPr>
        <w:t>Trzy obecne usługi AWS, o których być może jeszcze nie słyszałeś...</w:t>
      </w:r>
    </w:p>
    <w:p w14:paraId="30270D0F" w14:textId="4284D8C1" w:rsidR="00D05B89" w:rsidRPr="002A50C4" w:rsidRDefault="00D05B89" w:rsidP="00286B4C">
      <w:pPr>
        <w:shd w:val="clear" w:color="auto" w:fill="FFFFFF"/>
        <w:spacing w:before="240" w:after="0" w:line="510" w:lineRule="atLeast"/>
        <w:outlineLvl w:val="0"/>
        <w:rPr>
          <w:rFonts w:eastAsia="Times New Roman" w:cstheme="minorHAnsi"/>
          <w:b/>
          <w:bCs/>
          <w:spacing w:val="-2"/>
          <w:kern w:val="36"/>
          <w:lang w:eastAsia="pl-PL"/>
        </w:rPr>
      </w:pPr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W </w:t>
      </w:r>
      <w:r w:rsidR="0060074C"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ciągu ostatnie</w:t>
      </w:r>
      <w:r w:rsidR="0060074C">
        <w:rPr>
          <w:rFonts w:eastAsia="Times New Roman" w:cstheme="minorHAnsi"/>
          <w:b/>
          <w:bCs/>
          <w:spacing w:val="-2"/>
          <w:kern w:val="36"/>
          <w:lang w:eastAsia="pl-PL"/>
        </w:rPr>
        <w:t>go miesiąca</w:t>
      </w:r>
      <w:r w:rsidR="0060074C"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 </w:t>
      </w:r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AWS ogłosił</w:t>
      </w:r>
      <w:r w:rsidR="0060074C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 aż</w:t>
      </w:r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 trzy </w:t>
      </w:r>
      <w:r w:rsidR="00E83599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duże </w:t>
      </w:r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nowości: Amazon </w:t>
      </w:r>
      <w:proofErr w:type="spellStart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AppFlow</w:t>
      </w:r>
      <w:proofErr w:type="spellEnd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, Amazon </w:t>
      </w:r>
      <w:proofErr w:type="spellStart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Augmented</w:t>
      </w:r>
      <w:proofErr w:type="spellEnd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 </w:t>
      </w:r>
      <w:proofErr w:type="spellStart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Artificial</w:t>
      </w:r>
      <w:proofErr w:type="spellEnd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 </w:t>
      </w:r>
      <w:proofErr w:type="spellStart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Intelligence</w:t>
      </w:r>
      <w:proofErr w:type="spellEnd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 (A2I) i Amazon </w:t>
      </w:r>
      <w:proofErr w:type="spellStart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Keyspaces</w:t>
      </w:r>
      <w:proofErr w:type="spellEnd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 (dla Apache </w:t>
      </w:r>
      <w:proofErr w:type="spellStart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Cassandra</w:t>
      </w:r>
      <w:proofErr w:type="spellEnd"/>
      <w:r w:rsidRPr="002A50C4">
        <w:rPr>
          <w:rFonts w:eastAsia="Times New Roman" w:cstheme="minorHAnsi"/>
          <w:b/>
          <w:bCs/>
          <w:spacing w:val="-2"/>
          <w:kern w:val="36"/>
          <w:lang w:eastAsia="pl-PL"/>
        </w:rPr>
        <w:t>).</w:t>
      </w:r>
    </w:p>
    <w:p w14:paraId="561D1BE1" w14:textId="3330D60A" w:rsidR="00FE582D" w:rsidRDefault="00244EAF" w:rsidP="00286B4C">
      <w:pPr>
        <w:shd w:val="clear" w:color="auto" w:fill="FFFFFF"/>
        <w:spacing w:before="240" w:after="0" w:line="510" w:lineRule="atLeast"/>
        <w:outlineLvl w:val="0"/>
        <w:rPr>
          <w:rFonts w:eastAsia="Times New Roman" w:cstheme="minorHAnsi"/>
          <w:b/>
          <w:bCs/>
          <w:spacing w:val="-2"/>
          <w:kern w:val="36"/>
          <w:lang w:eastAsia="pl-PL"/>
        </w:rPr>
      </w:pPr>
      <w:r w:rsidRPr="00286B4C">
        <w:rPr>
          <w:rFonts w:eastAsia="Times New Roman" w:cstheme="minorHAnsi"/>
          <w:b/>
          <w:bCs/>
          <w:spacing w:val="-2"/>
          <w:kern w:val="36"/>
          <w:lang w:eastAsia="pl-PL"/>
        </w:rPr>
        <w:t xml:space="preserve">Amazon </w:t>
      </w:r>
      <w:proofErr w:type="spellStart"/>
      <w:r w:rsidRPr="00286B4C">
        <w:rPr>
          <w:rFonts w:eastAsia="Times New Roman" w:cstheme="minorHAnsi"/>
          <w:b/>
          <w:bCs/>
          <w:spacing w:val="-2"/>
          <w:kern w:val="36"/>
          <w:lang w:eastAsia="pl-PL"/>
        </w:rPr>
        <w:t>AppFlow</w:t>
      </w:r>
      <w:proofErr w:type="spellEnd"/>
    </w:p>
    <w:p w14:paraId="06130597" w14:textId="376A01FD" w:rsidR="004922F3" w:rsidRPr="003B4297" w:rsidRDefault="004922F3" w:rsidP="00286B4C">
      <w:pPr>
        <w:shd w:val="clear" w:color="auto" w:fill="FEFEFE"/>
        <w:spacing w:before="240" w:after="360" w:line="240" w:lineRule="auto"/>
        <w:rPr>
          <w:rFonts w:eastAsia="Times New Roman" w:cstheme="minorHAnsi"/>
          <w:lang w:eastAsia="pl-PL"/>
        </w:rPr>
      </w:pPr>
      <w:r w:rsidRPr="003B4297">
        <w:rPr>
          <w:rFonts w:eastAsia="Times New Roman" w:cstheme="minorHAnsi"/>
          <w:lang w:eastAsia="pl-PL"/>
        </w:rPr>
        <w:t>Coraz bardziej popularnym staje się uruchamianie różnego rodzaju aplikacji, rozwiązań analityki danych, często z wykorzystaniem sztucznej inteligencji do wykrywania nieznanych wzorców zachowania klientów czy de</w:t>
      </w:r>
      <w:bookmarkStart w:id="0" w:name="_GoBack"/>
      <w:bookmarkEnd w:id="0"/>
      <w:r w:rsidRPr="003B4297">
        <w:rPr>
          <w:rFonts w:eastAsia="Times New Roman" w:cstheme="minorHAnsi"/>
          <w:lang w:eastAsia="pl-PL"/>
        </w:rPr>
        <w:t xml:space="preserve">finiowania nowej, lepszej strategii firmy w oparciu o chmurę. Problem pojawia się jednak, gdy musimy zgromadzić te wszystkie dane w jednym miejscu, bowiem na co dzień, często są one przechowywane w różnych aplikacjach typu SaaS, jak np. systemy CRM i stanowią wyodrębnione silosy przechowujące tylko te dane, które są istotne dla tych aplikacji. </w:t>
      </w:r>
    </w:p>
    <w:p w14:paraId="1BFE5655" w14:textId="23D9319C" w:rsidR="00244EAF" w:rsidRPr="003B4297" w:rsidRDefault="004922F3" w:rsidP="00244EAF">
      <w:pPr>
        <w:shd w:val="clear" w:color="auto" w:fill="FEFEFE"/>
        <w:spacing w:after="360" w:line="240" w:lineRule="auto"/>
        <w:rPr>
          <w:rFonts w:eastAsia="Times New Roman" w:cstheme="minorHAnsi"/>
          <w:highlight w:val="yellow"/>
          <w:lang w:eastAsia="pl-PL"/>
        </w:rPr>
      </w:pPr>
      <w:r w:rsidRPr="003B4297">
        <w:rPr>
          <w:rFonts w:eastAsia="Times New Roman" w:cstheme="minorHAnsi"/>
          <w:lang w:eastAsia="pl-PL"/>
        </w:rPr>
        <w:t xml:space="preserve">Firmy chcą mieć możliwość łączenia swoich danych ze wszystkich tych źródeł, ale wymaga to od </w:t>
      </w:r>
      <w:r w:rsidR="00EE0305">
        <w:rPr>
          <w:rFonts w:eastAsia="Times New Roman" w:cstheme="minorHAnsi"/>
          <w:lang w:eastAsia="pl-PL"/>
        </w:rPr>
        <w:t>nich</w:t>
      </w:r>
      <w:r w:rsidRPr="003B4297">
        <w:rPr>
          <w:rFonts w:eastAsia="Times New Roman" w:cstheme="minorHAnsi"/>
          <w:lang w:eastAsia="pl-PL"/>
        </w:rPr>
        <w:t xml:space="preserve"> mozolnej pracy, często dużych nakładów finansowych </w:t>
      </w:r>
      <w:r w:rsidR="00EE0305">
        <w:rPr>
          <w:rFonts w:eastAsia="Times New Roman" w:cstheme="minorHAnsi"/>
          <w:lang w:eastAsia="pl-PL"/>
        </w:rPr>
        <w:t xml:space="preserve">do </w:t>
      </w:r>
      <w:r w:rsidRPr="003B4297">
        <w:rPr>
          <w:rFonts w:eastAsia="Times New Roman" w:cstheme="minorHAnsi"/>
          <w:lang w:eastAsia="pl-PL"/>
        </w:rPr>
        <w:t>zbudowania odpowiednich komponentów integracyjnych, których celem będzie pobieranie danych z różnych, niestandardowych systemów w ramach firmy i transformacji tych danych do formatów docelowych. Dodatkowo utrzymanie tego typu integracji nie jest również proste, jest ono bowiem czasochłonne i kosztowne.</w:t>
      </w:r>
      <w:r w:rsidR="002854CB">
        <w:rPr>
          <w:rFonts w:eastAsia="Times New Roman" w:cstheme="minorHAnsi"/>
          <w:lang w:eastAsia="pl-PL"/>
        </w:rPr>
        <w:t xml:space="preserve"> </w:t>
      </w:r>
    </w:p>
    <w:p w14:paraId="165A8063" w14:textId="4874F02D" w:rsidR="00FE582D" w:rsidRDefault="00286B4C" w:rsidP="00FE582D">
      <w:pPr>
        <w:shd w:val="clear" w:color="auto" w:fill="FEFEFE"/>
        <w:spacing w:before="240" w:after="36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2854CB">
        <w:rPr>
          <w:rFonts w:eastAsia="Times New Roman" w:cstheme="minorHAnsi"/>
          <w:lang w:eastAsia="pl-PL"/>
        </w:rPr>
        <w:t>„</w:t>
      </w:r>
      <w:r w:rsidR="00754846" w:rsidRPr="003B4297">
        <w:rPr>
          <w:rFonts w:eastAsia="Times New Roman" w:cstheme="minorHAnsi"/>
          <w:lang w:eastAsia="pl-PL"/>
        </w:rPr>
        <w:t xml:space="preserve">Amazon </w:t>
      </w:r>
      <w:proofErr w:type="spellStart"/>
      <w:r w:rsidR="00754846" w:rsidRPr="003B4297">
        <w:rPr>
          <w:rFonts w:eastAsia="Times New Roman" w:cstheme="minorHAnsi"/>
          <w:lang w:eastAsia="pl-PL"/>
        </w:rPr>
        <w:t>AppFlow</w:t>
      </w:r>
      <w:proofErr w:type="spellEnd"/>
      <w:r w:rsidR="00754846" w:rsidRPr="003B4297">
        <w:rPr>
          <w:rFonts w:eastAsia="Times New Roman" w:cstheme="minorHAnsi"/>
          <w:lang w:eastAsia="pl-PL"/>
        </w:rPr>
        <w:t xml:space="preserve"> rozwiązuje te problemy i pozwala klientom o zróżnicowanych umiejętnościach technicznych, w tym administratorom CRM i specjalistom z dziedziny Business Intelligence na łatwe konfigurowanie bezpiecznego tunelu przepływów danych pomiędzy usługami AWS i aplikacjami SaaS bez konieczności pisania kodu lub wykonywania transformacji danych</w:t>
      </w:r>
      <w:r w:rsidR="002854CB">
        <w:rPr>
          <w:rFonts w:eastAsia="Times New Roman" w:cstheme="minorHAnsi"/>
          <w:lang w:eastAsia="pl-PL"/>
        </w:rPr>
        <w:t xml:space="preserve">”, </w:t>
      </w:r>
      <w:r w:rsidR="002854CB" w:rsidRPr="002854CB">
        <w:rPr>
          <w:rFonts w:eastAsia="Times New Roman" w:cstheme="minorHAnsi"/>
          <w:lang w:eastAsia="pl-PL"/>
        </w:rPr>
        <w:t>mówi Tomasz Stachlewski, CEE Senior Solutions Architecture Manager w AWS</w:t>
      </w:r>
      <w:r w:rsidR="002854CB">
        <w:rPr>
          <w:rFonts w:eastAsia="Times New Roman" w:cstheme="minorHAnsi"/>
          <w:lang w:eastAsia="pl-PL"/>
        </w:rPr>
        <w:t xml:space="preserve"> </w:t>
      </w:r>
      <w:r w:rsidR="00754846" w:rsidRPr="003B4297">
        <w:rPr>
          <w:rFonts w:eastAsia="Times New Roman" w:cstheme="minorHAnsi"/>
          <w:lang w:eastAsia="pl-PL"/>
        </w:rPr>
        <w:t xml:space="preserve">. </w:t>
      </w:r>
      <w:r w:rsidR="002854CB">
        <w:rPr>
          <w:rFonts w:eastAsia="Times New Roman" w:cstheme="minorHAnsi"/>
          <w:lang w:eastAsia="pl-PL"/>
        </w:rPr>
        <w:t>„</w:t>
      </w:r>
      <w:r w:rsidR="00754846" w:rsidRPr="003B4297">
        <w:rPr>
          <w:rFonts w:eastAsia="Times New Roman" w:cstheme="minorHAnsi"/>
          <w:lang w:eastAsia="pl-PL"/>
        </w:rPr>
        <w:t>Firmy mogą zacząć korzystać z prostego interfejsu Amazon AppFlow do budowania i wykonywania przepływów danych pomiędzy źródłami w ciągu kilku minut, a Amazon AppFlow bezpiecznie zarządza i wykonuje transfer danych</w:t>
      </w:r>
      <w:r w:rsidR="002854CB">
        <w:rPr>
          <w:rFonts w:eastAsia="Times New Roman" w:cstheme="minorHAnsi"/>
          <w:lang w:eastAsia="pl-PL"/>
        </w:rPr>
        <w:t>”</w:t>
      </w:r>
      <w:r w:rsidR="00D05B89">
        <w:rPr>
          <w:rFonts w:eastAsia="Times New Roman" w:cstheme="minorHAnsi"/>
          <w:lang w:eastAsia="pl-PL"/>
        </w:rPr>
        <w:t>.</w:t>
      </w:r>
    </w:p>
    <w:p w14:paraId="251A5723" w14:textId="77777777" w:rsidR="000D76A2" w:rsidRPr="0058375F" w:rsidRDefault="000D76A2" w:rsidP="00FE582D">
      <w:pPr>
        <w:pStyle w:val="NormalnyWeb"/>
        <w:shd w:val="clear" w:color="auto" w:fill="FEFEFE"/>
        <w:spacing w:before="0" w:beforeAutospacing="0" w:after="240" w:afterAutospacing="0"/>
        <w:rPr>
          <w:rFonts w:asciiTheme="minorHAnsi" w:eastAsiaTheme="minorHAnsi" w:hAnsiTheme="minorHAnsi" w:cstheme="minorHAnsi"/>
          <w:b/>
          <w:spacing w:val="-2"/>
          <w:sz w:val="22"/>
          <w:szCs w:val="22"/>
          <w:lang w:val="en-US" w:eastAsia="en-US"/>
        </w:rPr>
      </w:pPr>
      <w:r w:rsidRPr="0058375F">
        <w:rPr>
          <w:rFonts w:asciiTheme="minorHAnsi" w:eastAsiaTheme="minorHAnsi" w:hAnsiTheme="minorHAnsi" w:cstheme="minorHAnsi"/>
          <w:b/>
          <w:spacing w:val="-2"/>
          <w:sz w:val="22"/>
          <w:szCs w:val="22"/>
          <w:lang w:val="en-US" w:eastAsia="en-US"/>
        </w:rPr>
        <w:t>Amazon Augmented Artificial Intelligence (A2I)</w:t>
      </w:r>
    </w:p>
    <w:p w14:paraId="15B4CE2F" w14:textId="4205570E" w:rsidR="00643790" w:rsidRPr="00643790" w:rsidRDefault="00E83599">
      <w:pPr>
        <w:pStyle w:val="NormalnyWeb"/>
        <w:shd w:val="clear" w:color="auto" w:fill="FEFEFE"/>
        <w:spacing w:after="240"/>
        <w:rPr>
          <w:rFonts w:asciiTheme="minorHAnsi" w:hAnsiTheme="minorHAnsi" w:cstheme="minorHAnsi"/>
          <w:sz w:val="22"/>
          <w:szCs w:val="22"/>
        </w:rPr>
      </w:pPr>
      <w:r w:rsidRPr="0058375F">
        <w:rPr>
          <w:rFonts w:asciiTheme="minorHAnsi" w:hAnsiTheme="minorHAnsi" w:cstheme="minorHAnsi"/>
          <w:sz w:val="22"/>
          <w:szCs w:val="22"/>
        </w:rPr>
        <w:t xml:space="preserve">Sztuczna Inteligencja osiąga coraz lepsze rezultaty i każdego dnia staje się lepsza w zastosowaniach do których została zbudowana i wytrenowana. Przykładami tego typu zadań, a tak naprawdę modeli, które zostały wytrenowane jest m.in. analiza obrazów i identyfikacja obiektów na tych zdjęciach, analiza tekstu w celu wykrycia emocji, klasyfikacja jego treści czy też konwersja </w:t>
      </w:r>
      <w:r>
        <w:rPr>
          <w:rFonts w:asciiTheme="minorHAnsi" w:hAnsiTheme="minorHAnsi" w:cstheme="minorHAnsi"/>
          <w:sz w:val="22"/>
          <w:szCs w:val="22"/>
        </w:rPr>
        <w:t>tekstu na mowę i odwrotnie. W każdym z tych przypadków, modele sztucznej inteligencji obok zwracanego wyniku zwracają również prawdopodobieństwo</w:t>
      </w:r>
      <w:r w:rsidR="00643790" w:rsidRPr="00643790">
        <w:rPr>
          <w:rFonts w:asciiTheme="minorHAnsi" w:hAnsiTheme="minorHAnsi" w:cstheme="minorHAnsi"/>
          <w:sz w:val="22"/>
          <w:szCs w:val="22"/>
        </w:rPr>
        <w:t>, które wyraża</w:t>
      </w:r>
      <w:r>
        <w:rPr>
          <w:rFonts w:asciiTheme="minorHAnsi" w:hAnsiTheme="minorHAnsi" w:cstheme="minorHAnsi"/>
          <w:sz w:val="22"/>
          <w:szCs w:val="22"/>
        </w:rPr>
        <w:t>ją</w:t>
      </w:r>
      <w:r w:rsidR="00643790" w:rsidRPr="00643790">
        <w:rPr>
          <w:rFonts w:asciiTheme="minorHAnsi" w:hAnsiTheme="minorHAnsi" w:cstheme="minorHAnsi"/>
          <w:sz w:val="22"/>
          <w:szCs w:val="22"/>
        </w:rPr>
        <w:t xml:space="preserve">, jak </w:t>
      </w:r>
      <w:r>
        <w:rPr>
          <w:rFonts w:asciiTheme="minorHAnsi" w:hAnsiTheme="minorHAnsi" w:cstheme="minorHAnsi"/>
          <w:sz w:val="22"/>
          <w:szCs w:val="22"/>
        </w:rPr>
        <w:t>bardzo pewna wyniku jest w danym przypadku sztuczna inteligencja.</w:t>
      </w:r>
      <w:r w:rsidR="00643790" w:rsidRPr="006437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17028" w14:textId="6BA05020" w:rsidR="00FE582D" w:rsidRPr="00643790" w:rsidRDefault="00FE582D" w:rsidP="00FE582D">
      <w:pPr>
        <w:pStyle w:val="NormalnyWeb"/>
        <w:shd w:val="clear" w:color="auto" w:fill="FEFEFE"/>
        <w:spacing w:after="240"/>
        <w:rPr>
          <w:rFonts w:asciiTheme="minorHAnsi" w:hAnsiTheme="minorHAnsi" w:cstheme="minorHAnsi"/>
          <w:sz w:val="22"/>
          <w:szCs w:val="22"/>
        </w:rPr>
      </w:pPr>
      <w:r w:rsidRPr="00643790">
        <w:rPr>
          <w:rFonts w:asciiTheme="minorHAnsi" w:hAnsiTheme="minorHAnsi" w:cstheme="minorHAnsi"/>
          <w:sz w:val="22"/>
          <w:szCs w:val="22"/>
        </w:rPr>
        <w:t xml:space="preserve">W sytuacjach, w których wynik zaufania jest niższy od pożądanego, do potwierdzenia trafności przewidywań można wykorzystać </w:t>
      </w:r>
      <w:r w:rsidR="00E83599">
        <w:rPr>
          <w:rFonts w:asciiTheme="minorHAnsi" w:hAnsiTheme="minorHAnsi" w:cstheme="minorHAnsi"/>
          <w:sz w:val="22"/>
          <w:szCs w:val="22"/>
        </w:rPr>
        <w:t>weryfikację przeprowadzaną przez człowieka</w:t>
      </w:r>
      <w:r w:rsidRPr="00643790">
        <w:rPr>
          <w:rFonts w:asciiTheme="minorHAnsi" w:hAnsiTheme="minorHAnsi" w:cstheme="minorHAnsi"/>
          <w:sz w:val="22"/>
          <w:szCs w:val="22"/>
        </w:rPr>
        <w:t xml:space="preserve">. Ta interakcja między uczeniem maszynowym a recenzentami jest kluczowa dla sukcesu </w:t>
      </w:r>
      <w:r w:rsidR="002B7045">
        <w:rPr>
          <w:rFonts w:asciiTheme="minorHAnsi" w:hAnsiTheme="minorHAnsi" w:cstheme="minorHAnsi"/>
          <w:sz w:val="22"/>
          <w:szCs w:val="22"/>
        </w:rPr>
        <w:t>szkolenia takich systemów</w:t>
      </w:r>
      <w:r w:rsidRPr="00643790">
        <w:rPr>
          <w:rFonts w:asciiTheme="minorHAnsi" w:hAnsiTheme="minorHAnsi" w:cstheme="minorHAnsi"/>
          <w:sz w:val="22"/>
          <w:szCs w:val="22"/>
        </w:rPr>
        <w:t xml:space="preserve">, </w:t>
      </w:r>
      <w:r w:rsidR="00EE0305">
        <w:rPr>
          <w:rFonts w:asciiTheme="minorHAnsi" w:hAnsiTheme="minorHAnsi" w:cstheme="minorHAnsi"/>
          <w:sz w:val="22"/>
          <w:szCs w:val="22"/>
        </w:rPr>
        <w:t>choć w praktyce</w:t>
      </w:r>
      <w:r w:rsidRPr="00643790">
        <w:rPr>
          <w:rFonts w:asciiTheme="minorHAnsi" w:hAnsiTheme="minorHAnsi" w:cstheme="minorHAnsi"/>
          <w:sz w:val="22"/>
          <w:szCs w:val="22"/>
        </w:rPr>
        <w:t xml:space="preserve"> </w:t>
      </w:r>
      <w:r w:rsidR="00EE0305">
        <w:rPr>
          <w:rFonts w:asciiTheme="minorHAnsi" w:hAnsiTheme="minorHAnsi" w:cstheme="minorHAnsi"/>
          <w:sz w:val="22"/>
          <w:szCs w:val="22"/>
        </w:rPr>
        <w:t>przeglądy</w:t>
      </w:r>
      <w:r w:rsidRPr="00643790">
        <w:rPr>
          <w:rFonts w:asciiTheme="minorHAnsi" w:hAnsiTheme="minorHAnsi" w:cstheme="minorHAnsi"/>
          <w:sz w:val="22"/>
          <w:szCs w:val="22"/>
        </w:rPr>
        <w:t xml:space="preserve"> </w:t>
      </w:r>
      <w:r w:rsidR="00EE0305">
        <w:rPr>
          <w:rFonts w:asciiTheme="minorHAnsi" w:hAnsiTheme="minorHAnsi" w:cstheme="minorHAnsi"/>
          <w:sz w:val="22"/>
          <w:szCs w:val="22"/>
        </w:rPr>
        <w:t xml:space="preserve">wykonywane przez </w:t>
      </w:r>
      <w:r w:rsidRPr="00643790">
        <w:rPr>
          <w:rFonts w:asciiTheme="minorHAnsi" w:hAnsiTheme="minorHAnsi" w:cstheme="minorHAnsi"/>
          <w:sz w:val="22"/>
          <w:szCs w:val="22"/>
        </w:rPr>
        <w:t>ludz</w:t>
      </w:r>
      <w:r w:rsidR="00EE0305">
        <w:rPr>
          <w:rFonts w:asciiTheme="minorHAnsi" w:hAnsiTheme="minorHAnsi" w:cstheme="minorHAnsi"/>
          <w:sz w:val="22"/>
          <w:szCs w:val="22"/>
        </w:rPr>
        <w:t>i</w:t>
      </w:r>
      <w:r w:rsidRPr="00643790">
        <w:rPr>
          <w:rFonts w:asciiTheme="minorHAnsi" w:hAnsiTheme="minorHAnsi" w:cstheme="minorHAnsi"/>
          <w:sz w:val="22"/>
          <w:szCs w:val="22"/>
        </w:rPr>
        <w:t xml:space="preserve"> są trudne i kosztowne </w:t>
      </w:r>
      <w:r w:rsidR="00EE0305">
        <w:rPr>
          <w:rFonts w:asciiTheme="minorHAnsi" w:hAnsiTheme="minorHAnsi" w:cstheme="minorHAnsi"/>
          <w:sz w:val="22"/>
          <w:szCs w:val="22"/>
        </w:rPr>
        <w:t>do</w:t>
      </w:r>
      <w:r w:rsidRPr="00643790">
        <w:rPr>
          <w:rFonts w:asciiTheme="minorHAnsi" w:hAnsiTheme="minorHAnsi" w:cstheme="minorHAnsi"/>
          <w:sz w:val="22"/>
          <w:szCs w:val="22"/>
        </w:rPr>
        <w:t xml:space="preserve"> </w:t>
      </w:r>
      <w:r w:rsidR="00EE0305">
        <w:rPr>
          <w:rFonts w:asciiTheme="minorHAnsi" w:hAnsiTheme="minorHAnsi" w:cstheme="minorHAnsi"/>
          <w:sz w:val="22"/>
          <w:szCs w:val="22"/>
        </w:rPr>
        <w:t>z</w:t>
      </w:r>
      <w:r w:rsidRPr="00643790">
        <w:rPr>
          <w:rFonts w:asciiTheme="minorHAnsi" w:hAnsiTheme="minorHAnsi" w:cstheme="minorHAnsi"/>
          <w:sz w:val="22"/>
          <w:szCs w:val="22"/>
        </w:rPr>
        <w:t>budowani</w:t>
      </w:r>
      <w:r w:rsidR="00EE0305">
        <w:rPr>
          <w:rFonts w:asciiTheme="minorHAnsi" w:hAnsiTheme="minorHAnsi" w:cstheme="minorHAnsi"/>
          <w:sz w:val="22"/>
          <w:szCs w:val="22"/>
        </w:rPr>
        <w:t>a jak</w:t>
      </w:r>
      <w:r w:rsidRPr="00643790">
        <w:rPr>
          <w:rFonts w:asciiTheme="minorHAnsi" w:hAnsiTheme="minorHAnsi" w:cstheme="minorHAnsi"/>
          <w:sz w:val="22"/>
          <w:szCs w:val="22"/>
        </w:rPr>
        <w:t xml:space="preserve"> i </w:t>
      </w:r>
      <w:r w:rsidR="00EE0305">
        <w:rPr>
          <w:rFonts w:asciiTheme="minorHAnsi" w:hAnsiTheme="minorHAnsi" w:cstheme="minorHAnsi"/>
          <w:sz w:val="22"/>
          <w:szCs w:val="22"/>
        </w:rPr>
        <w:t xml:space="preserve">docelowego </w:t>
      </w:r>
      <w:r w:rsidRPr="00643790">
        <w:rPr>
          <w:rFonts w:asciiTheme="minorHAnsi" w:hAnsiTheme="minorHAnsi" w:cstheme="minorHAnsi"/>
          <w:sz w:val="22"/>
          <w:szCs w:val="22"/>
        </w:rPr>
        <w:t>działani</w:t>
      </w:r>
      <w:r w:rsidR="00EE0305">
        <w:rPr>
          <w:rFonts w:asciiTheme="minorHAnsi" w:hAnsiTheme="minorHAnsi" w:cstheme="minorHAnsi"/>
          <w:sz w:val="22"/>
          <w:szCs w:val="22"/>
        </w:rPr>
        <w:t>a na dużą skalę</w:t>
      </w:r>
      <w:r w:rsidR="002B7045">
        <w:rPr>
          <w:rFonts w:asciiTheme="minorHAnsi" w:hAnsiTheme="minorHAnsi" w:cstheme="minorHAnsi"/>
          <w:sz w:val="22"/>
          <w:szCs w:val="22"/>
        </w:rPr>
        <w:t>.</w:t>
      </w:r>
    </w:p>
    <w:p w14:paraId="42BD6F45" w14:textId="25BF48B6" w:rsidR="00643790" w:rsidRPr="000D76A2" w:rsidRDefault="00286B4C">
      <w:pPr>
        <w:pStyle w:val="NormalnyWeb"/>
        <w:shd w:val="clear" w:color="auto" w:fill="FEFEFE"/>
        <w:spacing w:after="360"/>
        <w:rPr>
          <w:rFonts w:cstheme="minorHAnsi"/>
          <w:b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D76A2">
        <w:rPr>
          <w:rFonts w:asciiTheme="minorHAnsi" w:hAnsiTheme="minorHAnsi" w:cstheme="minorHAnsi"/>
          <w:sz w:val="22"/>
          <w:szCs w:val="22"/>
        </w:rPr>
        <w:t>„</w:t>
      </w:r>
      <w:r w:rsidR="00FE582D" w:rsidRPr="00643790">
        <w:rPr>
          <w:rFonts w:asciiTheme="minorHAnsi" w:hAnsiTheme="minorHAnsi" w:cstheme="minorHAnsi"/>
          <w:sz w:val="22"/>
          <w:szCs w:val="22"/>
        </w:rPr>
        <w:t>Dzięki Amazon A2I programiści mogą dodawać</w:t>
      </w:r>
      <w:r w:rsidR="00E83599">
        <w:rPr>
          <w:rFonts w:asciiTheme="minorHAnsi" w:hAnsiTheme="minorHAnsi" w:cstheme="minorHAnsi"/>
          <w:sz w:val="22"/>
          <w:szCs w:val="22"/>
        </w:rPr>
        <w:t xml:space="preserve"> etap weryfikacji danego wyniku sztucznej inteligencji przeprowadzanej przez człowiek i w ten sposób rozbudowywać aplikacje oparte o sztuczną inteligencję o czynnik ludzki, tworząc w ten sposób systemy hybrydowe – czerpiące benefity z obu </w:t>
      </w:r>
      <w:r w:rsidR="00E83599">
        <w:rPr>
          <w:rFonts w:asciiTheme="minorHAnsi" w:hAnsiTheme="minorHAnsi" w:cstheme="minorHAnsi"/>
          <w:sz w:val="22"/>
          <w:szCs w:val="22"/>
        </w:rPr>
        <w:lastRenderedPageBreak/>
        <w:t xml:space="preserve">światów. Wszystko to 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bez konieczności budowania lub zarządzania drogimi i uciążliwymi systemami do recenzji ludzi. Amazon A2I dostarcza ponad 60 predefiniowanych </w:t>
      </w:r>
      <w:r w:rsidR="002B7045">
        <w:rPr>
          <w:rFonts w:asciiTheme="minorHAnsi" w:hAnsiTheme="minorHAnsi" w:cstheme="minorHAnsi"/>
          <w:sz w:val="22"/>
          <w:szCs w:val="22"/>
        </w:rPr>
        <w:t>szablonów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 związanych z recenzją dla typowych zadań uczenia maszynowego (np. wykrywanie obiektów w obrazach, transkrypcja mowy i moderowanie treści, itp.), które pozwalają na łatwiejszą recenzję prognoz uczenia maszynowego z Amazon Rekognition i Amazon Textract</w:t>
      </w:r>
      <w:r w:rsidR="000D76A2">
        <w:rPr>
          <w:rFonts w:asciiTheme="minorHAnsi" w:hAnsiTheme="minorHAnsi" w:cstheme="minorHAnsi"/>
          <w:sz w:val="22"/>
          <w:szCs w:val="22"/>
        </w:rPr>
        <w:t xml:space="preserve">” – mówi Tomasz Stachlewski. </w:t>
      </w:r>
    </w:p>
    <w:p w14:paraId="418B9784" w14:textId="77777777" w:rsidR="000D76A2" w:rsidRPr="00286B4C" w:rsidRDefault="000D76A2" w:rsidP="00FE582D">
      <w:pPr>
        <w:pStyle w:val="NormalnyWeb"/>
        <w:shd w:val="clear" w:color="auto" w:fill="FEFEFE"/>
        <w:spacing w:after="360"/>
        <w:rPr>
          <w:rFonts w:asciiTheme="minorHAnsi" w:hAnsiTheme="minorHAnsi" w:cstheme="minorHAnsi"/>
          <w:b/>
          <w:sz w:val="22"/>
          <w:szCs w:val="22"/>
        </w:rPr>
      </w:pPr>
      <w:r w:rsidRPr="00286B4C">
        <w:rPr>
          <w:rFonts w:asciiTheme="minorHAnsi" w:hAnsiTheme="minorHAnsi" w:cstheme="minorHAnsi"/>
          <w:b/>
          <w:sz w:val="22"/>
          <w:szCs w:val="22"/>
        </w:rPr>
        <w:t xml:space="preserve">Amazon </w:t>
      </w:r>
      <w:proofErr w:type="spellStart"/>
      <w:r w:rsidRPr="00286B4C">
        <w:rPr>
          <w:rFonts w:asciiTheme="minorHAnsi" w:hAnsiTheme="minorHAnsi" w:cstheme="minorHAnsi"/>
          <w:b/>
          <w:sz w:val="22"/>
          <w:szCs w:val="22"/>
        </w:rPr>
        <w:t>Keyspaces</w:t>
      </w:r>
      <w:proofErr w:type="spellEnd"/>
      <w:r w:rsidRPr="00286B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A7BD8C" w14:textId="78EECC32" w:rsidR="00FE582D" w:rsidRPr="00643790" w:rsidRDefault="00EF2B4E">
      <w:pPr>
        <w:pStyle w:val="NormalnyWeb"/>
        <w:shd w:val="clear" w:color="auto" w:fill="FEFEFE"/>
        <w:spacing w:after="360"/>
        <w:rPr>
          <w:rFonts w:asciiTheme="minorHAnsi" w:hAnsiTheme="minorHAnsi" w:cstheme="minorHAnsi"/>
          <w:sz w:val="22"/>
          <w:szCs w:val="22"/>
        </w:rPr>
      </w:pPr>
      <w:r w:rsidRPr="00AA011D">
        <w:rPr>
          <w:rFonts w:asciiTheme="minorHAnsi" w:hAnsiTheme="minorHAnsi" w:cstheme="minorHAnsi"/>
          <w:sz w:val="22"/>
          <w:szCs w:val="22"/>
        </w:rPr>
        <w:t>Bazy danych</w:t>
      </w:r>
      <w:r>
        <w:rPr>
          <w:rFonts w:asciiTheme="minorHAnsi" w:hAnsiTheme="minorHAnsi" w:cstheme="minorHAnsi"/>
          <w:sz w:val="22"/>
          <w:szCs w:val="22"/>
        </w:rPr>
        <w:t xml:space="preserve"> Apache </w:t>
      </w:r>
      <w:proofErr w:type="spellStart"/>
      <w:r>
        <w:rPr>
          <w:rFonts w:asciiTheme="minorHAnsi" w:hAnsiTheme="minorHAnsi" w:cstheme="minorHAnsi"/>
          <w:sz w:val="22"/>
          <w:szCs w:val="22"/>
        </w:rPr>
        <w:t>Cassandra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stanowią bardzo popularne rozwiązanie wykorzystywane przez firmy z całego świata. Powodów jest kilka, po pierwsze jest to rozwiązanie otwarte, czyli open </w:t>
      </w:r>
      <w:proofErr w:type="spellStart"/>
      <w:r>
        <w:rPr>
          <w:rFonts w:asciiTheme="minorHAnsi" w:hAnsiTheme="minorHAnsi" w:cstheme="minorHAnsi"/>
          <w:sz w:val="22"/>
          <w:szCs w:val="22"/>
        </w:rPr>
        <w:t>source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–zatem pozbawione kosztów licencyjnych i tym samym bez ryzyka nagłego audytu firmy bazodanowej. Z drugiej strony jest to rozwiązanie po trafiające podołać nawet najbardziej złożonym i wymagającym klientom. Przechowywanie setek terabajtów danych? Setki milionów operacji odczytu i zapisu na sekundę? Nic trudnego. Zarządzanie tymi bazami jest już jednak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 trudne i złożone. </w:t>
      </w:r>
      <w:proofErr w:type="spellStart"/>
      <w:r w:rsidR="00FE582D" w:rsidRPr="00643790">
        <w:rPr>
          <w:rFonts w:asciiTheme="minorHAnsi" w:hAnsiTheme="minorHAnsi" w:cstheme="minorHAnsi"/>
          <w:sz w:val="22"/>
          <w:szCs w:val="22"/>
        </w:rPr>
        <w:t>Cassandra</w:t>
      </w:r>
      <w:proofErr w:type="spellEnd"/>
      <w:r w:rsidR="00FE582D" w:rsidRPr="00643790">
        <w:rPr>
          <w:rFonts w:asciiTheme="minorHAnsi" w:hAnsiTheme="minorHAnsi" w:cstheme="minorHAnsi"/>
          <w:sz w:val="22"/>
          <w:szCs w:val="22"/>
        </w:rPr>
        <w:t xml:space="preserve"> wymaga </w:t>
      </w:r>
      <w:r>
        <w:rPr>
          <w:rFonts w:asciiTheme="minorHAnsi" w:hAnsiTheme="minorHAnsi" w:cstheme="minorHAnsi"/>
          <w:sz w:val="22"/>
          <w:szCs w:val="22"/>
        </w:rPr>
        <w:t xml:space="preserve">bowiem </w:t>
      </w:r>
      <w:r w:rsidR="00FE582D" w:rsidRPr="00643790">
        <w:rPr>
          <w:rFonts w:asciiTheme="minorHAnsi" w:hAnsiTheme="minorHAnsi" w:cstheme="minorHAnsi"/>
          <w:sz w:val="22"/>
          <w:szCs w:val="22"/>
        </w:rPr>
        <w:t>specjalistycznej wiedzy, aby skonfigurować i utrzymać infrastrukturę bazodanową, a także wymaga głębokiego zrozumienia całego stosu aplikacji</w:t>
      </w:r>
      <w:r>
        <w:rPr>
          <w:rFonts w:asciiTheme="minorHAnsi" w:hAnsiTheme="minorHAnsi" w:cstheme="minorHAnsi"/>
          <w:sz w:val="22"/>
          <w:szCs w:val="22"/>
        </w:rPr>
        <w:t>.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  Poza </w:t>
      </w:r>
      <w:r w:rsidR="002A1B7C">
        <w:rPr>
          <w:rFonts w:asciiTheme="minorHAnsi" w:hAnsiTheme="minorHAnsi" w:cstheme="minorHAnsi"/>
          <w:sz w:val="22"/>
          <w:szCs w:val="22"/>
        </w:rPr>
        <w:t>skalowaniem klastrów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, klienci muszą </w:t>
      </w:r>
      <w:r w:rsidR="002A1B7C">
        <w:rPr>
          <w:rFonts w:asciiTheme="minorHAnsi" w:hAnsiTheme="minorHAnsi" w:cstheme="minorHAnsi"/>
          <w:sz w:val="22"/>
          <w:szCs w:val="22"/>
        </w:rPr>
        <w:t xml:space="preserve">je </w:t>
      </w:r>
      <w:r w:rsidR="00FE582D" w:rsidRPr="00643790">
        <w:rPr>
          <w:rFonts w:asciiTheme="minorHAnsi" w:hAnsiTheme="minorHAnsi" w:cstheme="minorHAnsi"/>
          <w:sz w:val="22"/>
          <w:szCs w:val="22"/>
        </w:rPr>
        <w:t>zabezpieczyć</w:t>
      </w:r>
      <w:r w:rsidR="002A1B7C">
        <w:rPr>
          <w:rFonts w:asciiTheme="minorHAnsi" w:hAnsiTheme="minorHAnsi" w:cstheme="minorHAnsi"/>
          <w:sz w:val="22"/>
          <w:szCs w:val="22"/>
        </w:rPr>
        <w:t xml:space="preserve"> 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odpowiednio skonfigurować</w:t>
      </w:r>
      <w:r w:rsidR="00FE582D" w:rsidRPr="00643790">
        <w:rPr>
          <w:rFonts w:asciiTheme="minorHAnsi" w:hAnsiTheme="minorHAnsi" w:cstheme="minorHAnsi"/>
          <w:sz w:val="22"/>
          <w:szCs w:val="22"/>
        </w:rPr>
        <w:t>. Zarządzanie i skalowanie klastrów Cassandr</w:t>
      </w:r>
      <w:r w:rsidR="002A1B7C">
        <w:rPr>
          <w:rFonts w:asciiTheme="minorHAnsi" w:hAnsiTheme="minorHAnsi" w:cstheme="minorHAnsi"/>
          <w:sz w:val="22"/>
          <w:szCs w:val="22"/>
        </w:rPr>
        <w:t>y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 wymaga regularn</w:t>
      </w:r>
      <w:r w:rsidR="002A1B7C">
        <w:rPr>
          <w:rFonts w:asciiTheme="minorHAnsi" w:hAnsiTheme="minorHAnsi" w:cstheme="minorHAnsi"/>
          <w:sz w:val="22"/>
          <w:szCs w:val="22"/>
        </w:rPr>
        <w:t>ej zmiany konfiguracji bazy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, ręcznego dodawania lub usuwania </w:t>
      </w:r>
      <w:r>
        <w:rPr>
          <w:rFonts w:asciiTheme="minorHAnsi" w:hAnsiTheme="minorHAnsi" w:cstheme="minorHAnsi"/>
          <w:sz w:val="22"/>
          <w:szCs w:val="22"/>
        </w:rPr>
        <w:t>poszczególnych serwerów</w:t>
      </w:r>
      <w:r w:rsidRPr="00643790">
        <w:rPr>
          <w:rFonts w:asciiTheme="minorHAnsi" w:hAnsiTheme="minorHAnsi" w:cstheme="minorHAnsi"/>
          <w:sz w:val="22"/>
          <w:szCs w:val="22"/>
        </w:rPr>
        <w:t xml:space="preserve"> </w:t>
      </w:r>
      <w:r w:rsidR="00FE582D" w:rsidRPr="00643790">
        <w:rPr>
          <w:rFonts w:asciiTheme="minorHAnsi" w:hAnsiTheme="minorHAnsi" w:cstheme="minorHAnsi"/>
          <w:sz w:val="22"/>
          <w:szCs w:val="22"/>
        </w:rPr>
        <w:t>oraz ponowne</w:t>
      </w:r>
      <w:r>
        <w:rPr>
          <w:rFonts w:asciiTheme="minorHAnsi" w:hAnsiTheme="minorHAnsi" w:cstheme="minorHAnsi"/>
          <w:sz w:val="22"/>
          <w:szCs w:val="22"/>
        </w:rPr>
        <w:t>j konfiguracji partycji bazodanowych</w:t>
      </w:r>
      <w:r w:rsidR="00FE582D" w:rsidRPr="00643790">
        <w:rPr>
          <w:rFonts w:asciiTheme="minorHAnsi" w:hAnsiTheme="minorHAnsi" w:cstheme="minorHAnsi"/>
          <w:sz w:val="22"/>
          <w:szCs w:val="22"/>
        </w:rPr>
        <w:t>, co może niekorzystnie wpłynąć na dostępność i wydajność</w:t>
      </w:r>
      <w:r w:rsidR="00643790">
        <w:rPr>
          <w:rFonts w:asciiTheme="minorHAnsi" w:hAnsiTheme="minorHAnsi" w:cstheme="minorHAnsi"/>
          <w:sz w:val="22"/>
          <w:szCs w:val="22"/>
        </w:rPr>
        <w:t>.</w:t>
      </w:r>
    </w:p>
    <w:p w14:paraId="18E22B97" w14:textId="7D57FA78" w:rsidR="00FE582D" w:rsidRPr="00643790" w:rsidRDefault="000D76A2" w:rsidP="00FE582D">
      <w:pPr>
        <w:pStyle w:val="NormalnyWeb"/>
        <w:shd w:val="clear" w:color="auto" w:fill="FEFEFE"/>
        <w:spacing w:after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Amazon </w:t>
      </w:r>
      <w:proofErr w:type="spellStart"/>
      <w:r w:rsidR="00FE582D" w:rsidRPr="00643790">
        <w:rPr>
          <w:rFonts w:asciiTheme="minorHAnsi" w:hAnsiTheme="minorHAnsi" w:cstheme="minorHAnsi"/>
          <w:sz w:val="22"/>
          <w:szCs w:val="22"/>
        </w:rPr>
        <w:t>Keyspaces</w:t>
      </w:r>
      <w:proofErr w:type="spellEnd"/>
      <w:r w:rsidR="00FE582D" w:rsidRPr="00643790">
        <w:rPr>
          <w:rFonts w:asciiTheme="minorHAnsi" w:hAnsiTheme="minorHAnsi" w:cstheme="minorHAnsi"/>
          <w:sz w:val="22"/>
          <w:szCs w:val="22"/>
        </w:rPr>
        <w:t xml:space="preserve"> zapewnia skalowalną, wysoce dostępną i w pełni zarządzaną usługę bazy danych kompatybilną z Cassandrą. Amazon Keyspaces jest </w:t>
      </w:r>
      <w:r w:rsidR="002A1B7C" w:rsidRPr="00643790">
        <w:rPr>
          <w:rFonts w:asciiTheme="minorHAnsi" w:hAnsiTheme="minorHAnsi" w:cstheme="minorHAnsi"/>
          <w:sz w:val="22"/>
          <w:szCs w:val="22"/>
        </w:rPr>
        <w:t>be</w:t>
      </w:r>
      <w:r w:rsidR="002A1B7C">
        <w:rPr>
          <w:rFonts w:asciiTheme="minorHAnsi" w:hAnsiTheme="minorHAnsi" w:cstheme="minorHAnsi"/>
          <w:sz w:val="22"/>
          <w:szCs w:val="22"/>
        </w:rPr>
        <w:t>zobsługowy</w:t>
      </w:r>
      <w:r w:rsidR="00FE582D" w:rsidRPr="00643790">
        <w:rPr>
          <w:rFonts w:asciiTheme="minorHAnsi" w:hAnsiTheme="minorHAnsi" w:cstheme="minorHAnsi"/>
          <w:sz w:val="22"/>
          <w:szCs w:val="22"/>
        </w:rPr>
        <w:t>, więc klienci nie muszą już dostarczać, konfigurować i obsługiwać dużych klastrów Cassandra, ani ręcznie dodawać lub usuwać węzłów, ani też balansow</w:t>
      </w:r>
      <w:r w:rsidR="002A1B7C">
        <w:rPr>
          <w:rFonts w:asciiTheme="minorHAnsi" w:hAnsiTheme="minorHAnsi" w:cstheme="minorHAnsi"/>
          <w:sz w:val="22"/>
          <w:szCs w:val="22"/>
        </w:rPr>
        <w:t>ać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 partycji w miarę zwiększania lub zmniejszania ruchu. Amazon Keyspaces zajmuje się tym wszystkim</w:t>
      </w:r>
      <w:r>
        <w:rPr>
          <w:rFonts w:asciiTheme="minorHAnsi" w:hAnsiTheme="minorHAnsi" w:cstheme="minorHAnsi"/>
          <w:sz w:val="22"/>
          <w:szCs w:val="22"/>
        </w:rPr>
        <w:t>”, mówi Tomasz Stachlewski. - „</w:t>
      </w:r>
      <w:r w:rsidR="00FE582D" w:rsidRPr="00643790">
        <w:rPr>
          <w:rFonts w:asciiTheme="minorHAnsi" w:hAnsiTheme="minorHAnsi" w:cstheme="minorHAnsi"/>
          <w:sz w:val="22"/>
          <w:szCs w:val="22"/>
        </w:rPr>
        <w:t xml:space="preserve">Amazon </w:t>
      </w:r>
      <w:proofErr w:type="spellStart"/>
      <w:r w:rsidR="00FE582D" w:rsidRPr="00643790">
        <w:rPr>
          <w:rFonts w:asciiTheme="minorHAnsi" w:hAnsiTheme="minorHAnsi" w:cstheme="minorHAnsi"/>
          <w:sz w:val="22"/>
          <w:szCs w:val="22"/>
        </w:rPr>
        <w:t>Keyspaces</w:t>
      </w:r>
      <w:proofErr w:type="spellEnd"/>
      <w:r w:rsidR="00FE582D" w:rsidRPr="00643790">
        <w:rPr>
          <w:rFonts w:asciiTheme="minorHAnsi" w:hAnsiTheme="minorHAnsi" w:cstheme="minorHAnsi"/>
          <w:sz w:val="22"/>
          <w:szCs w:val="22"/>
        </w:rPr>
        <w:t xml:space="preserve"> zapewnia klientom jednocyfrową, milisekundową wydajność w każdej skali i może automatycznie skalować tabele w górę i w dół w oparciu o rzeczywisty ruch aplikacji, z praktycznie nieograniczoną przepustowością i </w:t>
      </w:r>
      <w:r w:rsidR="002A1B7C">
        <w:rPr>
          <w:rFonts w:asciiTheme="minorHAnsi" w:hAnsiTheme="minorHAnsi" w:cstheme="minorHAnsi"/>
          <w:sz w:val="22"/>
          <w:szCs w:val="22"/>
        </w:rPr>
        <w:t xml:space="preserve">rozmiarem”. </w:t>
      </w:r>
    </w:p>
    <w:sectPr w:rsidR="00FE582D" w:rsidRPr="0064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35"/>
    <w:rsid w:val="00016F45"/>
    <w:rsid w:val="000D76A2"/>
    <w:rsid w:val="00244EAF"/>
    <w:rsid w:val="00274FD2"/>
    <w:rsid w:val="002854CB"/>
    <w:rsid w:val="00286B4C"/>
    <w:rsid w:val="002A1B7C"/>
    <w:rsid w:val="002A4D23"/>
    <w:rsid w:val="002A50C4"/>
    <w:rsid w:val="002B7045"/>
    <w:rsid w:val="00357D35"/>
    <w:rsid w:val="003B4297"/>
    <w:rsid w:val="003C2964"/>
    <w:rsid w:val="00416B78"/>
    <w:rsid w:val="004922F3"/>
    <w:rsid w:val="00494CA0"/>
    <w:rsid w:val="00522872"/>
    <w:rsid w:val="0054227F"/>
    <w:rsid w:val="005555AC"/>
    <w:rsid w:val="0058375F"/>
    <w:rsid w:val="0060074C"/>
    <w:rsid w:val="00643790"/>
    <w:rsid w:val="00742992"/>
    <w:rsid w:val="00754846"/>
    <w:rsid w:val="00756453"/>
    <w:rsid w:val="007823AC"/>
    <w:rsid w:val="00846969"/>
    <w:rsid w:val="0086547D"/>
    <w:rsid w:val="008E3C89"/>
    <w:rsid w:val="00915303"/>
    <w:rsid w:val="00A82A94"/>
    <w:rsid w:val="00AA011D"/>
    <w:rsid w:val="00AA5319"/>
    <w:rsid w:val="00AB70A2"/>
    <w:rsid w:val="00AF1DC4"/>
    <w:rsid w:val="00B63BA9"/>
    <w:rsid w:val="00C3246F"/>
    <w:rsid w:val="00CA38DC"/>
    <w:rsid w:val="00D05B89"/>
    <w:rsid w:val="00DD1C30"/>
    <w:rsid w:val="00E7116E"/>
    <w:rsid w:val="00E83599"/>
    <w:rsid w:val="00EB6494"/>
    <w:rsid w:val="00EE0305"/>
    <w:rsid w:val="00EF2B4E"/>
    <w:rsid w:val="00F16113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6BC3"/>
  <w15:chartTrackingRefBased/>
  <w15:docId w15:val="{FB481127-1202-4355-9DF8-9FA47146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57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D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bwalignc">
    <w:name w:val="bwalignc"/>
    <w:basedOn w:val="Normalny"/>
    <w:rsid w:val="0024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EA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44E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3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3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927">
          <w:blockQuote w:val="1"/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32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74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6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5812">
                  <w:blockQuote w:val="1"/>
                  <w:marLeft w:val="0"/>
                  <w:marRight w:val="22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83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90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3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4946">
                  <w:blockQuote w:val="1"/>
                  <w:marLeft w:val="0"/>
                  <w:marRight w:val="22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E177CC-ADEA-4F89-B997-E6F4C156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Kruczko, Anna</dc:creator>
  <cp:keywords/>
  <dc:description/>
  <cp:lastModifiedBy>Kruczko, Anna</cp:lastModifiedBy>
  <cp:revision>3</cp:revision>
  <dcterms:created xsi:type="dcterms:W3CDTF">2020-05-14T07:47:00Z</dcterms:created>
  <dcterms:modified xsi:type="dcterms:W3CDTF">2020-05-15T07:36:00Z</dcterms:modified>
</cp:coreProperties>
</file>