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0B" w:rsidRPr="006C0C3B" w:rsidRDefault="00F351FF" w:rsidP="0035638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C0C3B">
        <w:rPr>
          <w:rFonts w:ascii="Arial" w:eastAsia="Arial" w:hAnsi="Arial" w:cs="Arial"/>
          <w:sz w:val="20"/>
          <w:szCs w:val="20"/>
        </w:rPr>
        <w:t xml:space="preserve">Gdynia, 18.01.2021 r. </w:t>
      </w:r>
    </w:p>
    <w:p w:rsidR="005F1E0B" w:rsidRPr="006C0C3B" w:rsidRDefault="005F1E0B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p w:rsidR="005F1E0B" w:rsidRPr="006C0C3B" w:rsidRDefault="00F351FF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6C0C3B">
        <w:rPr>
          <w:rFonts w:ascii="Arial" w:eastAsia="Arial" w:hAnsi="Arial" w:cs="Arial"/>
          <w:sz w:val="20"/>
          <w:szCs w:val="20"/>
        </w:rPr>
        <w:t xml:space="preserve">KOMUNIKAT PRASOWY </w:t>
      </w:r>
    </w:p>
    <w:p w:rsidR="005F1E0B" w:rsidRPr="006C0C3B" w:rsidRDefault="005F1E0B" w:rsidP="00356384">
      <w:pPr>
        <w:spacing w:line="264" w:lineRule="auto"/>
        <w:jc w:val="center"/>
        <w:rPr>
          <w:rFonts w:ascii="Arial" w:eastAsia="Arial" w:hAnsi="Arial" w:cs="Arial"/>
          <w:szCs w:val="20"/>
        </w:rPr>
      </w:pPr>
    </w:p>
    <w:p w:rsidR="00356384" w:rsidRPr="006C0C3B" w:rsidRDefault="00356384" w:rsidP="00356384">
      <w:pPr>
        <w:spacing w:line="264" w:lineRule="auto"/>
        <w:jc w:val="center"/>
        <w:rPr>
          <w:rFonts w:ascii="Arial" w:eastAsia="Arial" w:hAnsi="Arial" w:cs="Arial"/>
          <w:szCs w:val="20"/>
        </w:rPr>
      </w:pPr>
    </w:p>
    <w:p w:rsidR="005F1E0B" w:rsidRPr="006C0C3B" w:rsidRDefault="00F351FF" w:rsidP="00356384">
      <w:pPr>
        <w:spacing w:line="264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6C0C3B">
        <w:rPr>
          <w:rFonts w:ascii="Arial" w:eastAsia="Arial" w:hAnsi="Arial" w:cs="Arial"/>
          <w:b/>
          <w:sz w:val="24"/>
          <w:szCs w:val="20"/>
        </w:rPr>
        <w:t xml:space="preserve">Nowości w </w:t>
      </w:r>
      <w:proofErr w:type="spellStart"/>
      <w:r w:rsidRPr="006C0C3B">
        <w:rPr>
          <w:rFonts w:ascii="Arial" w:eastAsia="Arial" w:hAnsi="Arial" w:cs="Arial"/>
          <w:b/>
          <w:sz w:val="24"/>
          <w:szCs w:val="20"/>
        </w:rPr>
        <w:t>Vectra</w:t>
      </w:r>
      <w:proofErr w:type="spellEnd"/>
      <w:r w:rsidRPr="006C0C3B">
        <w:rPr>
          <w:rFonts w:ascii="Arial" w:eastAsia="Arial" w:hAnsi="Arial" w:cs="Arial"/>
          <w:b/>
          <w:sz w:val="24"/>
          <w:szCs w:val="20"/>
        </w:rPr>
        <w:t xml:space="preserve">: </w:t>
      </w:r>
      <w:proofErr w:type="spellStart"/>
      <w:r w:rsidRPr="006C0C3B">
        <w:rPr>
          <w:rFonts w:ascii="Arial" w:eastAsia="Arial" w:hAnsi="Arial" w:cs="Arial"/>
          <w:b/>
          <w:sz w:val="24"/>
          <w:szCs w:val="20"/>
        </w:rPr>
        <w:t>Netflix</w:t>
      </w:r>
      <w:proofErr w:type="spellEnd"/>
      <w:r w:rsidRPr="006C0C3B">
        <w:rPr>
          <w:rFonts w:ascii="Arial" w:eastAsia="Arial" w:hAnsi="Arial" w:cs="Arial"/>
          <w:b/>
          <w:sz w:val="24"/>
          <w:szCs w:val="20"/>
        </w:rPr>
        <w:t xml:space="preserve"> w prezencie nawet na rok i supernowoczesny dekoder Smart 4K we wszystkich pakietach usługi telewizji cyfrowej</w:t>
      </w:r>
    </w:p>
    <w:p w:rsidR="005F1E0B" w:rsidRPr="006C0C3B" w:rsidRDefault="005F1E0B" w:rsidP="00356384">
      <w:pPr>
        <w:spacing w:line="264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:rsidR="005F1E0B" w:rsidRPr="006C0C3B" w:rsidRDefault="00AB4840" w:rsidP="00356384">
      <w:pPr>
        <w:spacing w:line="264" w:lineRule="auto"/>
        <w:jc w:val="both"/>
        <w:rPr>
          <w:rFonts w:ascii="Arial" w:eastAsia="Arial" w:hAnsi="Arial" w:cs="Arial"/>
          <w:b/>
          <w:szCs w:val="20"/>
        </w:rPr>
      </w:pPr>
      <w:r w:rsidRPr="006C0C3B">
        <w:rPr>
          <w:rFonts w:ascii="Arial" w:eastAsia="Arial" w:hAnsi="Arial" w:cs="Arial"/>
          <w:b/>
          <w:szCs w:val="20"/>
        </w:rPr>
        <w:t>Od 1</w:t>
      </w:r>
      <w:r w:rsidR="0086766F">
        <w:rPr>
          <w:rFonts w:ascii="Arial" w:eastAsia="Arial" w:hAnsi="Arial" w:cs="Arial"/>
          <w:b/>
          <w:szCs w:val="20"/>
        </w:rPr>
        <w:t>5</w:t>
      </w:r>
      <w:r w:rsidRPr="006C0C3B">
        <w:rPr>
          <w:rFonts w:ascii="Arial" w:eastAsia="Arial" w:hAnsi="Arial" w:cs="Arial"/>
          <w:b/>
          <w:szCs w:val="20"/>
        </w:rPr>
        <w:t xml:space="preserve"> stycznia br.</w:t>
      </w:r>
      <w:r w:rsidR="00F351FF" w:rsidRPr="006C0C3B">
        <w:rPr>
          <w:rFonts w:ascii="Arial" w:eastAsia="Arial" w:hAnsi="Arial" w:cs="Arial"/>
          <w:b/>
          <w:szCs w:val="20"/>
        </w:rPr>
        <w:t xml:space="preserve">, </w:t>
      </w:r>
      <w:r w:rsidR="00BD18B3" w:rsidRPr="006C0C3B">
        <w:rPr>
          <w:rFonts w:ascii="Arial" w:eastAsia="Arial" w:hAnsi="Arial" w:cs="Arial"/>
          <w:b/>
          <w:szCs w:val="20"/>
        </w:rPr>
        <w:t xml:space="preserve">wraz ze startem </w:t>
      </w:r>
      <w:r w:rsidR="00F351FF" w:rsidRPr="006C0C3B">
        <w:rPr>
          <w:rFonts w:ascii="Arial" w:eastAsia="Arial" w:hAnsi="Arial" w:cs="Arial"/>
          <w:b/>
          <w:szCs w:val="20"/>
        </w:rPr>
        <w:t xml:space="preserve">kampanii zimowej, </w:t>
      </w:r>
      <w:r w:rsidR="00BD18B3" w:rsidRPr="006C0C3B">
        <w:rPr>
          <w:rFonts w:ascii="Arial" w:eastAsia="Arial" w:hAnsi="Arial" w:cs="Arial"/>
          <w:b/>
          <w:szCs w:val="20"/>
        </w:rPr>
        <w:t xml:space="preserve">na klientów Vectry czeka </w:t>
      </w:r>
      <w:r w:rsidR="00F351FF" w:rsidRPr="006C0C3B">
        <w:rPr>
          <w:rFonts w:ascii="Arial" w:eastAsia="Arial" w:hAnsi="Arial" w:cs="Arial"/>
          <w:b/>
          <w:szCs w:val="20"/>
        </w:rPr>
        <w:t>specjaln</w:t>
      </w:r>
      <w:r w:rsidR="00BD18B3" w:rsidRPr="006C0C3B">
        <w:rPr>
          <w:rFonts w:ascii="Arial" w:eastAsia="Arial" w:hAnsi="Arial" w:cs="Arial"/>
          <w:b/>
          <w:szCs w:val="20"/>
        </w:rPr>
        <w:t>a</w:t>
      </w:r>
      <w:r w:rsidR="00F351FF" w:rsidRPr="006C0C3B">
        <w:rPr>
          <w:rFonts w:ascii="Arial" w:eastAsia="Arial" w:hAnsi="Arial" w:cs="Arial"/>
          <w:b/>
          <w:szCs w:val="20"/>
        </w:rPr>
        <w:t xml:space="preserve"> promocj</w:t>
      </w:r>
      <w:r w:rsidR="00BD18B3" w:rsidRPr="006C0C3B">
        <w:rPr>
          <w:rFonts w:ascii="Arial" w:eastAsia="Arial" w:hAnsi="Arial" w:cs="Arial"/>
          <w:b/>
          <w:szCs w:val="20"/>
        </w:rPr>
        <w:t>a,</w:t>
      </w:r>
      <w:r w:rsidR="00F351FF" w:rsidRPr="006C0C3B">
        <w:rPr>
          <w:rFonts w:ascii="Arial" w:eastAsia="Arial" w:hAnsi="Arial" w:cs="Arial"/>
          <w:b/>
          <w:szCs w:val="20"/>
        </w:rPr>
        <w:t xml:space="preserve"> w ramach której </w:t>
      </w:r>
      <w:r w:rsidRPr="006C0C3B">
        <w:rPr>
          <w:rFonts w:ascii="Arial" w:eastAsia="Arial" w:hAnsi="Arial" w:cs="Arial"/>
          <w:b/>
          <w:szCs w:val="20"/>
        </w:rPr>
        <w:t xml:space="preserve">mogą </w:t>
      </w:r>
      <w:r w:rsidR="00F351FF" w:rsidRPr="006C0C3B">
        <w:rPr>
          <w:rFonts w:ascii="Arial" w:eastAsia="Arial" w:hAnsi="Arial" w:cs="Arial"/>
          <w:b/>
          <w:szCs w:val="20"/>
        </w:rPr>
        <w:t>otrzymać</w:t>
      </w:r>
      <w:r w:rsidR="00356384" w:rsidRPr="006C0C3B">
        <w:rPr>
          <w:rFonts w:ascii="Arial" w:eastAsia="Arial" w:hAnsi="Arial" w:cs="Arial"/>
          <w:b/>
          <w:szCs w:val="20"/>
        </w:rPr>
        <w:t xml:space="preserve"> </w:t>
      </w:r>
      <w:r w:rsidR="00F351FF" w:rsidRPr="006C0C3B">
        <w:rPr>
          <w:rFonts w:ascii="Arial" w:eastAsia="Arial" w:hAnsi="Arial" w:cs="Arial"/>
          <w:b/>
          <w:szCs w:val="20"/>
        </w:rPr>
        <w:t xml:space="preserve">w prezencie nawet do roku dostępu do serwisu oferującego bogatą bibliotekę filmów i seriali, czyli do </w:t>
      </w:r>
      <w:proofErr w:type="spellStart"/>
      <w:r w:rsidR="00F351FF" w:rsidRPr="006C0C3B">
        <w:rPr>
          <w:rFonts w:ascii="Arial" w:eastAsia="Arial" w:hAnsi="Arial" w:cs="Arial"/>
          <w:b/>
          <w:szCs w:val="20"/>
        </w:rPr>
        <w:t>Netflix</w:t>
      </w:r>
      <w:proofErr w:type="spellEnd"/>
      <w:r w:rsidR="00F351FF" w:rsidRPr="006C0C3B">
        <w:rPr>
          <w:rFonts w:ascii="Arial" w:eastAsia="Arial" w:hAnsi="Arial" w:cs="Arial"/>
          <w:b/>
          <w:szCs w:val="20"/>
        </w:rPr>
        <w:t xml:space="preserve">. Co więcej, nowoczesny dekoder Smart 4K z Android TV, do tej pory oferowany wyłącznie w usługach TV Smart i Smart </w:t>
      </w:r>
      <w:proofErr w:type="spellStart"/>
      <w:r w:rsidR="00F351FF" w:rsidRPr="006C0C3B">
        <w:rPr>
          <w:rFonts w:ascii="Arial" w:eastAsia="Arial" w:hAnsi="Arial" w:cs="Arial"/>
          <w:b/>
          <w:szCs w:val="20"/>
        </w:rPr>
        <w:t>Multiroom</w:t>
      </w:r>
      <w:proofErr w:type="spellEnd"/>
      <w:r w:rsidR="00F351FF" w:rsidRPr="006C0C3B">
        <w:rPr>
          <w:rFonts w:ascii="Arial" w:eastAsia="Arial" w:hAnsi="Arial" w:cs="Arial"/>
          <w:b/>
          <w:szCs w:val="20"/>
        </w:rPr>
        <w:t xml:space="preserve">, </w:t>
      </w:r>
      <w:r w:rsidRPr="006C0C3B">
        <w:rPr>
          <w:rFonts w:ascii="Arial" w:eastAsia="Arial" w:hAnsi="Arial" w:cs="Arial"/>
          <w:b/>
          <w:szCs w:val="20"/>
        </w:rPr>
        <w:t xml:space="preserve">jest </w:t>
      </w:r>
      <w:r w:rsidR="00F351FF" w:rsidRPr="006C0C3B">
        <w:rPr>
          <w:rFonts w:ascii="Arial" w:eastAsia="Arial" w:hAnsi="Arial" w:cs="Arial"/>
          <w:b/>
          <w:szCs w:val="20"/>
        </w:rPr>
        <w:t xml:space="preserve">od teraz dostępny dla znacznie szerszego grona klientów we wszystkich pakietach usługi telewizji cyfrowej, obejmującej pełną ofertę programową dostępną w Vectra. </w:t>
      </w:r>
    </w:p>
    <w:p w:rsidR="005F1E0B" w:rsidRPr="006C0C3B" w:rsidRDefault="005F1E0B" w:rsidP="00356384">
      <w:pPr>
        <w:spacing w:line="264" w:lineRule="auto"/>
        <w:jc w:val="both"/>
        <w:rPr>
          <w:rFonts w:ascii="Arial" w:eastAsia="Arial" w:hAnsi="Arial" w:cs="Arial"/>
          <w:b/>
          <w:szCs w:val="20"/>
        </w:rPr>
      </w:pPr>
    </w:p>
    <w:p w:rsidR="005F1E0B" w:rsidRPr="006C0C3B" w:rsidRDefault="00F351FF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6C0C3B">
        <w:rPr>
          <w:rFonts w:ascii="Arial" w:eastAsia="Arial" w:hAnsi="Arial" w:cs="Arial"/>
          <w:sz w:val="20"/>
          <w:szCs w:val="20"/>
        </w:rPr>
        <w:t xml:space="preserve">Vectra łączy w oferowanych przez siebie usługach atuty tradycyjnej i cenionej przez użytkowników telewizji kablowej z nieograniczoną wolnością wyboru jaką daje </w:t>
      </w:r>
      <w:proofErr w:type="spellStart"/>
      <w:r w:rsidRPr="006C0C3B">
        <w:rPr>
          <w:rFonts w:ascii="Arial" w:eastAsia="Arial" w:hAnsi="Arial" w:cs="Arial"/>
          <w:sz w:val="20"/>
          <w:szCs w:val="20"/>
        </w:rPr>
        <w:t>internet</w:t>
      </w:r>
      <w:proofErr w:type="spellEnd"/>
      <w:r w:rsidRPr="006C0C3B">
        <w:rPr>
          <w:rFonts w:ascii="Arial" w:eastAsia="Arial" w:hAnsi="Arial" w:cs="Arial"/>
          <w:sz w:val="20"/>
          <w:szCs w:val="20"/>
        </w:rPr>
        <w:t xml:space="preserve">. Oferta operatora obejmuje dostęp do różnorodnych kanałów tematycznych, bogatej biblioteki VOD oraz szeroki wybór aplikacji </w:t>
      </w:r>
      <w:r w:rsidR="00975C48" w:rsidRPr="006C0C3B">
        <w:rPr>
          <w:rFonts w:ascii="Arial" w:eastAsia="Arial" w:hAnsi="Arial" w:cs="Arial"/>
          <w:sz w:val="20"/>
          <w:szCs w:val="20"/>
        </w:rPr>
        <w:br/>
      </w:r>
      <w:r w:rsidRPr="006C0C3B">
        <w:rPr>
          <w:rFonts w:ascii="Arial" w:eastAsia="Arial" w:hAnsi="Arial" w:cs="Arial"/>
          <w:sz w:val="20"/>
          <w:szCs w:val="20"/>
        </w:rPr>
        <w:t xml:space="preserve">i multimediów. </w:t>
      </w:r>
      <w:proofErr w:type="spellStart"/>
      <w:r w:rsidRPr="006C0C3B">
        <w:rPr>
          <w:rFonts w:ascii="Arial" w:eastAsia="Arial" w:hAnsi="Arial" w:cs="Arial"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sz w:val="20"/>
          <w:szCs w:val="20"/>
        </w:rPr>
        <w:t xml:space="preserve"> to dostęp do ulubionych seriali, filmów, czy programów, takich jak: </w:t>
      </w:r>
      <w:proofErr w:type="spellStart"/>
      <w:r w:rsidRPr="006C0C3B">
        <w:rPr>
          <w:rFonts w:ascii="Arial" w:eastAsia="Arial" w:hAnsi="Arial" w:cs="Arial"/>
          <w:i/>
          <w:sz w:val="20"/>
          <w:szCs w:val="20"/>
        </w:rPr>
        <w:t>Stranger</w:t>
      </w:r>
      <w:proofErr w:type="spellEnd"/>
      <w:r w:rsidRPr="006C0C3B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6C0C3B">
        <w:rPr>
          <w:rFonts w:ascii="Arial" w:eastAsia="Arial" w:hAnsi="Arial" w:cs="Arial"/>
          <w:i/>
          <w:sz w:val="20"/>
          <w:szCs w:val="20"/>
        </w:rPr>
        <w:t>Things</w:t>
      </w:r>
      <w:proofErr w:type="spellEnd"/>
      <w:r w:rsidRPr="006C0C3B">
        <w:rPr>
          <w:rFonts w:ascii="Arial" w:eastAsia="Arial" w:hAnsi="Arial" w:cs="Arial"/>
          <w:sz w:val="20"/>
          <w:szCs w:val="20"/>
        </w:rPr>
        <w:t xml:space="preserve">, </w:t>
      </w:r>
      <w:r w:rsidRPr="006C0C3B">
        <w:rPr>
          <w:rFonts w:ascii="Arial" w:eastAsia="Arial" w:hAnsi="Arial" w:cs="Arial"/>
          <w:i/>
          <w:sz w:val="20"/>
          <w:szCs w:val="20"/>
        </w:rPr>
        <w:t>Gambit Królowej</w:t>
      </w:r>
      <w:r w:rsidRPr="006C0C3B">
        <w:rPr>
          <w:rFonts w:ascii="Arial" w:eastAsia="Arial" w:hAnsi="Arial" w:cs="Arial"/>
          <w:sz w:val="20"/>
          <w:szCs w:val="20"/>
        </w:rPr>
        <w:t xml:space="preserve">, </w:t>
      </w:r>
      <w:r w:rsidRPr="006C0C3B">
        <w:rPr>
          <w:rFonts w:ascii="Arial" w:eastAsia="Arial" w:hAnsi="Arial" w:cs="Arial"/>
          <w:i/>
          <w:sz w:val="20"/>
          <w:szCs w:val="20"/>
        </w:rPr>
        <w:t>Dom z Papieru</w:t>
      </w:r>
      <w:r w:rsidRPr="006C0C3B">
        <w:rPr>
          <w:rFonts w:ascii="Arial" w:eastAsia="Arial" w:hAnsi="Arial" w:cs="Arial"/>
          <w:sz w:val="20"/>
          <w:szCs w:val="20"/>
        </w:rPr>
        <w:t xml:space="preserve">, </w:t>
      </w:r>
      <w:r w:rsidRPr="006C0C3B">
        <w:rPr>
          <w:rFonts w:ascii="Arial" w:eastAsia="Arial" w:hAnsi="Arial" w:cs="Arial"/>
          <w:i/>
          <w:sz w:val="20"/>
          <w:szCs w:val="20"/>
        </w:rPr>
        <w:t>Wiedźmin</w:t>
      </w:r>
      <w:r w:rsidRPr="006C0C3B">
        <w:rPr>
          <w:rFonts w:ascii="Arial" w:eastAsia="Arial" w:hAnsi="Arial" w:cs="Arial"/>
          <w:sz w:val="20"/>
          <w:szCs w:val="20"/>
        </w:rPr>
        <w:t xml:space="preserve"> czy </w:t>
      </w:r>
      <w:r w:rsidRPr="006C0C3B">
        <w:rPr>
          <w:rFonts w:ascii="Arial" w:eastAsia="Arial" w:hAnsi="Arial" w:cs="Arial"/>
          <w:i/>
          <w:sz w:val="20"/>
          <w:szCs w:val="20"/>
        </w:rPr>
        <w:t>W głębi lasu</w:t>
      </w:r>
      <w:r w:rsidR="00356384" w:rsidRPr="006C0C3B">
        <w:rPr>
          <w:rFonts w:ascii="Arial" w:eastAsia="Arial" w:hAnsi="Arial" w:cs="Arial"/>
          <w:sz w:val="20"/>
          <w:szCs w:val="20"/>
        </w:rPr>
        <w:t xml:space="preserve"> </w:t>
      </w:r>
      <w:r w:rsidRPr="006C0C3B">
        <w:rPr>
          <w:rFonts w:ascii="Arial" w:eastAsia="Arial" w:hAnsi="Arial" w:cs="Arial"/>
          <w:sz w:val="20"/>
          <w:szCs w:val="20"/>
        </w:rPr>
        <w:t xml:space="preserve">za pośrednictwem urządzeń połączonych z </w:t>
      </w:r>
      <w:proofErr w:type="spellStart"/>
      <w:r w:rsidRPr="006C0C3B">
        <w:rPr>
          <w:rFonts w:ascii="Arial" w:eastAsia="Arial" w:hAnsi="Arial" w:cs="Arial"/>
          <w:sz w:val="20"/>
          <w:szCs w:val="20"/>
        </w:rPr>
        <w:t>internetem</w:t>
      </w:r>
      <w:proofErr w:type="spellEnd"/>
      <w:r w:rsidRPr="006C0C3B">
        <w:rPr>
          <w:rFonts w:ascii="Arial" w:eastAsia="Arial" w:hAnsi="Arial" w:cs="Arial"/>
          <w:sz w:val="20"/>
          <w:szCs w:val="20"/>
        </w:rPr>
        <w:t>, teraz także</w:t>
      </w:r>
      <w:r w:rsidR="00356384" w:rsidRPr="006C0C3B">
        <w:rPr>
          <w:rFonts w:ascii="Arial" w:eastAsia="Arial" w:hAnsi="Arial" w:cs="Arial"/>
          <w:sz w:val="20"/>
          <w:szCs w:val="20"/>
        </w:rPr>
        <w:t xml:space="preserve"> </w:t>
      </w:r>
      <w:r w:rsidRPr="006C0C3B">
        <w:rPr>
          <w:rFonts w:ascii="Arial" w:eastAsia="Arial" w:hAnsi="Arial" w:cs="Arial"/>
          <w:sz w:val="20"/>
          <w:szCs w:val="20"/>
        </w:rPr>
        <w:t>na dekoderach</w:t>
      </w:r>
      <w:r w:rsidR="00975C48" w:rsidRPr="006C0C3B">
        <w:rPr>
          <w:rFonts w:ascii="Arial" w:eastAsia="Arial" w:hAnsi="Arial" w:cs="Arial"/>
          <w:sz w:val="20"/>
          <w:szCs w:val="20"/>
        </w:rPr>
        <w:t xml:space="preserve"> </w:t>
      </w:r>
      <w:r w:rsidRPr="006C0C3B">
        <w:rPr>
          <w:rFonts w:ascii="Arial" w:eastAsia="Arial" w:hAnsi="Arial" w:cs="Arial"/>
          <w:sz w:val="20"/>
          <w:szCs w:val="20"/>
        </w:rPr>
        <w:t xml:space="preserve">Vectra. Dzięki niezwykle bogatemu katalogowi dostępnych treści, każdy widz, bez względu na wiek i upodobania, zawsze znajdzie dla siebie coś ciekawego do obejrzenia. Co ważne, materiały dostępne w </w:t>
      </w:r>
      <w:proofErr w:type="spellStart"/>
      <w:r w:rsidRPr="006C0C3B">
        <w:rPr>
          <w:rFonts w:ascii="Arial" w:eastAsia="Arial" w:hAnsi="Arial" w:cs="Arial"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sz w:val="20"/>
          <w:szCs w:val="20"/>
        </w:rPr>
        <w:t xml:space="preserve"> można oglądać bez ograniczeń </w:t>
      </w:r>
      <w:r w:rsidR="00356384" w:rsidRPr="006C0C3B">
        <w:rPr>
          <w:rFonts w:ascii="Arial" w:eastAsia="Arial" w:hAnsi="Arial" w:cs="Arial"/>
          <w:sz w:val="20"/>
          <w:szCs w:val="20"/>
        </w:rPr>
        <w:br/>
      </w:r>
      <w:r w:rsidRPr="006C0C3B">
        <w:rPr>
          <w:rFonts w:ascii="Arial" w:eastAsia="Arial" w:hAnsi="Arial" w:cs="Arial"/>
          <w:sz w:val="20"/>
          <w:szCs w:val="20"/>
        </w:rPr>
        <w:t xml:space="preserve">i bez reklam. </w:t>
      </w:r>
    </w:p>
    <w:p w:rsidR="005F1E0B" w:rsidRPr="006C0C3B" w:rsidRDefault="005F1E0B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p w:rsidR="005F1E0B" w:rsidRPr="006C0C3B" w:rsidRDefault="00F351FF" w:rsidP="00356384">
      <w:pPr>
        <w:spacing w:line="264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C0C3B">
        <w:rPr>
          <w:rFonts w:ascii="Arial" w:eastAsia="Arial" w:hAnsi="Arial" w:cs="Arial"/>
          <w:i/>
          <w:sz w:val="20"/>
          <w:szCs w:val="20"/>
        </w:rPr>
        <w:t xml:space="preserve">Nowe pokolenie konsumentów szuka rozrywki „na swoich zasadach”. Liczy się bogactwo wyboru, elastyczność i dostępność, ale jednocześnie, bardziej niż kiedykolwiek, jakość usług. Jako największy w Polsce operator kablowy i pierwsza prawdziwie internetowa telewizja kablowa czujemy się zobligowani do zaoferowania każdemu klientowi jego prywatnego centrum zarządzania rozrywką. Naszym celem jest zapewnienie nieograniczonego dostępu do informacji, rozrywki i edukacji </w:t>
      </w:r>
      <w:r w:rsidR="00975C48" w:rsidRPr="006C0C3B">
        <w:rPr>
          <w:rFonts w:ascii="Arial" w:eastAsia="Arial" w:hAnsi="Arial" w:cs="Arial"/>
          <w:i/>
          <w:sz w:val="20"/>
          <w:szCs w:val="20"/>
        </w:rPr>
        <w:br/>
      </w:r>
      <w:r w:rsidRPr="006C0C3B">
        <w:rPr>
          <w:rFonts w:ascii="Arial" w:eastAsia="Arial" w:hAnsi="Arial" w:cs="Arial"/>
          <w:i/>
          <w:sz w:val="20"/>
          <w:szCs w:val="20"/>
        </w:rPr>
        <w:t xml:space="preserve">z dowolnego miejsca – również poza zasięgiem sieci Grupy Vectra – przy zachowaniu jakości </w:t>
      </w:r>
      <w:r w:rsidR="00975C48" w:rsidRPr="006C0C3B">
        <w:rPr>
          <w:rFonts w:ascii="Arial" w:eastAsia="Arial" w:hAnsi="Arial" w:cs="Arial"/>
          <w:i/>
          <w:sz w:val="20"/>
          <w:szCs w:val="20"/>
        </w:rPr>
        <w:br/>
      </w:r>
      <w:r w:rsidRPr="006C0C3B">
        <w:rPr>
          <w:rFonts w:ascii="Arial" w:eastAsia="Arial" w:hAnsi="Arial" w:cs="Arial"/>
          <w:i/>
          <w:sz w:val="20"/>
          <w:szCs w:val="20"/>
        </w:rPr>
        <w:t xml:space="preserve">i bogactwa dostępu do tradycyjnej telewizji, szerokiej oferty VOD i usług OTT. Kontynuujemy naszą strategię, w której łączymy bogaty </w:t>
      </w:r>
      <w:proofErr w:type="spellStart"/>
      <w:r w:rsidRPr="006C0C3B">
        <w:rPr>
          <w:rFonts w:ascii="Arial" w:eastAsia="Arial" w:hAnsi="Arial" w:cs="Arial"/>
          <w:i/>
          <w:sz w:val="20"/>
          <w:szCs w:val="20"/>
        </w:rPr>
        <w:t>programing</w:t>
      </w:r>
      <w:proofErr w:type="spellEnd"/>
      <w:r w:rsidRPr="006C0C3B">
        <w:rPr>
          <w:rFonts w:ascii="Arial" w:eastAsia="Arial" w:hAnsi="Arial" w:cs="Arial"/>
          <w:i/>
          <w:sz w:val="20"/>
          <w:szCs w:val="20"/>
        </w:rPr>
        <w:t xml:space="preserve"> z nowoczesnym i funkcjonalnym dekoderem, </w:t>
      </w:r>
      <w:r w:rsidR="00975C48" w:rsidRPr="006C0C3B">
        <w:rPr>
          <w:rFonts w:ascii="Arial" w:eastAsia="Arial" w:hAnsi="Arial" w:cs="Arial"/>
          <w:i/>
          <w:sz w:val="20"/>
          <w:szCs w:val="20"/>
        </w:rPr>
        <w:br/>
      </w:r>
      <w:r w:rsidRPr="006C0C3B">
        <w:rPr>
          <w:rFonts w:ascii="Arial" w:eastAsia="Arial" w:hAnsi="Arial" w:cs="Arial"/>
          <w:i/>
          <w:sz w:val="20"/>
          <w:szCs w:val="20"/>
        </w:rPr>
        <w:t>a dodatkowo dostępem do</w:t>
      </w:r>
      <w:r w:rsidR="00E16BDC" w:rsidRPr="006C0C3B">
        <w:rPr>
          <w:rFonts w:ascii="Arial" w:eastAsia="Arial" w:hAnsi="Arial" w:cs="Arial"/>
          <w:i/>
          <w:sz w:val="20"/>
          <w:szCs w:val="20"/>
        </w:rPr>
        <w:t xml:space="preserve"> m.in.</w:t>
      </w:r>
      <w:r w:rsidRPr="006C0C3B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6C0C3B">
        <w:rPr>
          <w:rFonts w:ascii="Arial" w:eastAsia="Arial" w:hAnsi="Arial" w:cs="Arial"/>
          <w:i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i/>
          <w:sz w:val="20"/>
          <w:szCs w:val="20"/>
        </w:rPr>
        <w:t xml:space="preserve"> i aplikacji ze sklepu Google Play –</w:t>
      </w:r>
      <w:r w:rsidRPr="006C0C3B">
        <w:rPr>
          <w:rFonts w:ascii="Arial" w:eastAsia="Arial" w:hAnsi="Arial" w:cs="Arial"/>
          <w:b/>
          <w:sz w:val="20"/>
          <w:szCs w:val="20"/>
        </w:rPr>
        <w:t xml:space="preserve"> </w:t>
      </w:r>
      <w:r w:rsidRPr="006C0C3B">
        <w:rPr>
          <w:rFonts w:ascii="Arial" w:eastAsia="Arial" w:hAnsi="Arial" w:cs="Arial"/>
          <w:sz w:val="20"/>
          <w:szCs w:val="20"/>
        </w:rPr>
        <w:t>komentuje</w:t>
      </w:r>
      <w:r w:rsidRPr="006C0C3B">
        <w:rPr>
          <w:rFonts w:ascii="Arial" w:eastAsia="Arial" w:hAnsi="Arial" w:cs="Arial"/>
          <w:b/>
          <w:sz w:val="20"/>
          <w:szCs w:val="20"/>
        </w:rPr>
        <w:t xml:space="preserve"> Tomasz Żurański, Prezes Zarządu Vectra S.A.</w:t>
      </w:r>
    </w:p>
    <w:p w:rsidR="005F1E0B" w:rsidRPr="006C0C3B" w:rsidRDefault="005F1E0B" w:rsidP="00356384">
      <w:pPr>
        <w:spacing w:line="264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5F1E0B" w:rsidRPr="006C0C3B" w:rsidRDefault="00F351FF" w:rsidP="00356384">
      <w:pPr>
        <w:spacing w:line="264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 w:rsidRPr="006C0C3B">
        <w:rPr>
          <w:rFonts w:ascii="Arial" w:eastAsia="Arial" w:hAnsi="Arial" w:cs="Arial"/>
          <w:i/>
          <w:sz w:val="20"/>
          <w:szCs w:val="20"/>
          <w:highlight w:val="white"/>
        </w:rPr>
        <w:t xml:space="preserve">Bardzo cieszymy się ze współpracy z firmą Vectra. W </w:t>
      </w:r>
      <w:proofErr w:type="spellStart"/>
      <w:r w:rsidRPr="006C0C3B">
        <w:rPr>
          <w:rFonts w:ascii="Arial" w:eastAsia="Arial" w:hAnsi="Arial" w:cs="Arial"/>
          <w:i/>
          <w:sz w:val="20"/>
          <w:szCs w:val="20"/>
          <w:highlight w:val="white"/>
        </w:rPr>
        <w:t>Netflix</w:t>
      </w:r>
      <w:proofErr w:type="spellEnd"/>
      <w:r w:rsidRPr="006C0C3B">
        <w:rPr>
          <w:rFonts w:ascii="Arial" w:eastAsia="Arial" w:hAnsi="Arial" w:cs="Arial"/>
          <w:i/>
          <w:sz w:val="20"/>
          <w:szCs w:val="20"/>
          <w:highlight w:val="white"/>
        </w:rPr>
        <w:t xml:space="preserve"> zależy nam, by najlepsza rozrywka była dostępna dla każdego, a dzięki takim partnerstwom, dostęp do serwisu staje się łatwiejszy. Teraz, wystarczy jedno kliknięcie na pilocie, by fani filmów i seriali mogli cieszyć się szeroką biblioteką tytułów </w:t>
      </w:r>
      <w:proofErr w:type="spellStart"/>
      <w:r w:rsidRPr="006C0C3B">
        <w:rPr>
          <w:rFonts w:ascii="Arial" w:eastAsia="Arial" w:hAnsi="Arial" w:cs="Arial"/>
          <w:i/>
          <w:sz w:val="20"/>
          <w:szCs w:val="20"/>
          <w:highlight w:val="white"/>
        </w:rPr>
        <w:t>Netflix</w:t>
      </w:r>
      <w:proofErr w:type="spellEnd"/>
      <w:r w:rsidRPr="006C0C3B">
        <w:rPr>
          <w:rFonts w:ascii="Arial" w:eastAsia="Arial" w:hAnsi="Arial" w:cs="Arial"/>
          <w:i/>
          <w:sz w:val="20"/>
          <w:szCs w:val="20"/>
          <w:highlight w:val="white"/>
        </w:rPr>
        <w:t xml:space="preserve"> – od komedii po dramaty, od programów dla dzieci i kino familijne po horrory. Planujemy w tym roku wiele emocjonujących premier, w tym także polskich produkcji, więc na pewno każdy z domowników znajdzie coś dla siebie. Wierzymy, że promocyjna oferta z dostępem do </w:t>
      </w:r>
      <w:proofErr w:type="spellStart"/>
      <w:r w:rsidRPr="006C0C3B">
        <w:rPr>
          <w:rFonts w:ascii="Arial" w:eastAsia="Arial" w:hAnsi="Arial" w:cs="Arial"/>
          <w:i/>
          <w:sz w:val="20"/>
          <w:szCs w:val="20"/>
          <w:highlight w:val="white"/>
        </w:rPr>
        <w:t>Netflix</w:t>
      </w:r>
      <w:proofErr w:type="spellEnd"/>
      <w:r w:rsidRPr="006C0C3B"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 w:rsidR="00975C48" w:rsidRPr="006C0C3B">
        <w:rPr>
          <w:rFonts w:ascii="Arial" w:eastAsia="Arial" w:hAnsi="Arial" w:cs="Arial"/>
          <w:i/>
          <w:sz w:val="20"/>
          <w:szCs w:val="20"/>
          <w:highlight w:val="white"/>
        </w:rPr>
        <w:br/>
      </w:r>
      <w:r w:rsidRPr="006C0C3B">
        <w:rPr>
          <w:rFonts w:ascii="Arial" w:eastAsia="Arial" w:hAnsi="Arial" w:cs="Arial"/>
          <w:i/>
          <w:sz w:val="20"/>
          <w:szCs w:val="20"/>
          <w:highlight w:val="white"/>
        </w:rPr>
        <w:t>w prezencie, pozwoli klientom Vectra odkryć wiele inspirujących historii z Polski i innych krajów świata</w:t>
      </w:r>
      <w:r w:rsidRPr="006C0C3B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6076BD" w:rsidRPr="006C0C3B">
        <w:rPr>
          <w:rFonts w:ascii="Arial" w:eastAsia="Arial" w:hAnsi="Arial" w:cs="Arial"/>
          <w:sz w:val="20"/>
          <w:szCs w:val="20"/>
          <w:highlight w:val="white"/>
        </w:rPr>
        <w:t>–</w:t>
      </w:r>
      <w:r w:rsidRPr="006C0C3B">
        <w:rPr>
          <w:rFonts w:ascii="Arial" w:eastAsia="Arial" w:hAnsi="Arial" w:cs="Arial"/>
          <w:sz w:val="20"/>
          <w:szCs w:val="20"/>
          <w:highlight w:val="white"/>
        </w:rPr>
        <w:t xml:space="preserve"> dodaje </w:t>
      </w:r>
      <w:r w:rsidRPr="006C0C3B">
        <w:rPr>
          <w:rFonts w:ascii="Arial" w:eastAsia="Arial" w:hAnsi="Arial" w:cs="Arial"/>
          <w:b/>
          <w:sz w:val="20"/>
          <w:szCs w:val="20"/>
          <w:highlight w:val="white"/>
        </w:rPr>
        <w:t xml:space="preserve">Maja Porczyńska, </w:t>
      </w:r>
      <w:proofErr w:type="spellStart"/>
      <w:r w:rsidRPr="006C0C3B">
        <w:rPr>
          <w:rFonts w:ascii="Arial" w:eastAsia="Arial" w:hAnsi="Arial" w:cs="Arial"/>
          <w:b/>
          <w:sz w:val="20"/>
          <w:szCs w:val="20"/>
          <w:highlight w:val="white"/>
        </w:rPr>
        <w:t>Head</w:t>
      </w:r>
      <w:proofErr w:type="spellEnd"/>
      <w:r w:rsidRPr="006C0C3B">
        <w:rPr>
          <w:rFonts w:ascii="Arial" w:eastAsia="Arial" w:hAnsi="Arial" w:cs="Arial"/>
          <w:b/>
          <w:sz w:val="20"/>
          <w:szCs w:val="20"/>
          <w:highlight w:val="white"/>
        </w:rPr>
        <w:t xml:space="preserve"> of Business Development w regionie CEE w firmie </w:t>
      </w:r>
      <w:proofErr w:type="spellStart"/>
      <w:r w:rsidRPr="006C0C3B">
        <w:rPr>
          <w:rFonts w:ascii="Arial" w:eastAsia="Arial" w:hAnsi="Arial" w:cs="Arial"/>
          <w:b/>
          <w:sz w:val="20"/>
          <w:szCs w:val="20"/>
          <w:highlight w:val="white"/>
        </w:rPr>
        <w:t>Netflix</w:t>
      </w:r>
      <w:proofErr w:type="spellEnd"/>
      <w:r w:rsidRPr="006C0C3B">
        <w:rPr>
          <w:rFonts w:ascii="Arial" w:eastAsia="Arial" w:hAnsi="Arial" w:cs="Arial"/>
          <w:b/>
          <w:sz w:val="20"/>
          <w:szCs w:val="20"/>
          <w:highlight w:val="white"/>
        </w:rPr>
        <w:t>.</w:t>
      </w:r>
    </w:p>
    <w:p w:rsidR="00D75FF1" w:rsidRPr="006C0C3B" w:rsidRDefault="00D75FF1" w:rsidP="00356384">
      <w:pPr>
        <w:spacing w:line="264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D75FF1" w:rsidRPr="006C0C3B" w:rsidRDefault="00D75FF1" w:rsidP="00356384">
      <w:pPr>
        <w:spacing w:line="264" w:lineRule="auto"/>
        <w:jc w:val="both"/>
        <w:rPr>
          <w:rFonts w:ascii="Arial" w:eastAsia="Arial" w:hAnsi="Arial" w:cs="Arial"/>
          <w:bCs/>
          <w:sz w:val="20"/>
          <w:szCs w:val="20"/>
          <w:highlight w:val="white"/>
        </w:rPr>
      </w:pPr>
      <w:r w:rsidRPr="006C0C3B">
        <w:rPr>
          <w:rFonts w:ascii="Arial" w:eastAsia="Arial" w:hAnsi="Arial" w:cs="Arial"/>
          <w:bCs/>
          <w:sz w:val="20"/>
          <w:szCs w:val="20"/>
        </w:rPr>
        <w:t xml:space="preserve">Przez najbliższe miesiące klienci, którzy wybrali lub wybiorą usługi oferowane przez Vectra otrzymają w prezencie dostęp do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Netflix</w:t>
      </w:r>
      <w:proofErr w:type="spellEnd"/>
      <w:r w:rsidR="00356384" w:rsidRPr="006C0C3B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6C0C3B">
        <w:rPr>
          <w:rFonts w:ascii="Arial" w:eastAsia="Arial" w:hAnsi="Arial" w:cs="Arial"/>
          <w:bCs/>
          <w:sz w:val="20"/>
          <w:szCs w:val="20"/>
        </w:rPr>
        <w:t>nawet na rok.</w:t>
      </w:r>
      <w:r w:rsidR="00975C48" w:rsidRPr="006C0C3B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6C0C3B">
        <w:rPr>
          <w:rFonts w:ascii="Arial" w:eastAsia="Arial" w:hAnsi="Arial" w:cs="Arial"/>
          <w:bCs/>
          <w:sz w:val="20"/>
          <w:szCs w:val="20"/>
        </w:rPr>
        <w:t xml:space="preserve">Promocyjna oferta dostępna jest do 15 kwietnia, ale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bCs/>
          <w:sz w:val="20"/>
          <w:szCs w:val="20"/>
        </w:rPr>
        <w:t xml:space="preserve"> w prezencie od Vectra można uruchomić do 30 lipca 2021 r. Prezent można wykorzystać także na dekoderach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Vectr</w:t>
      </w:r>
      <w:r w:rsidR="00975C48" w:rsidRPr="006C0C3B">
        <w:rPr>
          <w:rFonts w:ascii="Arial" w:eastAsia="Arial" w:hAnsi="Arial" w:cs="Arial"/>
          <w:bCs/>
          <w:sz w:val="20"/>
          <w:szCs w:val="20"/>
        </w:rPr>
        <w:t>a</w:t>
      </w:r>
      <w:proofErr w:type="spellEnd"/>
      <w:r w:rsidRPr="006C0C3B">
        <w:rPr>
          <w:rFonts w:ascii="Arial" w:eastAsia="Arial" w:hAnsi="Arial" w:cs="Arial"/>
          <w:bCs/>
          <w:sz w:val="20"/>
          <w:szCs w:val="20"/>
        </w:rPr>
        <w:t xml:space="preserve"> z aplikacją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bCs/>
          <w:sz w:val="20"/>
          <w:szCs w:val="20"/>
        </w:rPr>
        <w:t xml:space="preserve"> </w:t>
      </w:r>
      <w:r w:rsidR="006076BD" w:rsidRPr="006C0C3B">
        <w:rPr>
          <w:rFonts w:ascii="Arial" w:eastAsia="Arial" w:hAnsi="Arial" w:cs="Arial"/>
          <w:bCs/>
          <w:sz w:val="20"/>
          <w:szCs w:val="20"/>
        </w:rPr>
        <w:t>–</w:t>
      </w:r>
      <w:r w:rsidRPr="006C0C3B">
        <w:rPr>
          <w:rFonts w:ascii="Arial" w:eastAsia="Arial" w:hAnsi="Arial" w:cs="Arial"/>
          <w:bCs/>
          <w:sz w:val="20"/>
          <w:szCs w:val="20"/>
        </w:rPr>
        <w:t xml:space="preserve"> Smart 4K, a już wkrótce na urządzeniach ADB 4730 CD (czyli Dekoder HD z VOD) i ADB 4730 CDX (czyli Dekoder HD z nagrywarką i VOD) </w:t>
      </w:r>
      <w:r w:rsidR="006076BD" w:rsidRPr="006C0C3B">
        <w:rPr>
          <w:rFonts w:ascii="Arial" w:eastAsia="Arial" w:hAnsi="Arial" w:cs="Arial"/>
          <w:bCs/>
          <w:sz w:val="20"/>
          <w:szCs w:val="20"/>
        </w:rPr>
        <w:t>–</w:t>
      </w:r>
      <w:r w:rsidRPr="006C0C3B">
        <w:rPr>
          <w:rFonts w:ascii="Arial" w:eastAsia="Arial" w:hAnsi="Arial" w:cs="Arial"/>
          <w:bCs/>
          <w:sz w:val="20"/>
          <w:szCs w:val="20"/>
        </w:rPr>
        <w:t xml:space="preserve"> zakładając nowe konto lub logując się na już istniejące konto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bCs/>
          <w:sz w:val="20"/>
          <w:szCs w:val="20"/>
        </w:rPr>
        <w:t xml:space="preserve">. Dostęp w prezencie nawet na rok dotyczy </w:t>
      </w:r>
      <w:r w:rsidRPr="006C0C3B">
        <w:rPr>
          <w:rFonts w:ascii="Arial" w:eastAsia="Arial" w:hAnsi="Arial" w:cs="Arial"/>
          <w:bCs/>
          <w:sz w:val="20"/>
          <w:szCs w:val="20"/>
        </w:rPr>
        <w:lastRenderedPageBreak/>
        <w:t xml:space="preserve">Planu Standard, ale użytkownik może w dowolnym momencie zmienić plan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bCs/>
          <w:sz w:val="20"/>
          <w:szCs w:val="20"/>
        </w:rPr>
        <w:t xml:space="preserve"> na Podstawowy lub Premium, co spowoduje odpowiednio wydłużenie lub skrócenie okresu promocyjnego. Po tym czasie opłata miesięczna za subskrypcję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bCs/>
          <w:sz w:val="20"/>
          <w:szCs w:val="20"/>
        </w:rPr>
        <w:t xml:space="preserve"> będzie mogła być doliczana do rachunku Vectra dzięki wygodnej usłudze „Płacę z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Vectra</w:t>
      </w:r>
      <w:proofErr w:type="spellEnd"/>
      <w:r w:rsidRPr="006C0C3B">
        <w:rPr>
          <w:rFonts w:ascii="Arial" w:eastAsia="Arial" w:hAnsi="Arial" w:cs="Arial"/>
          <w:bCs/>
          <w:sz w:val="20"/>
          <w:szCs w:val="20"/>
        </w:rPr>
        <w:t xml:space="preserve"> </w:t>
      </w:r>
      <w:r w:rsidR="006076BD" w:rsidRPr="006C0C3B">
        <w:rPr>
          <w:rFonts w:ascii="Arial" w:eastAsia="Arial" w:hAnsi="Arial" w:cs="Arial"/>
          <w:bCs/>
          <w:sz w:val="20"/>
          <w:szCs w:val="20"/>
        </w:rPr>
        <w:t>–</w:t>
      </w:r>
      <w:r w:rsidRPr="006C0C3B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bCs/>
          <w:sz w:val="20"/>
          <w:szCs w:val="20"/>
        </w:rPr>
        <w:t xml:space="preserve">” dla wszystkich nowych użytkowników lub w przypadku użytkowników, którzy już wcześniej korzystali z serwisu przywrócona zostanie poprzednia metoda płatności. Z dostępu do </w:t>
      </w:r>
      <w:proofErr w:type="spellStart"/>
      <w:r w:rsidRPr="006C0C3B">
        <w:rPr>
          <w:rFonts w:ascii="Arial" w:eastAsia="Arial" w:hAnsi="Arial" w:cs="Arial"/>
          <w:bCs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bCs/>
          <w:sz w:val="20"/>
          <w:szCs w:val="20"/>
        </w:rPr>
        <w:t xml:space="preserve"> można zrezygnować w dowolnym momencie. Szczegółowe informacje dotyczące wykorzystania prezentu znajdują na stronie internetowej operatora.</w:t>
      </w:r>
    </w:p>
    <w:p w:rsidR="005F1E0B" w:rsidRPr="006C0C3B" w:rsidRDefault="005F1E0B" w:rsidP="0035638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5F1E0B" w:rsidRPr="006C0C3B" w:rsidRDefault="00F351FF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6C0C3B">
        <w:rPr>
          <w:rFonts w:ascii="Arial" w:eastAsia="Arial" w:hAnsi="Arial" w:cs="Arial"/>
          <w:sz w:val="20"/>
          <w:szCs w:val="20"/>
        </w:rPr>
        <w:t xml:space="preserve">Serwis </w:t>
      </w:r>
      <w:proofErr w:type="spellStart"/>
      <w:r w:rsidRPr="006C0C3B">
        <w:rPr>
          <w:rFonts w:ascii="Arial" w:eastAsia="Arial" w:hAnsi="Arial" w:cs="Arial"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sz w:val="20"/>
          <w:szCs w:val="20"/>
        </w:rPr>
        <w:t xml:space="preserve"> dostępny jest bezpośrednio na najnowszym urządzeniu, które od października 2020 r. znajduje się w ofercie Vectra – </w:t>
      </w:r>
      <w:r w:rsidRPr="006C0C3B">
        <w:rPr>
          <w:rFonts w:ascii="Arial" w:eastAsia="Arial" w:hAnsi="Arial" w:cs="Arial"/>
          <w:b/>
          <w:sz w:val="20"/>
          <w:szCs w:val="20"/>
        </w:rPr>
        <w:t>dekoderze Smart 4K</w:t>
      </w:r>
      <w:r w:rsidRPr="006C0C3B">
        <w:rPr>
          <w:rFonts w:ascii="Arial" w:eastAsia="Arial" w:hAnsi="Arial" w:cs="Arial"/>
          <w:sz w:val="20"/>
          <w:szCs w:val="20"/>
        </w:rPr>
        <w:t xml:space="preserve">. Supernowoczesny dekoder Smart 4K, do tej pory dostępny wyłącznie w ofertach TV Smart i Smart </w:t>
      </w:r>
      <w:proofErr w:type="spellStart"/>
      <w:r w:rsidRPr="006C0C3B">
        <w:rPr>
          <w:rFonts w:ascii="Arial" w:eastAsia="Arial" w:hAnsi="Arial" w:cs="Arial"/>
          <w:sz w:val="20"/>
          <w:szCs w:val="20"/>
        </w:rPr>
        <w:t>Multiroom</w:t>
      </w:r>
      <w:proofErr w:type="spellEnd"/>
      <w:r w:rsidRPr="006C0C3B">
        <w:rPr>
          <w:rFonts w:ascii="Arial" w:eastAsia="Arial" w:hAnsi="Arial" w:cs="Arial"/>
          <w:sz w:val="20"/>
          <w:szCs w:val="20"/>
        </w:rPr>
        <w:t xml:space="preserve">, będzie czekał na nowych, jak i na obecnych klientów w podstawowej ofercie telewizji cyfrowej (czyli z pakietami Stalowy, Srebrny, Złoty, Platynowy) – z dostępem do ponad 200 kanałów TV i wszystkimi funkcjonalnościami. Klienci posiadający te urządzenia będą mogli uruchomić </w:t>
      </w:r>
      <w:proofErr w:type="spellStart"/>
      <w:r w:rsidRPr="006C0C3B">
        <w:rPr>
          <w:rFonts w:ascii="Arial" w:eastAsia="Arial" w:hAnsi="Arial" w:cs="Arial"/>
          <w:sz w:val="20"/>
          <w:szCs w:val="20"/>
        </w:rPr>
        <w:t>Netflix</w:t>
      </w:r>
      <w:proofErr w:type="spellEnd"/>
      <w:r w:rsidRPr="006C0C3B">
        <w:rPr>
          <w:rFonts w:ascii="Arial" w:eastAsia="Arial" w:hAnsi="Arial" w:cs="Arial"/>
          <w:sz w:val="20"/>
          <w:szCs w:val="20"/>
        </w:rPr>
        <w:t xml:space="preserve"> za pomocą dedykowanego przycisku na pilocie. Urządzenie Smart 4K działa w oparciu o system Android TV, obsługując treści w standardzie 4K, oferując tysiące aplikacji z Google Play, w tym gier, opcję wyszukiwania głosowego, jak również wygodną i intuicyjną obsługę. Jego kompaktowe rozmiary sprawiają, że dekoder sprawdzi się </w:t>
      </w:r>
      <w:r w:rsidR="00356384" w:rsidRPr="006C0C3B">
        <w:rPr>
          <w:rFonts w:ascii="Arial" w:eastAsia="Arial" w:hAnsi="Arial" w:cs="Arial"/>
          <w:sz w:val="20"/>
          <w:szCs w:val="20"/>
        </w:rPr>
        <w:br/>
      </w:r>
      <w:r w:rsidRPr="006C0C3B">
        <w:rPr>
          <w:rFonts w:ascii="Arial" w:eastAsia="Arial" w:hAnsi="Arial" w:cs="Arial"/>
          <w:sz w:val="20"/>
          <w:szCs w:val="20"/>
        </w:rPr>
        <w:t xml:space="preserve">w każdej przestrzeni, a różnorodne funkcjonalności (m.in. </w:t>
      </w:r>
      <w:proofErr w:type="spellStart"/>
      <w:r w:rsidRPr="006C0C3B">
        <w:rPr>
          <w:rFonts w:ascii="Arial" w:eastAsia="Arial" w:hAnsi="Arial" w:cs="Arial"/>
          <w:sz w:val="20"/>
          <w:szCs w:val="20"/>
        </w:rPr>
        <w:t>Catch-up</w:t>
      </w:r>
      <w:proofErr w:type="spellEnd"/>
      <w:r w:rsidRPr="006C0C3B">
        <w:rPr>
          <w:rFonts w:ascii="Arial" w:eastAsia="Arial" w:hAnsi="Arial" w:cs="Arial"/>
          <w:sz w:val="20"/>
          <w:szCs w:val="20"/>
        </w:rPr>
        <w:t xml:space="preserve"> TV, Restart TV) zapewnią jeszcze wyższy komfort użytkowania i niespotykaną dotychczas synergię jakości tradycyjnej telewizji kablowej, oferty VOD i bogactwa treści internetowych. </w:t>
      </w:r>
    </w:p>
    <w:p w:rsidR="005F1E0B" w:rsidRPr="006C0C3B" w:rsidRDefault="005F1E0B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p w:rsidR="005F1E0B" w:rsidRPr="00356384" w:rsidRDefault="00F351FF" w:rsidP="00356384">
      <w:pPr>
        <w:shd w:val="clear" w:color="auto" w:fill="FFFFFF"/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6C0C3B">
        <w:rPr>
          <w:rFonts w:ascii="Arial" w:eastAsia="Arial" w:hAnsi="Arial" w:cs="Arial"/>
          <w:sz w:val="20"/>
          <w:szCs w:val="20"/>
        </w:rPr>
        <w:t xml:space="preserve">Vectra zachęca również do korzystania z </w:t>
      </w:r>
      <w:r w:rsidRPr="006C0C3B">
        <w:rPr>
          <w:rFonts w:ascii="Arial" w:eastAsia="Arial" w:hAnsi="Arial" w:cs="Arial"/>
          <w:b/>
          <w:sz w:val="20"/>
          <w:szCs w:val="20"/>
        </w:rPr>
        <w:t>kanału internetowego (</w:t>
      </w:r>
      <w:proofErr w:type="spellStart"/>
      <w:r w:rsidRPr="006C0C3B">
        <w:rPr>
          <w:rFonts w:ascii="Arial" w:eastAsia="Arial" w:hAnsi="Arial" w:cs="Arial"/>
          <w:b/>
          <w:sz w:val="20"/>
          <w:szCs w:val="20"/>
        </w:rPr>
        <w:t>e-sales</w:t>
      </w:r>
      <w:proofErr w:type="spellEnd"/>
      <w:r w:rsidRPr="006C0C3B">
        <w:rPr>
          <w:rFonts w:ascii="Arial" w:eastAsia="Arial" w:hAnsi="Arial" w:cs="Arial"/>
          <w:b/>
          <w:sz w:val="20"/>
          <w:szCs w:val="20"/>
        </w:rPr>
        <w:t xml:space="preserve">). </w:t>
      </w:r>
      <w:r w:rsidRPr="006C0C3B">
        <w:rPr>
          <w:rFonts w:ascii="Arial" w:eastAsia="Arial" w:hAnsi="Arial" w:cs="Arial"/>
          <w:sz w:val="20"/>
          <w:szCs w:val="20"/>
        </w:rPr>
        <w:t>Nowi i obecni klienci znajdą tam nie tylko dopasowaną do swoich indywidualnych potrzeb ofertę, ale także nowe, niedostępne inaczej propozycje, w tym np.</w:t>
      </w:r>
      <w:r w:rsidR="00356384" w:rsidRPr="006C0C3B">
        <w:rPr>
          <w:rFonts w:ascii="Arial" w:eastAsia="Arial" w:hAnsi="Arial" w:cs="Arial"/>
          <w:sz w:val="20"/>
          <w:szCs w:val="20"/>
        </w:rPr>
        <w:t xml:space="preserve"> </w:t>
      </w:r>
      <w:r w:rsidRPr="006C0C3B">
        <w:rPr>
          <w:rFonts w:ascii="Arial" w:eastAsia="Arial" w:hAnsi="Arial" w:cs="Arial"/>
          <w:sz w:val="20"/>
          <w:szCs w:val="20"/>
        </w:rPr>
        <w:t>promocje czasowe i specjalne zniżki, zarezerwowane wyłącznie dla tego kanału sprzedaży. Jednocześnie firma nieustannie inwestuje w rozwój swojej sieci, dzięki czemu w ofercie Vectra już teraz znajduje się atrakcyjny pakiet 1,2Gb</w:t>
      </w:r>
      <w:r w:rsidR="00D32ACE" w:rsidRPr="006C0C3B">
        <w:rPr>
          <w:rFonts w:ascii="Arial" w:eastAsia="Arial" w:hAnsi="Arial" w:cs="Arial"/>
          <w:sz w:val="20"/>
          <w:szCs w:val="20"/>
        </w:rPr>
        <w:t>/s</w:t>
      </w:r>
      <w:r w:rsidRPr="006C0C3B">
        <w:rPr>
          <w:rFonts w:ascii="Arial" w:eastAsia="Arial" w:hAnsi="Arial" w:cs="Arial"/>
          <w:sz w:val="20"/>
          <w:szCs w:val="20"/>
        </w:rPr>
        <w:t>. Dodatkowo operator wprowadza aktualnie do swojej oferty nowe, wyższe prędkości do usługi Internet – 450Mb/s, pakiet 300Mb/s staje się natomiast tym podstawowym. Więcej szczegółów jest dostępnych na stronie internetowej operatora</w:t>
      </w:r>
      <w:r w:rsidRPr="00356384">
        <w:rPr>
          <w:rFonts w:ascii="Arial" w:eastAsia="Arial" w:hAnsi="Arial" w:cs="Arial"/>
          <w:sz w:val="20"/>
          <w:szCs w:val="20"/>
        </w:rPr>
        <w:t xml:space="preserve">: </w:t>
      </w:r>
      <w:hyperlink r:id="rId6">
        <w:r w:rsidRPr="00356384">
          <w:rPr>
            <w:rFonts w:ascii="Arial" w:eastAsia="Arial" w:hAnsi="Arial" w:cs="Arial"/>
            <w:color w:val="0078D7"/>
            <w:sz w:val="20"/>
            <w:szCs w:val="20"/>
            <w:u w:val="single"/>
          </w:rPr>
          <w:t>www.vectra.pl</w:t>
        </w:r>
      </w:hyperlink>
      <w:r w:rsidRPr="00356384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5F1E0B" w:rsidRDefault="005F1E0B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p w:rsidR="00356384" w:rsidRPr="006C0C3B" w:rsidRDefault="00356384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p w:rsidR="005F1E0B" w:rsidRPr="006C0C3B" w:rsidRDefault="00F351FF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 w:rsidRPr="006C0C3B">
        <w:rPr>
          <w:rFonts w:ascii="Arial" w:eastAsia="Arial" w:hAnsi="Arial" w:cs="Arial"/>
          <w:b/>
          <w:sz w:val="20"/>
          <w:szCs w:val="20"/>
        </w:rPr>
        <w:t>O Vectra</w:t>
      </w:r>
    </w:p>
    <w:p w:rsidR="005F1E0B" w:rsidRPr="006C0C3B" w:rsidRDefault="005F1E0B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p w:rsidR="005F1E0B" w:rsidRPr="006C0C3B" w:rsidRDefault="00F351FF" w:rsidP="00356384">
      <w:pPr>
        <w:spacing w:line="264" w:lineRule="auto"/>
        <w:jc w:val="both"/>
        <w:rPr>
          <w:rFonts w:ascii="Arial" w:eastAsia="Arial" w:hAnsi="Arial" w:cs="Arial"/>
          <w:sz w:val="18"/>
          <w:szCs w:val="20"/>
        </w:rPr>
      </w:pPr>
      <w:r w:rsidRPr="006C0C3B">
        <w:rPr>
          <w:rFonts w:ascii="Arial" w:eastAsia="Arial" w:hAnsi="Arial" w:cs="Arial"/>
          <w:sz w:val="18"/>
          <w:szCs w:val="20"/>
        </w:rPr>
        <w:t xml:space="preserve">Grupa Vectra </w:t>
      </w:r>
      <w:r w:rsidRPr="00356384">
        <w:rPr>
          <w:rFonts w:ascii="Arial" w:eastAsia="Arial" w:hAnsi="Arial" w:cs="Arial"/>
          <w:sz w:val="18"/>
          <w:szCs w:val="20"/>
        </w:rPr>
        <w:t>(</w:t>
      </w:r>
      <w:hyperlink r:id="rId7">
        <w:r w:rsidRPr="00356384">
          <w:rPr>
            <w:rFonts w:ascii="Arial" w:eastAsia="Arial" w:hAnsi="Arial" w:cs="Arial"/>
            <w:color w:val="0000FF"/>
            <w:sz w:val="18"/>
            <w:szCs w:val="20"/>
            <w:u w:val="single"/>
          </w:rPr>
          <w:t>www.vectra.pl</w:t>
        </w:r>
      </w:hyperlink>
      <w:r w:rsidRPr="00356384">
        <w:rPr>
          <w:rFonts w:ascii="Arial" w:eastAsia="Arial" w:hAnsi="Arial" w:cs="Arial"/>
          <w:sz w:val="18"/>
          <w:szCs w:val="20"/>
        </w:rPr>
        <w:t xml:space="preserve">) </w:t>
      </w:r>
      <w:r w:rsidRPr="006C0C3B">
        <w:rPr>
          <w:rFonts w:ascii="Arial" w:eastAsia="Arial" w:hAnsi="Arial" w:cs="Arial"/>
          <w:sz w:val="18"/>
          <w:szCs w:val="20"/>
        </w:rPr>
        <w:t xml:space="preserve">to największy w Polsce operator kablowy. Obsługuje ponad 1,7 mln klientów </w:t>
      </w:r>
      <w:r w:rsidR="00356384" w:rsidRPr="006C0C3B">
        <w:rPr>
          <w:rFonts w:ascii="Arial" w:eastAsia="Arial" w:hAnsi="Arial" w:cs="Arial"/>
          <w:sz w:val="18"/>
          <w:szCs w:val="20"/>
        </w:rPr>
        <w:br/>
      </w:r>
      <w:r w:rsidRPr="006C0C3B">
        <w:rPr>
          <w:rFonts w:ascii="Arial" w:eastAsia="Arial" w:hAnsi="Arial" w:cs="Arial"/>
          <w:sz w:val="18"/>
          <w:szCs w:val="20"/>
        </w:rPr>
        <w:t xml:space="preserve">w ponad 2000 miejscowościach w całej Polsce. Jako czołowy dostawca wysokiej jakości rozrywki, edukacji </w:t>
      </w:r>
      <w:r w:rsidR="00356384" w:rsidRPr="006C0C3B">
        <w:rPr>
          <w:rFonts w:ascii="Arial" w:eastAsia="Arial" w:hAnsi="Arial" w:cs="Arial"/>
          <w:sz w:val="18"/>
          <w:szCs w:val="20"/>
        </w:rPr>
        <w:br/>
      </w:r>
      <w:r w:rsidRPr="006C0C3B">
        <w:rPr>
          <w:rFonts w:ascii="Arial" w:eastAsia="Arial" w:hAnsi="Arial" w:cs="Arial"/>
          <w:sz w:val="18"/>
          <w:szCs w:val="20"/>
        </w:rPr>
        <w:t xml:space="preserve">i informacji oferuje nowoczesne usługi telekomunikacyjne dla domu i biznesu – Internet, telewizję, usługi smart (TV Smart, Smart </w:t>
      </w:r>
      <w:proofErr w:type="spellStart"/>
      <w:r w:rsidRPr="006C0C3B">
        <w:rPr>
          <w:rFonts w:ascii="Arial" w:eastAsia="Arial" w:hAnsi="Arial" w:cs="Arial"/>
          <w:sz w:val="18"/>
          <w:szCs w:val="20"/>
        </w:rPr>
        <w:t>Multiroom</w:t>
      </w:r>
      <w:proofErr w:type="spellEnd"/>
      <w:r w:rsidRPr="006C0C3B">
        <w:rPr>
          <w:rFonts w:ascii="Arial" w:eastAsia="Arial" w:hAnsi="Arial" w:cs="Arial"/>
          <w:sz w:val="18"/>
          <w:szCs w:val="20"/>
        </w:rPr>
        <w:t xml:space="preserve">), telefonię oraz usługi dodane. Vectra to pierwsza internetowa telewizja kablowa, czyli połączenie dostępnej wszędzie telewizji i superszybkiego Internetu światłowodowego. Operator, stosując innowacyjne rozwiązania, umożliwia klientom korzystanie z usług w ulubiony przez nich sposób – stacjonarnie </w:t>
      </w:r>
      <w:r w:rsidR="00356384" w:rsidRPr="006C0C3B">
        <w:rPr>
          <w:rFonts w:ascii="Arial" w:eastAsia="Arial" w:hAnsi="Arial" w:cs="Arial"/>
          <w:sz w:val="18"/>
          <w:szCs w:val="20"/>
        </w:rPr>
        <w:br/>
      </w:r>
      <w:r w:rsidRPr="006C0C3B">
        <w:rPr>
          <w:rFonts w:ascii="Arial" w:eastAsia="Arial" w:hAnsi="Arial" w:cs="Arial"/>
          <w:sz w:val="18"/>
          <w:szCs w:val="20"/>
        </w:rPr>
        <w:t xml:space="preserve">i mobilnie. Usługi Vectra dostępne dla każdego i wszędzie tam, gdzie jest Internet – czyli w całej Polsce </w:t>
      </w:r>
      <w:r w:rsidR="00356384" w:rsidRPr="006C0C3B">
        <w:rPr>
          <w:rFonts w:ascii="Arial" w:eastAsia="Arial" w:hAnsi="Arial" w:cs="Arial"/>
          <w:sz w:val="18"/>
          <w:szCs w:val="20"/>
        </w:rPr>
        <w:br/>
      </w:r>
      <w:r w:rsidRPr="006C0C3B">
        <w:rPr>
          <w:rFonts w:ascii="Arial" w:eastAsia="Arial" w:hAnsi="Arial" w:cs="Arial"/>
          <w:sz w:val="18"/>
          <w:szCs w:val="20"/>
        </w:rPr>
        <w:t xml:space="preserve">i niezależnie od sieci. </w:t>
      </w:r>
    </w:p>
    <w:p w:rsidR="005F1E0B" w:rsidRPr="006C0C3B" w:rsidRDefault="005F1E0B" w:rsidP="00356384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5F1E0B" w:rsidRPr="006C0C3B" w:rsidSect="002D7767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53" w:rsidRDefault="006B2353">
      <w:r>
        <w:separator/>
      </w:r>
    </w:p>
  </w:endnote>
  <w:endnote w:type="continuationSeparator" w:id="0">
    <w:p w:rsidR="006B2353" w:rsidRDefault="006B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53" w:rsidRDefault="006B2353">
      <w:r>
        <w:separator/>
      </w:r>
    </w:p>
  </w:footnote>
  <w:footnote w:type="continuationSeparator" w:id="0">
    <w:p w:rsidR="006B2353" w:rsidRDefault="006B2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0B" w:rsidRDefault="00F35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976763" cy="560431"/>
          <wp:effectExtent l="0" t="0" r="0" b="0"/>
          <wp:docPr id="1" name="image1.png" descr="logo_BLU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BLUE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6763" cy="560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F1E0B" w:rsidRDefault="005F1E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E0B"/>
    <w:rsid w:val="000B4E8E"/>
    <w:rsid w:val="00113514"/>
    <w:rsid w:val="00166C72"/>
    <w:rsid w:val="001F5A83"/>
    <w:rsid w:val="00267A16"/>
    <w:rsid w:val="002D7767"/>
    <w:rsid w:val="00332A11"/>
    <w:rsid w:val="00356384"/>
    <w:rsid w:val="003D2B20"/>
    <w:rsid w:val="00474FA6"/>
    <w:rsid w:val="004F064D"/>
    <w:rsid w:val="004F1470"/>
    <w:rsid w:val="005322A9"/>
    <w:rsid w:val="005F1E0B"/>
    <w:rsid w:val="006076BD"/>
    <w:rsid w:val="006B2353"/>
    <w:rsid w:val="006C0C3B"/>
    <w:rsid w:val="006F7F0B"/>
    <w:rsid w:val="00766619"/>
    <w:rsid w:val="0086766F"/>
    <w:rsid w:val="00893222"/>
    <w:rsid w:val="008D5986"/>
    <w:rsid w:val="00975C48"/>
    <w:rsid w:val="009B4824"/>
    <w:rsid w:val="00AB4840"/>
    <w:rsid w:val="00BD18B3"/>
    <w:rsid w:val="00C711BE"/>
    <w:rsid w:val="00D32ACE"/>
    <w:rsid w:val="00D41BB0"/>
    <w:rsid w:val="00D75FF1"/>
    <w:rsid w:val="00E16BDC"/>
    <w:rsid w:val="00E3244A"/>
    <w:rsid w:val="00E95759"/>
    <w:rsid w:val="00F07EF3"/>
    <w:rsid w:val="00F351FF"/>
    <w:rsid w:val="00FC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767"/>
  </w:style>
  <w:style w:type="paragraph" w:styleId="Nagwek1">
    <w:name w:val="heading 1"/>
    <w:basedOn w:val="Normalny"/>
    <w:next w:val="Normalny"/>
    <w:uiPriority w:val="9"/>
    <w:qFormat/>
    <w:rsid w:val="002D77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D77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77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77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776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77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77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776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2D77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7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76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767"/>
    <w:rPr>
      <w:sz w:val="16"/>
      <w:szCs w:val="16"/>
    </w:rPr>
  </w:style>
  <w:style w:type="paragraph" w:styleId="Poprawka">
    <w:name w:val="Revision"/>
    <w:hidden/>
    <w:uiPriority w:val="99"/>
    <w:semiHidden/>
    <w:rsid w:val="00D75F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8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75F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8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ctr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ctra.pl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Grzelak Justyna</dc:creator>
  <cp:lastModifiedBy>SK</cp:lastModifiedBy>
  <cp:revision>16</cp:revision>
  <cp:lastPrinted>2021-01-18T10:33:00Z</cp:lastPrinted>
  <dcterms:created xsi:type="dcterms:W3CDTF">2021-01-18T08:50:00Z</dcterms:created>
  <dcterms:modified xsi:type="dcterms:W3CDTF">2021-01-18T10:37:00Z</dcterms:modified>
</cp:coreProperties>
</file>