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25A" w:rsidRPr="00A44970" w:rsidRDefault="00916EEC" w:rsidP="00A44970">
      <w:pPr>
        <w:spacing w:before="100" w:beforeAutospacing="1" w:after="100" w:afterAutospacing="1" w:line="22" w:lineRule="atLeast"/>
        <w:jc w:val="both"/>
        <w:rPr>
          <w:rFonts w:eastAsia="Times New Roman" w:cstheme="minorHAnsi"/>
          <w:lang w:eastAsia="pl-PL"/>
        </w:rPr>
      </w:pPr>
      <w:r w:rsidRPr="00A44970">
        <w:rPr>
          <w:rFonts w:eastAsia="Times New Roman" w:cstheme="minorHAnsi"/>
          <w:lang w:eastAsia="pl-PL"/>
        </w:rPr>
        <w:t>Warszawa</w:t>
      </w:r>
      <w:r w:rsidR="00A2125A" w:rsidRPr="00A44970">
        <w:rPr>
          <w:rFonts w:eastAsia="Times New Roman" w:cstheme="minorHAnsi"/>
          <w:lang w:eastAsia="pl-PL"/>
        </w:rPr>
        <w:t>| </w:t>
      </w:r>
      <w:r w:rsidR="000D6F71" w:rsidRPr="00A44970">
        <w:rPr>
          <w:rFonts w:eastAsia="Times New Roman" w:cstheme="minorHAnsi"/>
          <w:lang w:eastAsia="pl-PL"/>
        </w:rPr>
        <w:t>2</w:t>
      </w:r>
      <w:r w:rsidR="0063395E" w:rsidRPr="00A44970">
        <w:rPr>
          <w:rFonts w:eastAsia="Times New Roman" w:cstheme="minorHAnsi"/>
          <w:lang w:eastAsia="pl-PL"/>
        </w:rPr>
        <w:t>3</w:t>
      </w:r>
      <w:r w:rsidR="000D6F71" w:rsidRPr="00A44970">
        <w:rPr>
          <w:rFonts w:eastAsia="Times New Roman" w:cstheme="minorHAnsi"/>
          <w:lang w:eastAsia="pl-PL"/>
        </w:rPr>
        <w:t xml:space="preserve"> lutego</w:t>
      </w:r>
      <w:r w:rsidR="00A2125A" w:rsidRPr="00A44970">
        <w:rPr>
          <w:rFonts w:eastAsia="Times New Roman" w:cstheme="minorHAnsi"/>
          <w:lang w:eastAsia="pl-PL"/>
        </w:rPr>
        <w:t xml:space="preserve"> 2021</w:t>
      </w:r>
    </w:p>
    <w:p w:rsidR="00B92D55" w:rsidRDefault="00B92D55" w:rsidP="00A44970">
      <w:pPr>
        <w:spacing w:before="120" w:after="120" w:line="22" w:lineRule="atLeast"/>
        <w:jc w:val="center"/>
        <w:outlineLvl w:val="1"/>
        <w:rPr>
          <w:rFonts w:eastAsia="Times New Roman" w:cstheme="minorHAnsi"/>
          <w:b/>
          <w:bCs/>
          <w:sz w:val="30"/>
          <w:szCs w:val="30"/>
          <w:lang w:eastAsia="pl-PL"/>
        </w:rPr>
      </w:pPr>
      <w:r w:rsidRPr="00A44970">
        <w:rPr>
          <w:rFonts w:eastAsia="Times New Roman" w:cstheme="minorHAnsi"/>
          <w:b/>
          <w:bCs/>
          <w:sz w:val="30"/>
          <w:szCs w:val="30"/>
          <w:lang w:eastAsia="pl-PL"/>
        </w:rPr>
        <w:t xml:space="preserve">W ramach strategii globalnego </w:t>
      </w:r>
      <w:r w:rsidR="00537D33" w:rsidRPr="00A44970">
        <w:rPr>
          <w:rFonts w:eastAsia="Times New Roman" w:cstheme="minorHAnsi"/>
          <w:b/>
          <w:bCs/>
          <w:sz w:val="30"/>
          <w:szCs w:val="30"/>
          <w:lang w:eastAsia="pl-PL"/>
        </w:rPr>
        <w:t>rozwoju</w:t>
      </w:r>
      <w:r w:rsidRPr="00A44970">
        <w:rPr>
          <w:rFonts w:eastAsia="Times New Roman" w:cstheme="minorHAnsi"/>
          <w:b/>
          <w:bCs/>
          <w:sz w:val="30"/>
          <w:szCs w:val="30"/>
          <w:lang w:eastAsia="pl-PL"/>
        </w:rPr>
        <w:t xml:space="preserve">, OVHcloud </w:t>
      </w:r>
      <w:r w:rsidR="00916EEC" w:rsidRPr="00A44970">
        <w:rPr>
          <w:rFonts w:eastAsia="Times New Roman" w:cstheme="minorHAnsi"/>
          <w:b/>
          <w:bCs/>
          <w:sz w:val="30"/>
          <w:szCs w:val="30"/>
          <w:lang w:eastAsia="pl-PL"/>
        </w:rPr>
        <w:t xml:space="preserve">kontynuuje </w:t>
      </w:r>
      <w:r w:rsidRPr="00A44970">
        <w:rPr>
          <w:rFonts w:eastAsia="Times New Roman" w:cstheme="minorHAnsi"/>
          <w:b/>
          <w:bCs/>
          <w:sz w:val="30"/>
          <w:szCs w:val="30"/>
          <w:lang w:eastAsia="pl-PL"/>
        </w:rPr>
        <w:t>ekspansj</w:t>
      </w:r>
      <w:r w:rsidR="00916EEC" w:rsidRPr="00A44970">
        <w:rPr>
          <w:rFonts w:eastAsia="Times New Roman" w:cstheme="minorHAnsi"/>
          <w:b/>
          <w:bCs/>
          <w:sz w:val="30"/>
          <w:szCs w:val="30"/>
          <w:lang w:eastAsia="pl-PL"/>
        </w:rPr>
        <w:t>ę</w:t>
      </w:r>
      <w:r w:rsidRPr="00A44970">
        <w:rPr>
          <w:rFonts w:eastAsia="Times New Roman" w:cstheme="minorHAnsi"/>
          <w:b/>
          <w:bCs/>
          <w:sz w:val="30"/>
          <w:szCs w:val="30"/>
          <w:lang w:eastAsia="pl-PL"/>
        </w:rPr>
        <w:t xml:space="preserve"> w regionie APAC, otwierając drugie centrum danych w</w:t>
      </w:r>
      <w:r w:rsidR="00537D33" w:rsidRPr="00A44970">
        <w:rPr>
          <w:rFonts w:eastAsia="Times New Roman" w:cstheme="minorHAnsi"/>
          <w:b/>
          <w:bCs/>
          <w:sz w:val="30"/>
          <w:szCs w:val="30"/>
          <w:lang w:eastAsia="pl-PL"/>
        </w:rPr>
        <w:t> </w:t>
      </w:r>
      <w:r w:rsidRPr="00A44970">
        <w:rPr>
          <w:rFonts w:eastAsia="Times New Roman" w:cstheme="minorHAnsi"/>
          <w:b/>
          <w:bCs/>
          <w:sz w:val="30"/>
          <w:szCs w:val="30"/>
          <w:lang w:eastAsia="pl-PL"/>
        </w:rPr>
        <w:t>Sydney i podwajając pojemność centrum danych w Singapurze.</w:t>
      </w:r>
    </w:p>
    <w:p w:rsidR="00CF1EB9" w:rsidRPr="00A44970" w:rsidRDefault="00CF1EB9" w:rsidP="00A44970">
      <w:pPr>
        <w:spacing w:before="120" w:after="120" w:line="22" w:lineRule="atLeast"/>
        <w:jc w:val="center"/>
        <w:outlineLvl w:val="1"/>
        <w:rPr>
          <w:rFonts w:eastAsia="Times New Roman" w:cstheme="minorHAnsi"/>
          <w:b/>
          <w:bCs/>
          <w:sz w:val="18"/>
          <w:szCs w:val="18"/>
          <w:lang w:eastAsia="pl-PL"/>
        </w:rPr>
      </w:pPr>
    </w:p>
    <w:p w:rsidR="00B92D55" w:rsidRPr="00A44970" w:rsidRDefault="00B92D55" w:rsidP="00CF1EB9">
      <w:pPr>
        <w:spacing w:after="0" w:line="22" w:lineRule="atLeast"/>
        <w:jc w:val="both"/>
        <w:rPr>
          <w:rFonts w:eastAsia="Times New Roman" w:cstheme="minorHAnsi"/>
          <w:lang w:eastAsia="pl-PL"/>
        </w:rPr>
      </w:pPr>
      <w:r w:rsidRPr="00A44970">
        <w:rPr>
          <w:rFonts w:eastAsia="Times New Roman" w:cstheme="minorHAnsi"/>
          <w:lang w:eastAsia="pl-PL"/>
        </w:rPr>
        <w:t xml:space="preserve">OVHcloud, </w:t>
      </w:r>
      <w:r w:rsidR="00916EEC" w:rsidRPr="00A44970">
        <w:rPr>
          <w:rFonts w:eastAsia="Times New Roman" w:cstheme="minorHAnsi"/>
          <w:lang w:eastAsia="pl-PL"/>
        </w:rPr>
        <w:t>wiodący europejski dostawca usług w chmurze</w:t>
      </w:r>
      <w:r w:rsidRPr="00A44970">
        <w:rPr>
          <w:rFonts w:eastAsia="Times New Roman" w:cstheme="minorHAnsi"/>
          <w:lang w:eastAsia="pl-PL"/>
        </w:rPr>
        <w:t xml:space="preserve">, </w:t>
      </w:r>
      <w:r w:rsidR="008521B6" w:rsidRPr="00A44970">
        <w:rPr>
          <w:rFonts w:eastAsia="Times New Roman" w:cstheme="minorHAnsi"/>
          <w:lang w:eastAsia="pl-PL"/>
        </w:rPr>
        <w:t xml:space="preserve">ujawnił </w:t>
      </w:r>
      <w:r w:rsidRPr="00A44970">
        <w:rPr>
          <w:rFonts w:eastAsia="Times New Roman" w:cstheme="minorHAnsi"/>
          <w:lang w:eastAsia="pl-PL"/>
        </w:rPr>
        <w:t>szczegóły ekspansji w regionie Azji i Pacyfiku (APAC), w tym podwojenia pojemności centrum danych w Singapurze oraz uruchomienia drugiego centrum danych w</w:t>
      </w:r>
      <w:r w:rsidR="004B4F57" w:rsidRPr="00A44970">
        <w:rPr>
          <w:rFonts w:eastAsia="Times New Roman" w:cstheme="minorHAnsi"/>
          <w:lang w:eastAsia="pl-PL"/>
        </w:rPr>
        <w:t> </w:t>
      </w:r>
      <w:r w:rsidRPr="00A44970">
        <w:rPr>
          <w:rFonts w:eastAsia="Times New Roman" w:cstheme="minorHAnsi"/>
          <w:lang w:eastAsia="pl-PL"/>
        </w:rPr>
        <w:t xml:space="preserve">Australii. Wcześniej firma informowała o </w:t>
      </w:r>
      <w:r w:rsidR="00916EEC" w:rsidRPr="00A44970">
        <w:rPr>
          <w:rFonts w:eastAsia="Times New Roman" w:cstheme="minorHAnsi"/>
          <w:lang w:eastAsia="pl-PL"/>
        </w:rPr>
        <w:t xml:space="preserve">uruchomieniu </w:t>
      </w:r>
      <w:r w:rsidRPr="00A44970">
        <w:rPr>
          <w:rFonts w:eastAsia="Times New Roman" w:cstheme="minorHAnsi"/>
          <w:lang w:eastAsia="pl-PL"/>
        </w:rPr>
        <w:t xml:space="preserve">punktu dystrybucyjnego w Bombaju w Indiach. </w:t>
      </w:r>
      <w:r w:rsidR="008521B6" w:rsidRPr="00A44970">
        <w:rPr>
          <w:rFonts w:eastAsia="Times New Roman" w:cstheme="minorHAnsi"/>
          <w:lang w:eastAsia="pl-PL"/>
        </w:rPr>
        <w:t>Dynamiczna e</w:t>
      </w:r>
      <w:r w:rsidRPr="00A44970">
        <w:rPr>
          <w:rFonts w:eastAsia="Times New Roman" w:cstheme="minorHAnsi"/>
          <w:lang w:eastAsia="pl-PL"/>
        </w:rPr>
        <w:t xml:space="preserve">kspansja </w:t>
      </w:r>
      <w:r w:rsidR="00916EEC" w:rsidRPr="00A44970">
        <w:rPr>
          <w:rFonts w:eastAsia="Times New Roman" w:cstheme="minorHAnsi"/>
          <w:lang w:eastAsia="pl-PL"/>
        </w:rPr>
        <w:t xml:space="preserve">wpisuje się w </w:t>
      </w:r>
      <w:r w:rsidRPr="00A44970">
        <w:rPr>
          <w:rFonts w:eastAsia="Times New Roman" w:cstheme="minorHAnsi"/>
          <w:lang w:eastAsia="pl-PL"/>
        </w:rPr>
        <w:t>globaln</w:t>
      </w:r>
      <w:r w:rsidR="00916EEC" w:rsidRPr="00A44970">
        <w:rPr>
          <w:rFonts w:eastAsia="Times New Roman" w:cstheme="minorHAnsi"/>
          <w:lang w:eastAsia="pl-PL"/>
        </w:rPr>
        <w:t>ą</w:t>
      </w:r>
      <w:r w:rsidRPr="00A44970">
        <w:rPr>
          <w:rFonts w:eastAsia="Times New Roman" w:cstheme="minorHAnsi"/>
          <w:lang w:eastAsia="pl-PL"/>
        </w:rPr>
        <w:t xml:space="preserve"> strategi</w:t>
      </w:r>
      <w:r w:rsidR="00916EEC" w:rsidRPr="00A44970">
        <w:rPr>
          <w:rFonts w:eastAsia="Times New Roman" w:cstheme="minorHAnsi"/>
          <w:lang w:eastAsia="pl-PL"/>
        </w:rPr>
        <w:t>ę</w:t>
      </w:r>
      <w:r w:rsidRPr="00A44970">
        <w:rPr>
          <w:rFonts w:eastAsia="Times New Roman" w:cstheme="minorHAnsi"/>
          <w:lang w:eastAsia="pl-PL"/>
        </w:rPr>
        <w:t xml:space="preserve"> wzrostu firmy</w:t>
      </w:r>
      <w:r w:rsidR="008521B6" w:rsidRPr="00A44970">
        <w:rPr>
          <w:rFonts w:eastAsia="Times New Roman" w:cstheme="minorHAnsi"/>
          <w:lang w:eastAsia="pl-PL"/>
        </w:rPr>
        <w:t>, a d</w:t>
      </w:r>
      <w:r w:rsidRPr="00A44970">
        <w:rPr>
          <w:rFonts w:eastAsia="Times New Roman" w:cstheme="minorHAnsi"/>
          <w:lang w:eastAsia="pl-PL"/>
        </w:rPr>
        <w:t>alsze inwestycje w Singapurze obejm</w:t>
      </w:r>
      <w:r w:rsidR="008521B6" w:rsidRPr="00A44970">
        <w:rPr>
          <w:rFonts w:eastAsia="Times New Roman" w:cstheme="minorHAnsi"/>
          <w:lang w:eastAsia="pl-PL"/>
        </w:rPr>
        <w:t>ą</w:t>
      </w:r>
      <w:r w:rsidRPr="00A44970">
        <w:rPr>
          <w:rFonts w:eastAsia="Times New Roman" w:cstheme="minorHAnsi"/>
          <w:lang w:eastAsia="pl-PL"/>
        </w:rPr>
        <w:t xml:space="preserve"> otwarcie nowego biura i </w:t>
      </w:r>
      <w:r w:rsidR="008521B6" w:rsidRPr="00A44970">
        <w:rPr>
          <w:rFonts w:eastAsia="Times New Roman" w:cstheme="minorHAnsi"/>
          <w:lang w:eastAsia="pl-PL"/>
        </w:rPr>
        <w:t xml:space="preserve">wzmocnienie </w:t>
      </w:r>
      <w:r w:rsidRPr="00A44970">
        <w:rPr>
          <w:rFonts w:eastAsia="Times New Roman" w:cstheme="minorHAnsi"/>
          <w:lang w:eastAsia="pl-PL"/>
        </w:rPr>
        <w:t>lokalnego zespołu.</w:t>
      </w:r>
      <w:r w:rsidR="00D75C94" w:rsidRPr="00A44970">
        <w:rPr>
          <w:rFonts w:eastAsia="Times New Roman" w:cstheme="minorHAnsi"/>
          <w:lang w:eastAsia="pl-PL"/>
        </w:rPr>
        <w:t xml:space="preserve"> </w:t>
      </w:r>
      <w:r w:rsidR="00410C90" w:rsidRPr="00A44970">
        <w:rPr>
          <w:rFonts w:eastAsia="Times New Roman" w:cstheme="minorHAnsi"/>
          <w:lang w:eastAsia="pl-PL"/>
        </w:rPr>
        <w:t>W ramach inwestycji c</w:t>
      </w:r>
      <w:r w:rsidRPr="00A44970">
        <w:rPr>
          <w:rFonts w:eastAsia="Times New Roman" w:cstheme="minorHAnsi"/>
          <w:lang w:eastAsia="pl-PL"/>
        </w:rPr>
        <w:t xml:space="preserve">entrum danych </w:t>
      </w:r>
      <w:r w:rsidR="00410C90" w:rsidRPr="00A44970">
        <w:rPr>
          <w:rFonts w:eastAsia="Times New Roman" w:cstheme="minorHAnsi"/>
          <w:lang w:eastAsia="pl-PL"/>
        </w:rPr>
        <w:t xml:space="preserve">OVHcloud </w:t>
      </w:r>
      <w:r w:rsidRPr="00A44970">
        <w:rPr>
          <w:rFonts w:eastAsia="Times New Roman" w:cstheme="minorHAnsi"/>
          <w:lang w:eastAsia="pl-PL"/>
        </w:rPr>
        <w:t xml:space="preserve">w Singapurze </w:t>
      </w:r>
      <w:r w:rsidR="00410C90" w:rsidRPr="00A44970">
        <w:rPr>
          <w:rFonts w:eastAsia="Times New Roman" w:cstheme="minorHAnsi"/>
          <w:lang w:eastAsia="pl-PL"/>
        </w:rPr>
        <w:t xml:space="preserve">zyska </w:t>
      </w:r>
      <w:r w:rsidRPr="00A44970">
        <w:rPr>
          <w:rFonts w:eastAsia="Times New Roman" w:cstheme="minorHAnsi"/>
          <w:lang w:eastAsia="pl-PL"/>
        </w:rPr>
        <w:t>zwiększoną pojemność i</w:t>
      </w:r>
      <w:r w:rsidR="00537D33" w:rsidRPr="00A44970">
        <w:rPr>
          <w:rFonts w:eastAsia="Times New Roman" w:cstheme="minorHAnsi"/>
          <w:lang w:eastAsia="pl-PL"/>
        </w:rPr>
        <w:t> </w:t>
      </w:r>
      <w:r w:rsidR="00D75C94" w:rsidRPr="00A44970">
        <w:rPr>
          <w:rFonts w:eastAsia="Times New Roman" w:cstheme="minorHAnsi"/>
          <w:lang w:eastAsia="pl-PL"/>
        </w:rPr>
        <w:t>więcej przestrzeni</w:t>
      </w:r>
      <w:r w:rsidRPr="00A44970">
        <w:rPr>
          <w:rFonts w:eastAsia="Times New Roman" w:cstheme="minorHAnsi"/>
          <w:lang w:eastAsia="pl-PL"/>
        </w:rPr>
        <w:t>. Wraz z nowym centrum danych w Sydney w Australii, region APAC stanowi obecnie trzy z 32 centrów danych w globalnej sieci OVHcloud.</w:t>
      </w:r>
    </w:p>
    <w:p w:rsidR="00B92D55" w:rsidRDefault="00CF1EB9" w:rsidP="00CF1EB9">
      <w:pPr>
        <w:spacing w:after="0" w:line="22" w:lineRule="atLeast"/>
        <w:jc w:val="both"/>
        <w:rPr>
          <w:rFonts w:eastAsia="Times New Roman" w:cstheme="minorHAnsi"/>
          <w:i/>
          <w:iCs/>
          <w:lang w:eastAsia="pl-PL"/>
        </w:rPr>
      </w:pPr>
      <w:r>
        <w:rPr>
          <w:rFonts w:eastAsia="Times New Roman" w:cstheme="minorHAnsi"/>
          <w:i/>
          <w:iCs/>
          <w:lang w:eastAsia="pl-PL"/>
        </w:rPr>
        <w:br/>
      </w:r>
      <w:r w:rsidR="00D9204D" w:rsidRPr="00A44970">
        <w:rPr>
          <w:rFonts w:eastAsia="Times New Roman" w:cstheme="minorHAnsi"/>
          <w:i/>
          <w:iCs/>
          <w:lang w:eastAsia="pl-PL"/>
        </w:rPr>
        <w:t>„</w:t>
      </w:r>
      <w:r w:rsidR="00D75C94" w:rsidRPr="00A44970">
        <w:rPr>
          <w:rFonts w:eastAsia="Times New Roman" w:cstheme="minorHAnsi"/>
          <w:i/>
          <w:iCs/>
          <w:lang w:eastAsia="pl-PL"/>
        </w:rPr>
        <w:t xml:space="preserve">Singapur, </w:t>
      </w:r>
      <w:r w:rsidR="008521B6" w:rsidRPr="00A44970">
        <w:rPr>
          <w:rFonts w:eastAsia="Times New Roman" w:cstheme="minorHAnsi"/>
          <w:i/>
          <w:iCs/>
          <w:lang w:eastAsia="pl-PL"/>
        </w:rPr>
        <w:t>uznawany za</w:t>
      </w:r>
      <w:r w:rsidR="00B92D55" w:rsidRPr="00A44970">
        <w:rPr>
          <w:rFonts w:eastAsia="Times New Roman" w:cstheme="minorHAnsi"/>
          <w:i/>
          <w:iCs/>
          <w:lang w:eastAsia="pl-PL"/>
        </w:rPr>
        <w:t xml:space="preserve"> stolic</w:t>
      </w:r>
      <w:r w:rsidR="008521B6" w:rsidRPr="00A44970">
        <w:rPr>
          <w:rFonts w:eastAsia="Times New Roman" w:cstheme="minorHAnsi"/>
          <w:i/>
          <w:iCs/>
          <w:lang w:eastAsia="pl-PL"/>
        </w:rPr>
        <w:t>ę</w:t>
      </w:r>
      <w:r w:rsidR="00B92D55" w:rsidRPr="00A44970">
        <w:rPr>
          <w:rFonts w:eastAsia="Times New Roman" w:cstheme="minorHAnsi"/>
          <w:i/>
          <w:iCs/>
          <w:lang w:eastAsia="pl-PL"/>
        </w:rPr>
        <w:t xml:space="preserve"> cyfrowej transformacji w regionie APAC</w:t>
      </w:r>
      <w:r w:rsidR="00D75C94" w:rsidRPr="00A44970">
        <w:rPr>
          <w:rFonts w:eastAsia="Times New Roman" w:cstheme="minorHAnsi"/>
          <w:i/>
          <w:iCs/>
          <w:lang w:eastAsia="pl-PL"/>
        </w:rPr>
        <w:t>,</w:t>
      </w:r>
      <w:r w:rsidR="00B92D55" w:rsidRPr="00A44970">
        <w:rPr>
          <w:rFonts w:eastAsia="Times New Roman" w:cstheme="minorHAnsi"/>
          <w:i/>
          <w:iCs/>
          <w:lang w:eastAsia="pl-PL"/>
        </w:rPr>
        <w:t xml:space="preserve"> </w:t>
      </w:r>
      <w:r w:rsidR="008521B6" w:rsidRPr="00A44970">
        <w:rPr>
          <w:rFonts w:eastAsia="Times New Roman" w:cstheme="minorHAnsi"/>
          <w:i/>
          <w:iCs/>
          <w:lang w:eastAsia="pl-PL"/>
        </w:rPr>
        <w:t xml:space="preserve">jest </w:t>
      </w:r>
      <w:r w:rsidR="00B92D55" w:rsidRPr="00A44970">
        <w:rPr>
          <w:rFonts w:eastAsia="Times New Roman" w:cstheme="minorHAnsi"/>
          <w:i/>
          <w:iCs/>
          <w:lang w:eastAsia="pl-PL"/>
        </w:rPr>
        <w:t>kluczowym rynkiem dla OVHcloud.</w:t>
      </w:r>
      <w:r w:rsidR="008521B6" w:rsidRPr="00A44970">
        <w:rPr>
          <w:rFonts w:eastAsia="Times New Roman" w:cstheme="minorHAnsi"/>
          <w:i/>
          <w:iCs/>
          <w:lang w:eastAsia="pl-PL"/>
        </w:rPr>
        <w:t xml:space="preserve"> </w:t>
      </w:r>
      <w:r w:rsidR="00D75C94" w:rsidRPr="00A44970">
        <w:rPr>
          <w:rFonts w:eastAsia="Times New Roman" w:cstheme="minorHAnsi"/>
          <w:i/>
          <w:iCs/>
          <w:lang w:eastAsia="pl-PL"/>
        </w:rPr>
        <w:t xml:space="preserve">Nasze </w:t>
      </w:r>
      <w:r w:rsidR="008521B6" w:rsidRPr="00A44970">
        <w:rPr>
          <w:rFonts w:eastAsia="Times New Roman" w:cstheme="minorHAnsi"/>
          <w:i/>
          <w:iCs/>
          <w:lang w:eastAsia="pl-PL"/>
        </w:rPr>
        <w:t xml:space="preserve">inwestycje </w:t>
      </w:r>
      <w:r w:rsidR="00B92D55" w:rsidRPr="00A44970">
        <w:rPr>
          <w:rFonts w:eastAsia="Times New Roman" w:cstheme="minorHAnsi"/>
          <w:i/>
          <w:iCs/>
          <w:lang w:eastAsia="pl-PL"/>
        </w:rPr>
        <w:t>są znacząc</w:t>
      </w:r>
      <w:r w:rsidR="00D75C94" w:rsidRPr="00A44970">
        <w:rPr>
          <w:rFonts w:eastAsia="Times New Roman" w:cstheme="minorHAnsi"/>
          <w:i/>
          <w:iCs/>
          <w:lang w:eastAsia="pl-PL"/>
        </w:rPr>
        <w:t>e</w:t>
      </w:r>
      <w:r w:rsidR="00B92D55" w:rsidRPr="00A44970">
        <w:rPr>
          <w:rFonts w:eastAsia="Times New Roman" w:cstheme="minorHAnsi"/>
          <w:i/>
          <w:iCs/>
          <w:lang w:eastAsia="pl-PL"/>
        </w:rPr>
        <w:t xml:space="preserve"> </w:t>
      </w:r>
      <w:r w:rsidR="00D75C94" w:rsidRPr="00A44970">
        <w:rPr>
          <w:rFonts w:eastAsia="Times New Roman" w:cstheme="minorHAnsi"/>
          <w:i/>
          <w:iCs/>
          <w:lang w:eastAsia="pl-PL"/>
        </w:rPr>
        <w:t>na rzecz</w:t>
      </w:r>
      <w:r w:rsidR="00B92D55" w:rsidRPr="00A44970">
        <w:rPr>
          <w:rFonts w:eastAsia="Times New Roman" w:cstheme="minorHAnsi"/>
          <w:i/>
          <w:iCs/>
          <w:lang w:eastAsia="pl-PL"/>
        </w:rPr>
        <w:t xml:space="preserve"> tworzeni</w:t>
      </w:r>
      <w:r w:rsidR="00D75C94" w:rsidRPr="00A44970">
        <w:rPr>
          <w:rFonts w:eastAsia="Times New Roman" w:cstheme="minorHAnsi"/>
          <w:i/>
          <w:iCs/>
          <w:lang w:eastAsia="pl-PL"/>
        </w:rPr>
        <w:t>a</w:t>
      </w:r>
      <w:r w:rsidR="00B92D55" w:rsidRPr="00A44970">
        <w:rPr>
          <w:rFonts w:eastAsia="Times New Roman" w:cstheme="minorHAnsi"/>
          <w:i/>
          <w:iCs/>
          <w:lang w:eastAsia="pl-PL"/>
        </w:rPr>
        <w:t xml:space="preserve"> nowej wartości </w:t>
      </w:r>
      <w:r w:rsidR="00D75C94" w:rsidRPr="00A44970">
        <w:rPr>
          <w:rFonts w:eastAsia="Times New Roman" w:cstheme="minorHAnsi"/>
          <w:i/>
          <w:iCs/>
          <w:lang w:eastAsia="pl-PL"/>
        </w:rPr>
        <w:t xml:space="preserve">dla tego </w:t>
      </w:r>
      <w:r w:rsidR="008521B6" w:rsidRPr="00A44970">
        <w:rPr>
          <w:rFonts w:eastAsia="Times New Roman" w:cstheme="minorHAnsi"/>
          <w:i/>
          <w:iCs/>
          <w:lang w:eastAsia="pl-PL"/>
        </w:rPr>
        <w:t>obszaru</w:t>
      </w:r>
      <w:r w:rsidR="00D75C94" w:rsidRPr="00A44970">
        <w:rPr>
          <w:rFonts w:eastAsia="Times New Roman" w:cstheme="minorHAnsi"/>
          <w:i/>
          <w:iCs/>
          <w:lang w:eastAsia="pl-PL"/>
        </w:rPr>
        <w:t>,</w:t>
      </w:r>
      <w:r w:rsidR="000D6F71" w:rsidRPr="00A44970">
        <w:rPr>
          <w:rFonts w:eastAsia="Times New Roman" w:cstheme="minorHAnsi"/>
          <w:i/>
          <w:iCs/>
          <w:lang w:eastAsia="pl-PL"/>
        </w:rPr>
        <w:t xml:space="preserve"> </w:t>
      </w:r>
      <w:r w:rsidR="00D75C94" w:rsidRPr="00A44970">
        <w:rPr>
          <w:rFonts w:eastAsia="Times New Roman" w:cstheme="minorHAnsi"/>
          <w:i/>
          <w:iCs/>
          <w:lang w:eastAsia="pl-PL"/>
        </w:rPr>
        <w:t xml:space="preserve">a </w:t>
      </w:r>
      <w:r w:rsidR="000D6F71" w:rsidRPr="00A44970">
        <w:rPr>
          <w:rFonts w:eastAsia="Times New Roman" w:cstheme="minorHAnsi"/>
          <w:i/>
          <w:iCs/>
          <w:lang w:eastAsia="pl-PL"/>
        </w:rPr>
        <w:t>ta</w:t>
      </w:r>
      <w:r w:rsidR="00B92D55" w:rsidRPr="00A44970">
        <w:rPr>
          <w:rFonts w:eastAsia="Times New Roman" w:cstheme="minorHAnsi"/>
          <w:i/>
          <w:iCs/>
          <w:lang w:eastAsia="pl-PL"/>
        </w:rPr>
        <w:t>kże zgodne z globalną strategią OVHcloud, aby stać się wiodącym dostawcą chmury</w:t>
      </w:r>
      <w:r w:rsidR="00D9204D" w:rsidRPr="00A44970">
        <w:rPr>
          <w:rFonts w:eastAsia="Times New Roman" w:cstheme="minorHAnsi"/>
          <w:i/>
          <w:iCs/>
          <w:lang w:eastAsia="pl-PL"/>
        </w:rPr>
        <w:t>”</w:t>
      </w:r>
      <w:r w:rsidR="00B92D55" w:rsidRPr="00A44970">
        <w:rPr>
          <w:rFonts w:eastAsia="Times New Roman" w:cstheme="minorHAnsi"/>
          <w:i/>
          <w:iCs/>
          <w:lang w:eastAsia="pl-PL"/>
        </w:rPr>
        <w:t xml:space="preserve"> </w:t>
      </w:r>
      <w:r w:rsidR="00344E36" w:rsidRPr="00A44970">
        <w:rPr>
          <w:rFonts w:eastAsia="Times New Roman" w:cstheme="minorHAnsi"/>
          <w:i/>
          <w:iCs/>
          <w:lang w:eastAsia="pl-PL"/>
        </w:rPr>
        <w:t xml:space="preserve">- </w:t>
      </w:r>
      <w:r w:rsidR="00B92D55" w:rsidRPr="00A44970">
        <w:rPr>
          <w:rFonts w:eastAsia="Times New Roman" w:cstheme="minorHAnsi"/>
          <w:b/>
          <w:bCs/>
          <w:i/>
          <w:iCs/>
          <w:lang w:eastAsia="pl-PL"/>
        </w:rPr>
        <w:t xml:space="preserve">powiedział Michel Paulin, </w:t>
      </w:r>
      <w:r w:rsidR="00D75C94" w:rsidRPr="00A44970">
        <w:rPr>
          <w:rFonts w:eastAsia="Times New Roman" w:cstheme="minorHAnsi"/>
          <w:b/>
          <w:bCs/>
          <w:i/>
          <w:iCs/>
          <w:lang w:eastAsia="pl-PL"/>
        </w:rPr>
        <w:t xml:space="preserve">CEO </w:t>
      </w:r>
      <w:r w:rsidR="00B92D55" w:rsidRPr="00A44970">
        <w:rPr>
          <w:rFonts w:eastAsia="Times New Roman" w:cstheme="minorHAnsi"/>
          <w:b/>
          <w:bCs/>
          <w:i/>
          <w:iCs/>
          <w:lang w:eastAsia="pl-PL"/>
        </w:rPr>
        <w:t>OVHcloud</w:t>
      </w:r>
      <w:r w:rsidR="00B92D55" w:rsidRPr="00A44970">
        <w:rPr>
          <w:rFonts w:eastAsia="Times New Roman" w:cstheme="minorHAnsi"/>
          <w:i/>
          <w:iCs/>
          <w:lang w:eastAsia="pl-PL"/>
        </w:rPr>
        <w:t>.</w:t>
      </w:r>
      <w:r w:rsidR="00D75C94" w:rsidRPr="00A44970">
        <w:rPr>
          <w:rFonts w:eastAsia="Times New Roman" w:cstheme="minorHAnsi"/>
          <w:i/>
          <w:iCs/>
          <w:lang w:eastAsia="pl-PL"/>
        </w:rPr>
        <w:t xml:space="preserve"> </w:t>
      </w:r>
      <w:r w:rsidR="00D9204D" w:rsidRPr="00A44970">
        <w:rPr>
          <w:rFonts w:eastAsia="Times New Roman" w:cstheme="minorHAnsi"/>
          <w:i/>
          <w:iCs/>
          <w:lang w:eastAsia="pl-PL"/>
        </w:rPr>
        <w:t>„</w:t>
      </w:r>
      <w:r w:rsidR="00B92D55" w:rsidRPr="00A44970">
        <w:rPr>
          <w:rFonts w:eastAsia="Times New Roman" w:cstheme="minorHAnsi"/>
          <w:i/>
          <w:iCs/>
          <w:lang w:eastAsia="pl-PL"/>
        </w:rPr>
        <w:t xml:space="preserve">Jesteśmy przekonani, że europejska oferta, pozwalająca klientom na zachowanie kontroli nad danymi dzięki otwartej, odwracalnej chmurze </w:t>
      </w:r>
      <w:r w:rsidR="008521B6" w:rsidRPr="00A44970">
        <w:rPr>
          <w:rFonts w:eastAsia="Times New Roman" w:cstheme="minorHAnsi"/>
          <w:i/>
          <w:iCs/>
          <w:lang w:eastAsia="pl-PL"/>
        </w:rPr>
        <w:t xml:space="preserve">pozwoli na </w:t>
      </w:r>
      <w:r w:rsidR="00B92D55" w:rsidRPr="00A44970">
        <w:rPr>
          <w:rFonts w:eastAsia="Times New Roman" w:cstheme="minorHAnsi"/>
          <w:i/>
          <w:iCs/>
          <w:lang w:eastAsia="pl-PL"/>
        </w:rPr>
        <w:t>wykorzystani</w:t>
      </w:r>
      <w:r w:rsidR="008521B6" w:rsidRPr="00A44970">
        <w:rPr>
          <w:rFonts w:eastAsia="Times New Roman" w:cstheme="minorHAnsi"/>
          <w:i/>
          <w:iCs/>
          <w:lang w:eastAsia="pl-PL"/>
        </w:rPr>
        <w:t>e potencjału</w:t>
      </w:r>
      <w:r w:rsidR="00B92D55" w:rsidRPr="00A44970">
        <w:rPr>
          <w:rFonts w:eastAsia="Times New Roman" w:cstheme="minorHAnsi"/>
          <w:i/>
          <w:iCs/>
          <w:lang w:eastAsia="pl-PL"/>
        </w:rPr>
        <w:t>, jaki oferuje ten region</w:t>
      </w:r>
      <w:r w:rsidR="008521B6" w:rsidRPr="00A44970">
        <w:rPr>
          <w:rFonts w:eastAsia="Times New Roman" w:cstheme="minorHAnsi"/>
          <w:i/>
          <w:iCs/>
          <w:lang w:eastAsia="pl-PL"/>
        </w:rPr>
        <w:t>.</w:t>
      </w:r>
      <w:r w:rsidR="00D9204D" w:rsidRPr="00A44970">
        <w:rPr>
          <w:rFonts w:eastAsia="Times New Roman" w:cstheme="minorHAnsi"/>
          <w:i/>
          <w:iCs/>
          <w:lang w:eastAsia="pl-PL"/>
        </w:rPr>
        <w:t>”</w:t>
      </w:r>
      <w:r w:rsidR="00B92D55" w:rsidRPr="00A44970">
        <w:rPr>
          <w:rFonts w:eastAsia="Times New Roman" w:cstheme="minorHAnsi"/>
          <w:i/>
          <w:iCs/>
          <w:lang w:eastAsia="pl-PL"/>
        </w:rPr>
        <w:t xml:space="preserve"> </w:t>
      </w:r>
    </w:p>
    <w:p w:rsidR="00D9204D" w:rsidRPr="00A44970" w:rsidRDefault="00CF1EB9" w:rsidP="00CF1EB9">
      <w:pPr>
        <w:spacing w:after="0" w:line="22" w:lineRule="atLeast"/>
        <w:jc w:val="both"/>
        <w:rPr>
          <w:rFonts w:eastAsia="Times New Roman" w:cstheme="minorHAnsi"/>
          <w:lang w:eastAsia="pl-PL"/>
        </w:rPr>
      </w:pPr>
      <w:r>
        <w:rPr>
          <w:rFonts w:eastAsia="Times New Roman" w:cstheme="minorHAnsi"/>
          <w:lang w:eastAsia="pl-PL"/>
        </w:rPr>
        <w:br/>
      </w:r>
      <w:r w:rsidR="003578F6" w:rsidRPr="00A44970">
        <w:rPr>
          <w:rFonts w:eastAsia="Times New Roman" w:cstheme="minorHAnsi"/>
          <w:lang w:eastAsia="pl-PL"/>
        </w:rPr>
        <w:t>B</w:t>
      </w:r>
      <w:r w:rsidR="00D9204D" w:rsidRPr="00A44970">
        <w:rPr>
          <w:rFonts w:eastAsia="Times New Roman" w:cstheme="minorHAnsi"/>
          <w:lang w:eastAsia="pl-PL"/>
        </w:rPr>
        <w:t xml:space="preserve">iuro w Singapurze, otwarte w listopadzie 2020 roku i zlokalizowane w </w:t>
      </w:r>
      <w:proofErr w:type="spellStart"/>
      <w:r w:rsidR="00D9204D" w:rsidRPr="00A44970">
        <w:rPr>
          <w:rFonts w:eastAsia="Times New Roman" w:cstheme="minorHAnsi"/>
          <w:lang w:eastAsia="pl-PL"/>
        </w:rPr>
        <w:t>Paya</w:t>
      </w:r>
      <w:proofErr w:type="spellEnd"/>
      <w:r w:rsidR="00D9204D" w:rsidRPr="00A44970">
        <w:rPr>
          <w:rFonts w:eastAsia="Times New Roman" w:cstheme="minorHAnsi"/>
          <w:lang w:eastAsia="pl-PL"/>
        </w:rPr>
        <w:t xml:space="preserve"> </w:t>
      </w:r>
      <w:proofErr w:type="spellStart"/>
      <w:r w:rsidR="00D9204D" w:rsidRPr="00A44970">
        <w:rPr>
          <w:rFonts w:eastAsia="Times New Roman" w:cstheme="minorHAnsi"/>
          <w:lang w:eastAsia="pl-PL"/>
        </w:rPr>
        <w:t>Lebar</w:t>
      </w:r>
      <w:proofErr w:type="spellEnd"/>
      <w:r w:rsidR="00D9204D" w:rsidRPr="00A44970">
        <w:rPr>
          <w:rFonts w:eastAsia="Times New Roman" w:cstheme="minorHAnsi"/>
          <w:lang w:eastAsia="pl-PL"/>
        </w:rPr>
        <w:t xml:space="preserve"> </w:t>
      </w:r>
      <w:proofErr w:type="spellStart"/>
      <w:r w:rsidR="00D9204D" w:rsidRPr="00A44970">
        <w:rPr>
          <w:rFonts w:eastAsia="Times New Roman" w:cstheme="minorHAnsi"/>
          <w:lang w:eastAsia="pl-PL"/>
        </w:rPr>
        <w:t>Quarter</w:t>
      </w:r>
      <w:proofErr w:type="spellEnd"/>
      <w:r w:rsidR="00D9204D" w:rsidRPr="00A44970">
        <w:rPr>
          <w:rFonts w:eastAsia="Times New Roman" w:cstheme="minorHAnsi"/>
          <w:lang w:eastAsia="pl-PL"/>
        </w:rPr>
        <w:t xml:space="preserve"> mieści obecnie zespoły sprzedaży, marketingu, </w:t>
      </w:r>
      <w:r w:rsidR="003578F6" w:rsidRPr="00A44970">
        <w:rPr>
          <w:rFonts w:eastAsia="Times New Roman" w:cstheme="minorHAnsi"/>
          <w:lang w:eastAsia="pl-PL"/>
        </w:rPr>
        <w:t xml:space="preserve">rozwoju </w:t>
      </w:r>
      <w:r w:rsidR="00D9204D" w:rsidRPr="00A44970">
        <w:rPr>
          <w:rFonts w:eastAsia="Times New Roman" w:cstheme="minorHAnsi"/>
          <w:lang w:eastAsia="pl-PL"/>
        </w:rPr>
        <w:t xml:space="preserve">produktu i </w:t>
      </w:r>
      <w:r w:rsidR="002548BE" w:rsidRPr="00A44970">
        <w:rPr>
          <w:rFonts w:eastAsia="Times New Roman" w:cstheme="minorHAnsi"/>
          <w:lang w:eastAsia="pl-PL"/>
        </w:rPr>
        <w:t>logistyki</w:t>
      </w:r>
      <w:r w:rsidR="00D9204D" w:rsidRPr="00A44970">
        <w:rPr>
          <w:rFonts w:eastAsia="Times New Roman" w:cstheme="minorHAnsi"/>
          <w:lang w:eastAsia="pl-PL"/>
        </w:rPr>
        <w:t xml:space="preserve">. </w:t>
      </w:r>
      <w:r w:rsidR="00D75C94" w:rsidRPr="00A44970">
        <w:rPr>
          <w:rFonts w:eastAsia="Times New Roman" w:cstheme="minorHAnsi"/>
          <w:lang w:eastAsia="pl-PL"/>
        </w:rPr>
        <w:t xml:space="preserve">Rozwój oddziału </w:t>
      </w:r>
      <w:r w:rsidR="002548BE" w:rsidRPr="00A44970">
        <w:rPr>
          <w:rFonts w:eastAsia="Times New Roman" w:cstheme="minorHAnsi"/>
          <w:lang w:eastAsia="pl-PL"/>
        </w:rPr>
        <w:t>przyspieszy</w:t>
      </w:r>
      <w:r w:rsidR="00D75C94" w:rsidRPr="00A44970">
        <w:rPr>
          <w:rFonts w:eastAsia="Times New Roman" w:cstheme="minorHAnsi"/>
          <w:lang w:eastAsia="pl-PL"/>
        </w:rPr>
        <w:t xml:space="preserve"> kolejne </w:t>
      </w:r>
      <w:r w:rsidR="00740EBB" w:rsidRPr="00A44970">
        <w:rPr>
          <w:rFonts w:eastAsia="Times New Roman" w:cstheme="minorHAnsi"/>
          <w:lang w:eastAsia="pl-PL"/>
        </w:rPr>
        <w:t>rekrutacje</w:t>
      </w:r>
      <w:r w:rsidR="00D75C94" w:rsidRPr="00A44970">
        <w:rPr>
          <w:rFonts w:eastAsia="Times New Roman" w:cstheme="minorHAnsi"/>
          <w:lang w:eastAsia="pl-PL"/>
        </w:rPr>
        <w:t xml:space="preserve"> w </w:t>
      </w:r>
      <w:r w:rsidR="00D9204D" w:rsidRPr="00A44970">
        <w:rPr>
          <w:rFonts w:eastAsia="Times New Roman" w:cstheme="minorHAnsi"/>
          <w:lang w:eastAsia="pl-PL"/>
        </w:rPr>
        <w:t>Singapur</w:t>
      </w:r>
      <w:r w:rsidR="002548BE" w:rsidRPr="00A44970">
        <w:rPr>
          <w:rFonts w:eastAsia="Times New Roman" w:cstheme="minorHAnsi"/>
          <w:lang w:eastAsia="pl-PL"/>
        </w:rPr>
        <w:t>ze</w:t>
      </w:r>
      <w:r w:rsidR="00D9204D" w:rsidRPr="00A44970">
        <w:rPr>
          <w:rFonts w:eastAsia="Times New Roman" w:cstheme="minorHAnsi"/>
          <w:lang w:eastAsia="pl-PL"/>
        </w:rPr>
        <w:t>, Australii i Indi</w:t>
      </w:r>
      <w:r w:rsidR="002548BE" w:rsidRPr="00A44970">
        <w:rPr>
          <w:rFonts w:eastAsia="Times New Roman" w:cstheme="minorHAnsi"/>
          <w:lang w:eastAsia="pl-PL"/>
        </w:rPr>
        <w:t>ach</w:t>
      </w:r>
      <w:r w:rsidR="00D9204D" w:rsidRPr="00A44970">
        <w:rPr>
          <w:rFonts w:eastAsia="Times New Roman" w:cstheme="minorHAnsi"/>
          <w:lang w:eastAsia="pl-PL"/>
        </w:rPr>
        <w:t>.</w:t>
      </w:r>
    </w:p>
    <w:p w:rsidR="00A2125A" w:rsidRDefault="00CF1EB9" w:rsidP="00CF1EB9">
      <w:pPr>
        <w:spacing w:after="0" w:line="22" w:lineRule="atLeast"/>
        <w:jc w:val="both"/>
        <w:rPr>
          <w:rFonts w:eastAsia="Times New Roman" w:cstheme="minorHAnsi"/>
          <w:i/>
          <w:iCs/>
          <w:lang w:eastAsia="pl-PL"/>
        </w:rPr>
      </w:pPr>
      <w:r>
        <w:rPr>
          <w:rFonts w:eastAsia="Times New Roman" w:cstheme="minorHAnsi"/>
          <w:i/>
          <w:iCs/>
          <w:lang w:eastAsia="pl-PL"/>
        </w:rPr>
        <w:br/>
      </w:r>
      <w:bookmarkStart w:id="0" w:name="_Hlk64902423"/>
      <w:r w:rsidR="006E6A8A" w:rsidRPr="00A44970">
        <w:rPr>
          <w:rFonts w:eastAsia="Times New Roman" w:cstheme="minorHAnsi"/>
          <w:i/>
          <w:iCs/>
          <w:lang w:eastAsia="pl-PL"/>
        </w:rPr>
        <w:t xml:space="preserve">„Jesteśmy świadkami </w:t>
      </w:r>
      <w:r w:rsidR="00344E36" w:rsidRPr="00A44970">
        <w:rPr>
          <w:rFonts w:eastAsia="Times New Roman" w:cstheme="minorHAnsi"/>
          <w:i/>
          <w:iCs/>
          <w:lang w:eastAsia="pl-PL"/>
        </w:rPr>
        <w:t xml:space="preserve">skokowego </w:t>
      </w:r>
      <w:r w:rsidR="006E6A8A" w:rsidRPr="00A44970">
        <w:rPr>
          <w:rFonts w:eastAsia="Times New Roman" w:cstheme="minorHAnsi"/>
          <w:i/>
          <w:iCs/>
          <w:lang w:eastAsia="pl-PL"/>
        </w:rPr>
        <w:t>wzrostu biznesu w Singapurze i przewidujemy, że w 2021 roku t</w:t>
      </w:r>
      <w:r w:rsidR="00740EBB" w:rsidRPr="00A44970">
        <w:rPr>
          <w:rFonts w:eastAsia="Times New Roman" w:cstheme="minorHAnsi"/>
          <w:i/>
          <w:iCs/>
          <w:lang w:eastAsia="pl-PL"/>
        </w:rPr>
        <w:t xml:space="preserve">en trend </w:t>
      </w:r>
      <w:r w:rsidR="006E6A8A" w:rsidRPr="00A44970">
        <w:rPr>
          <w:rFonts w:eastAsia="Times New Roman" w:cstheme="minorHAnsi"/>
          <w:i/>
          <w:iCs/>
          <w:lang w:eastAsia="pl-PL"/>
        </w:rPr>
        <w:t>będzie jeszcze silniejsz</w:t>
      </w:r>
      <w:r w:rsidR="00740EBB" w:rsidRPr="00A44970">
        <w:rPr>
          <w:rFonts w:eastAsia="Times New Roman" w:cstheme="minorHAnsi"/>
          <w:i/>
          <w:iCs/>
          <w:lang w:eastAsia="pl-PL"/>
        </w:rPr>
        <w:t>y</w:t>
      </w:r>
      <w:r w:rsidR="006E6A8A" w:rsidRPr="00A44970">
        <w:rPr>
          <w:rFonts w:eastAsia="Times New Roman" w:cstheme="minorHAnsi"/>
          <w:i/>
          <w:iCs/>
          <w:lang w:eastAsia="pl-PL"/>
        </w:rPr>
        <w:t>. Nasza strategia sprzedażowa bardzo dobrze sprawdza się na</w:t>
      </w:r>
      <w:r w:rsidR="00344E36" w:rsidRPr="00A44970">
        <w:rPr>
          <w:rFonts w:eastAsia="Times New Roman" w:cstheme="minorHAnsi"/>
          <w:i/>
          <w:iCs/>
          <w:lang w:eastAsia="pl-PL"/>
        </w:rPr>
        <w:t xml:space="preserve"> tutejszym</w:t>
      </w:r>
      <w:r w:rsidR="006E6A8A" w:rsidRPr="00A44970">
        <w:rPr>
          <w:rFonts w:eastAsia="Times New Roman" w:cstheme="minorHAnsi"/>
          <w:i/>
          <w:iCs/>
          <w:lang w:eastAsia="pl-PL"/>
        </w:rPr>
        <w:t xml:space="preserve"> rynku, a obecne inwestycje </w:t>
      </w:r>
      <w:r w:rsidR="00344E36" w:rsidRPr="00A44970">
        <w:rPr>
          <w:rFonts w:eastAsia="Times New Roman" w:cstheme="minorHAnsi"/>
          <w:i/>
          <w:iCs/>
          <w:lang w:eastAsia="pl-PL"/>
        </w:rPr>
        <w:t xml:space="preserve">odzwierciedlają </w:t>
      </w:r>
      <w:r w:rsidR="006E6A8A" w:rsidRPr="00A44970">
        <w:rPr>
          <w:rFonts w:eastAsia="Times New Roman" w:cstheme="minorHAnsi"/>
          <w:i/>
          <w:iCs/>
          <w:lang w:eastAsia="pl-PL"/>
        </w:rPr>
        <w:t xml:space="preserve">zaangażowanie w </w:t>
      </w:r>
      <w:r w:rsidR="00344E36" w:rsidRPr="00A44970">
        <w:rPr>
          <w:rFonts w:eastAsia="Times New Roman" w:cstheme="minorHAnsi"/>
          <w:i/>
          <w:iCs/>
          <w:lang w:eastAsia="pl-PL"/>
        </w:rPr>
        <w:t xml:space="preserve">rozwój </w:t>
      </w:r>
      <w:r w:rsidR="006E6A8A" w:rsidRPr="00A44970">
        <w:rPr>
          <w:rFonts w:eastAsia="Times New Roman" w:cstheme="minorHAnsi"/>
          <w:i/>
          <w:iCs/>
          <w:lang w:eastAsia="pl-PL"/>
        </w:rPr>
        <w:t>ekosystem</w:t>
      </w:r>
      <w:r w:rsidR="00344E36" w:rsidRPr="00A44970">
        <w:rPr>
          <w:rFonts w:eastAsia="Times New Roman" w:cstheme="minorHAnsi"/>
          <w:i/>
          <w:iCs/>
          <w:lang w:eastAsia="pl-PL"/>
        </w:rPr>
        <w:t>u</w:t>
      </w:r>
      <w:r w:rsidR="006E6A8A" w:rsidRPr="00A44970">
        <w:rPr>
          <w:rFonts w:eastAsia="Times New Roman" w:cstheme="minorHAnsi"/>
          <w:i/>
          <w:iCs/>
          <w:lang w:eastAsia="pl-PL"/>
        </w:rPr>
        <w:t xml:space="preserve"> klientów i</w:t>
      </w:r>
      <w:r w:rsidR="00A44970">
        <w:rPr>
          <w:rFonts w:eastAsia="Times New Roman" w:cstheme="minorHAnsi"/>
          <w:i/>
          <w:iCs/>
          <w:lang w:eastAsia="pl-PL"/>
        </w:rPr>
        <w:t> </w:t>
      </w:r>
      <w:r w:rsidR="006E6A8A" w:rsidRPr="00A44970">
        <w:rPr>
          <w:rFonts w:eastAsia="Times New Roman" w:cstheme="minorHAnsi"/>
          <w:i/>
          <w:iCs/>
          <w:lang w:eastAsia="pl-PL"/>
        </w:rPr>
        <w:t>partnerów,”</w:t>
      </w:r>
      <w:r w:rsidR="00D941CD">
        <w:rPr>
          <w:rFonts w:eastAsia="Times New Roman" w:cstheme="minorHAnsi"/>
          <w:i/>
          <w:iCs/>
          <w:lang w:eastAsia="pl-PL"/>
        </w:rPr>
        <w:t xml:space="preserve"> -</w:t>
      </w:r>
      <w:r w:rsidR="006E6A8A" w:rsidRPr="00A44970">
        <w:rPr>
          <w:rFonts w:eastAsia="Times New Roman" w:cstheme="minorHAnsi"/>
          <w:i/>
          <w:iCs/>
          <w:lang w:eastAsia="pl-PL"/>
        </w:rPr>
        <w:t xml:space="preserve"> </w:t>
      </w:r>
      <w:r w:rsidR="006E6A8A" w:rsidRPr="00D941CD">
        <w:rPr>
          <w:rFonts w:eastAsia="Times New Roman" w:cstheme="minorHAnsi"/>
          <w:b/>
          <w:bCs/>
          <w:i/>
          <w:iCs/>
          <w:lang w:eastAsia="pl-PL"/>
        </w:rPr>
        <w:t xml:space="preserve">powiedział </w:t>
      </w:r>
      <w:r w:rsidR="006E6A8A" w:rsidRPr="00A44970">
        <w:rPr>
          <w:rFonts w:eastAsia="Times New Roman" w:cstheme="minorHAnsi"/>
          <w:b/>
          <w:bCs/>
          <w:i/>
          <w:iCs/>
          <w:lang w:eastAsia="pl-PL"/>
        </w:rPr>
        <w:t xml:space="preserve">Lionel </w:t>
      </w:r>
      <w:proofErr w:type="spellStart"/>
      <w:r w:rsidR="006E6A8A" w:rsidRPr="00A44970">
        <w:rPr>
          <w:rFonts w:eastAsia="Times New Roman" w:cstheme="minorHAnsi"/>
          <w:b/>
          <w:bCs/>
          <w:i/>
          <w:iCs/>
          <w:lang w:eastAsia="pl-PL"/>
        </w:rPr>
        <w:t>Legros</w:t>
      </w:r>
      <w:proofErr w:type="spellEnd"/>
      <w:r w:rsidR="006E6A8A" w:rsidRPr="00A44970">
        <w:rPr>
          <w:rFonts w:eastAsia="Times New Roman" w:cstheme="minorHAnsi"/>
          <w:b/>
          <w:bCs/>
          <w:i/>
          <w:iCs/>
          <w:lang w:eastAsia="pl-PL"/>
        </w:rPr>
        <w:t xml:space="preserve">, dyrektor generalny </w:t>
      </w:r>
      <w:proofErr w:type="spellStart"/>
      <w:r w:rsidR="006E6A8A" w:rsidRPr="00A44970">
        <w:rPr>
          <w:rFonts w:eastAsia="Times New Roman" w:cstheme="minorHAnsi"/>
          <w:b/>
          <w:bCs/>
          <w:i/>
          <w:iCs/>
          <w:lang w:eastAsia="pl-PL"/>
        </w:rPr>
        <w:t>OVHcloud</w:t>
      </w:r>
      <w:proofErr w:type="spellEnd"/>
      <w:r w:rsidR="006E6A8A" w:rsidRPr="00A44970">
        <w:rPr>
          <w:rFonts w:eastAsia="Times New Roman" w:cstheme="minorHAnsi"/>
          <w:b/>
          <w:bCs/>
          <w:i/>
          <w:iCs/>
          <w:lang w:eastAsia="pl-PL"/>
        </w:rPr>
        <w:t xml:space="preserve"> w regionie Azji i Pacyfiku</w:t>
      </w:r>
      <w:r w:rsidR="006E6A8A" w:rsidRPr="00A44970">
        <w:rPr>
          <w:rFonts w:eastAsia="Times New Roman" w:cstheme="minorHAnsi"/>
          <w:i/>
          <w:iCs/>
          <w:lang w:eastAsia="pl-PL"/>
        </w:rPr>
        <w:t>.</w:t>
      </w:r>
      <w:r w:rsidR="00344E36" w:rsidRPr="00A44970">
        <w:rPr>
          <w:rFonts w:eastAsia="Times New Roman" w:cstheme="minorHAnsi"/>
          <w:i/>
          <w:iCs/>
          <w:lang w:eastAsia="pl-PL"/>
        </w:rPr>
        <w:t xml:space="preserve"> </w:t>
      </w:r>
      <w:r w:rsidR="006E6A8A" w:rsidRPr="00A44970">
        <w:rPr>
          <w:rFonts w:eastAsia="Times New Roman" w:cstheme="minorHAnsi"/>
          <w:i/>
          <w:iCs/>
          <w:lang w:eastAsia="pl-PL"/>
        </w:rPr>
        <w:t>„Rozszerzenie pojemności centrum danych</w:t>
      </w:r>
      <w:r w:rsidR="00E83158" w:rsidRPr="00A44970">
        <w:rPr>
          <w:rFonts w:eastAsia="Times New Roman" w:cstheme="minorHAnsi"/>
          <w:i/>
          <w:iCs/>
          <w:lang w:eastAsia="pl-PL"/>
        </w:rPr>
        <w:t xml:space="preserve"> i</w:t>
      </w:r>
      <w:r w:rsidR="006E6A8A" w:rsidRPr="00A44970">
        <w:rPr>
          <w:rFonts w:eastAsia="Times New Roman" w:cstheme="minorHAnsi"/>
          <w:i/>
          <w:iCs/>
          <w:lang w:eastAsia="pl-PL"/>
        </w:rPr>
        <w:t xml:space="preserve"> zwiększenie liczby pracowników pomoże nam zaspokoić obecne i przyszłe potrzeby</w:t>
      </w:r>
      <w:r w:rsidR="00E83158" w:rsidRPr="00A44970">
        <w:rPr>
          <w:rFonts w:eastAsia="Times New Roman" w:cstheme="minorHAnsi"/>
          <w:i/>
          <w:iCs/>
          <w:lang w:eastAsia="pl-PL"/>
        </w:rPr>
        <w:t>.</w:t>
      </w:r>
      <w:r w:rsidR="006E6A8A" w:rsidRPr="00A44970">
        <w:rPr>
          <w:rFonts w:eastAsia="Times New Roman" w:cstheme="minorHAnsi"/>
          <w:i/>
          <w:iCs/>
          <w:lang w:eastAsia="pl-PL"/>
        </w:rPr>
        <w:t xml:space="preserve"> </w:t>
      </w:r>
      <w:r w:rsidR="00E83158" w:rsidRPr="00A44970">
        <w:rPr>
          <w:rFonts w:eastAsia="Times New Roman" w:cstheme="minorHAnsi"/>
          <w:i/>
          <w:iCs/>
          <w:lang w:eastAsia="pl-PL"/>
        </w:rPr>
        <w:t>N</w:t>
      </w:r>
      <w:r w:rsidR="006E6A8A" w:rsidRPr="00A44970">
        <w:rPr>
          <w:rFonts w:eastAsia="Times New Roman" w:cstheme="minorHAnsi"/>
          <w:i/>
          <w:iCs/>
          <w:lang w:eastAsia="pl-PL"/>
        </w:rPr>
        <w:t xml:space="preserve">adal będziemy oferować rozwiązania </w:t>
      </w:r>
      <w:r w:rsidR="000D6F71" w:rsidRPr="00A44970">
        <w:rPr>
          <w:rFonts w:eastAsia="Times New Roman" w:cstheme="minorHAnsi"/>
          <w:i/>
          <w:iCs/>
          <w:lang w:eastAsia="pl-PL"/>
        </w:rPr>
        <w:t>o</w:t>
      </w:r>
      <w:r w:rsidR="006E6A8A" w:rsidRPr="00A44970">
        <w:rPr>
          <w:rFonts w:eastAsia="Times New Roman" w:cstheme="minorHAnsi"/>
          <w:i/>
          <w:iCs/>
          <w:lang w:eastAsia="pl-PL"/>
        </w:rPr>
        <w:t xml:space="preserve"> najlepszym stosunku </w:t>
      </w:r>
      <w:r w:rsidR="00E83158" w:rsidRPr="00A44970">
        <w:rPr>
          <w:rFonts w:eastAsia="Times New Roman" w:cstheme="minorHAnsi"/>
          <w:i/>
          <w:iCs/>
          <w:lang w:eastAsia="pl-PL"/>
        </w:rPr>
        <w:t>kosztu</w:t>
      </w:r>
      <w:r w:rsidR="006E6A8A" w:rsidRPr="00A44970">
        <w:rPr>
          <w:rFonts w:eastAsia="Times New Roman" w:cstheme="minorHAnsi"/>
          <w:i/>
          <w:iCs/>
          <w:lang w:eastAsia="pl-PL"/>
        </w:rPr>
        <w:t xml:space="preserve"> do</w:t>
      </w:r>
      <w:r w:rsidR="00A44970">
        <w:rPr>
          <w:rFonts w:eastAsia="Times New Roman" w:cstheme="minorHAnsi"/>
          <w:i/>
          <w:iCs/>
          <w:lang w:eastAsia="pl-PL"/>
        </w:rPr>
        <w:t> </w:t>
      </w:r>
      <w:r w:rsidR="006E6A8A" w:rsidRPr="00A44970">
        <w:rPr>
          <w:rFonts w:eastAsia="Times New Roman" w:cstheme="minorHAnsi"/>
          <w:i/>
          <w:iCs/>
          <w:lang w:eastAsia="pl-PL"/>
        </w:rPr>
        <w:t xml:space="preserve">wydajności </w:t>
      </w:r>
      <w:r w:rsidR="00E83158" w:rsidRPr="00A44970">
        <w:rPr>
          <w:rFonts w:eastAsia="Times New Roman" w:cstheme="minorHAnsi"/>
          <w:i/>
          <w:iCs/>
          <w:lang w:eastAsia="pl-PL"/>
        </w:rPr>
        <w:t xml:space="preserve">oraz </w:t>
      </w:r>
      <w:r w:rsidR="006E6A8A" w:rsidRPr="00A44970">
        <w:rPr>
          <w:rFonts w:eastAsia="Times New Roman" w:cstheme="minorHAnsi"/>
          <w:i/>
          <w:iCs/>
          <w:lang w:eastAsia="pl-PL"/>
        </w:rPr>
        <w:t>przewidywalny</w:t>
      </w:r>
      <w:r w:rsidR="000D6F71" w:rsidRPr="00A44970">
        <w:rPr>
          <w:rFonts w:eastAsia="Times New Roman" w:cstheme="minorHAnsi"/>
          <w:i/>
          <w:iCs/>
          <w:lang w:eastAsia="pl-PL"/>
        </w:rPr>
        <w:t>m</w:t>
      </w:r>
      <w:r w:rsidR="00E83158" w:rsidRPr="00A44970">
        <w:rPr>
          <w:rFonts w:eastAsia="Times New Roman" w:cstheme="minorHAnsi"/>
          <w:i/>
          <w:iCs/>
          <w:lang w:eastAsia="pl-PL"/>
        </w:rPr>
        <w:t xml:space="preserve"> cennik</w:t>
      </w:r>
      <w:r w:rsidR="000D6F71" w:rsidRPr="00A44970">
        <w:rPr>
          <w:rFonts w:eastAsia="Times New Roman" w:cstheme="minorHAnsi"/>
          <w:i/>
          <w:iCs/>
          <w:lang w:eastAsia="pl-PL"/>
        </w:rPr>
        <w:t>u</w:t>
      </w:r>
      <w:r w:rsidR="00344E36" w:rsidRPr="00A44970">
        <w:rPr>
          <w:rFonts w:eastAsia="Times New Roman" w:cstheme="minorHAnsi"/>
          <w:i/>
          <w:iCs/>
          <w:lang w:eastAsia="pl-PL"/>
        </w:rPr>
        <w:t>.</w:t>
      </w:r>
      <w:r w:rsidR="006E6A8A" w:rsidRPr="00A44970">
        <w:rPr>
          <w:rFonts w:eastAsia="Times New Roman" w:cstheme="minorHAnsi"/>
          <w:i/>
          <w:iCs/>
          <w:lang w:eastAsia="pl-PL"/>
        </w:rPr>
        <w:t>”</w:t>
      </w:r>
      <w:bookmarkEnd w:id="0"/>
      <w:r w:rsidR="006E6A8A" w:rsidRPr="00A44970">
        <w:rPr>
          <w:rFonts w:eastAsia="Times New Roman" w:cstheme="minorHAnsi"/>
          <w:i/>
          <w:iCs/>
          <w:lang w:eastAsia="pl-PL"/>
        </w:rPr>
        <w:t xml:space="preserve"> </w:t>
      </w:r>
    </w:p>
    <w:p w:rsidR="00CF1EB9" w:rsidRDefault="00A44970" w:rsidP="00A44970">
      <w:pPr>
        <w:spacing w:line="22" w:lineRule="atLeast"/>
        <w:jc w:val="both"/>
        <w:rPr>
          <w:rFonts w:cstheme="minorHAnsi"/>
          <w:b/>
          <w:bCs/>
          <w:sz w:val="19"/>
          <w:szCs w:val="19"/>
        </w:rPr>
      </w:pPr>
      <w:r>
        <w:rPr>
          <w:rFonts w:cstheme="minorHAnsi"/>
          <w:b/>
          <w:bCs/>
          <w:sz w:val="19"/>
          <w:szCs w:val="19"/>
        </w:rPr>
        <w:br/>
      </w:r>
    </w:p>
    <w:p w:rsidR="00A44970" w:rsidRPr="00CF1EB9" w:rsidRDefault="00A44970" w:rsidP="00A44970">
      <w:pPr>
        <w:spacing w:line="22" w:lineRule="atLeast"/>
        <w:jc w:val="both"/>
        <w:rPr>
          <w:rFonts w:cstheme="minorHAnsi"/>
          <w:b/>
          <w:bCs/>
          <w:sz w:val="18"/>
          <w:szCs w:val="18"/>
        </w:rPr>
      </w:pPr>
      <w:r w:rsidRPr="00CF1EB9">
        <w:rPr>
          <w:rFonts w:cstheme="minorHAnsi"/>
          <w:b/>
          <w:bCs/>
          <w:sz w:val="18"/>
          <w:szCs w:val="18"/>
        </w:rPr>
        <w:t>O firmie OVHcloud</w:t>
      </w:r>
    </w:p>
    <w:p w:rsidR="00A44970" w:rsidRPr="00CF1EB9" w:rsidRDefault="00A44970" w:rsidP="00A44970">
      <w:pPr>
        <w:keepLines/>
        <w:spacing w:line="22" w:lineRule="atLeast"/>
        <w:jc w:val="both"/>
        <w:rPr>
          <w:rFonts w:eastAsia="Calibri" w:cstheme="minorHAnsi"/>
          <w:sz w:val="18"/>
          <w:szCs w:val="18"/>
        </w:rPr>
      </w:pPr>
      <w:r w:rsidRPr="00CF1EB9">
        <w:rPr>
          <w:rFonts w:eastAsia="Calibri" w:cstheme="minorHAnsi"/>
          <w:sz w:val="18"/>
          <w:szCs w:val="18"/>
        </w:rPr>
        <w:t>OVHcloud jest globalnym i wiodącym w Europie dostawcą chmury, wykorzystującym 400.000 serwerów w 32 własnych centrach danych na czterech kontynentach. Od ponad dwudziestu lat Grupa stosuje zintegrowany model, dający jej pełną kontrolę nad łańcuchem wartości, od projektowania własnych serwerów, poprzez zarządzanie należącymi do niej centrami danych, do utrzymywania własnej sieci światłowodowej. To unikatowe podejście umożliwia OVHcloud pokrycie, w sposób niezależny, pełnego spektrum przypadków użycia u 1,6 miliona naszych klientów w ponad 140 krajach. OVHcloud oferuje obecnie klientom rozwiązania najnowszej generacji, łączące wysoką wydajność, przewidywalną cenę i pełną kontrolę nad danymi, wspierając w ten sposób ich nieograniczony rozwój.</w:t>
      </w:r>
    </w:p>
    <w:sectPr w:rsidR="00A44970" w:rsidRPr="00CF1EB9" w:rsidSect="00922EC1">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B4E" w:rsidRDefault="002A3B4E" w:rsidP="00A44970">
      <w:pPr>
        <w:spacing w:after="0" w:line="240" w:lineRule="auto"/>
      </w:pPr>
      <w:r>
        <w:separator/>
      </w:r>
    </w:p>
  </w:endnote>
  <w:endnote w:type="continuationSeparator" w:id="0">
    <w:p w:rsidR="002A3B4E" w:rsidRDefault="002A3B4E" w:rsidP="00A44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B4E" w:rsidRDefault="002A3B4E" w:rsidP="00A44970">
      <w:pPr>
        <w:spacing w:after="0" w:line="240" w:lineRule="auto"/>
      </w:pPr>
      <w:r>
        <w:separator/>
      </w:r>
    </w:p>
  </w:footnote>
  <w:footnote w:type="continuationSeparator" w:id="0">
    <w:p w:rsidR="002A3B4E" w:rsidRDefault="002A3B4E" w:rsidP="00A449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970" w:rsidRDefault="00A44970">
    <w:pPr>
      <w:pStyle w:val="Nagwek"/>
    </w:pPr>
    <w:r w:rsidRPr="00A44970">
      <w:rPr>
        <w:i/>
        <w:noProof/>
        <w:lang w:eastAsia="pl-PL"/>
      </w:rPr>
      <w:drawing>
        <wp:inline distT="0" distB="0" distL="0" distR="0">
          <wp:extent cx="2208530" cy="3517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8530" cy="35179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2125A"/>
    <w:rsid w:val="000D6F71"/>
    <w:rsid w:val="001B26EA"/>
    <w:rsid w:val="002548BE"/>
    <w:rsid w:val="002A3B4E"/>
    <w:rsid w:val="00344E36"/>
    <w:rsid w:val="003578F6"/>
    <w:rsid w:val="00410C90"/>
    <w:rsid w:val="004B4F57"/>
    <w:rsid w:val="00537D33"/>
    <w:rsid w:val="006111C3"/>
    <w:rsid w:val="0063395E"/>
    <w:rsid w:val="0065296E"/>
    <w:rsid w:val="006C0D56"/>
    <w:rsid w:val="006E6A8A"/>
    <w:rsid w:val="00733433"/>
    <w:rsid w:val="00740EBB"/>
    <w:rsid w:val="008521B6"/>
    <w:rsid w:val="00916EEC"/>
    <w:rsid w:val="00922EC1"/>
    <w:rsid w:val="00A2125A"/>
    <w:rsid w:val="00A44970"/>
    <w:rsid w:val="00AB7617"/>
    <w:rsid w:val="00B92D55"/>
    <w:rsid w:val="00CF1EB9"/>
    <w:rsid w:val="00D2015A"/>
    <w:rsid w:val="00D75C94"/>
    <w:rsid w:val="00D9204D"/>
    <w:rsid w:val="00D941CD"/>
    <w:rsid w:val="00DC2DAB"/>
    <w:rsid w:val="00E00FDB"/>
    <w:rsid w:val="00E83158"/>
    <w:rsid w:val="00EF4D93"/>
    <w:rsid w:val="00F960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4D93"/>
  </w:style>
  <w:style w:type="paragraph" w:styleId="Nagwek2">
    <w:name w:val="heading 2"/>
    <w:basedOn w:val="Normalny"/>
    <w:link w:val="Nagwek2Znak"/>
    <w:uiPriority w:val="9"/>
    <w:qFormat/>
    <w:rsid w:val="00A2125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2125A"/>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A212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eft">
    <w:name w:val="left"/>
    <w:basedOn w:val="Domylnaczcionkaakapitu"/>
    <w:rsid w:val="00A2125A"/>
  </w:style>
  <w:style w:type="character" w:styleId="Uwydatnienie">
    <w:name w:val="Emphasis"/>
    <w:basedOn w:val="Domylnaczcionkaakapitu"/>
    <w:uiPriority w:val="20"/>
    <w:qFormat/>
    <w:rsid w:val="00A2125A"/>
    <w:rPr>
      <w:i/>
      <w:iCs/>
    </w:rPr>
  </w:style>
  <w:style w:type="character" w:styleId="Pogrubienie">
    <w:name w:val="Strong"/>
    <w:basedOn w:val="Domylnaczcionkaakapitu"/>
    <w:uiPriority w:val="22"/>
    <w:qFormat/>
    <w:rsid w:val="00A2125A"/>
    <w:rPr>
      <w:b/>
      <w:bCs/>
    </w:rPr>
  </w:style>
  <w:style w:type="character" w:styleId="Hipercze">
    <w:name w:val="Hyperlink"/>
    <w:basedOn w:val="Domylnaczcionkaakapitu"/>
    <w:uiPriority w:val="99"/>
    <w:unhideWhenUsed/>
    <w:rsid w:val="00A2125A"/>
    <w:rPr>
      <w:color w:val="0000FF"/>
      <w:u w:val="single"/>
    </w:rPr>
  </w:style>
  <w:style w:type="character" w:customStyle="1" w:styleId="UnresolvedMention">
    <w:name w:val="Unresolved Mention"/>
    <w:basedOn w:val="Domylnaczcionkaakapitu"/>
    <w:uiPriority w:val="99"/>
    <w:semiHidden/>
    <w:unhideWhenUsed/>
    <w:rsid w:val="0065296E"/>
    <w:rPr>
      <w:color w:val="605E5C"/>
      <w:shd w:val="clear" w:color="auto" w:fill="E1DFDD"/>
    </w:rPr>
  </w:style>
  <w:style w:type="paragraph" w:styleId="Nagwek">
    <w:name w:val="header"/>
    <w:basedOn w:val="Normalny"/>
    <w:link w:val="NagwekZnak"/>
    <w:uiPriority w:val="99"/>
    <w:unhideWhenUsed/>
    <w:rsid w:val="00A44970"/>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A44970"/>
  </w:style>
  <w:style w:type="paragraph" w:styleId="Stopka">
    <w:name w:val="footer"/>
    <w:basedOn w:val="Normalny"/>
    <w:link w:val="StopkaZnak"/>
    <w:uiPriority w:val="99"/>
    <w:unhideWhenUsed/>
    <w:rsid w:val="00A44970"/>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A44970"/>
  </w:style>
  <w:style w:type="paragraph" w:styleId="Tekstdymka">
    <w:name w:val="Balloon Text"/>
    <w:basedOn w:val="Normalny"/>
    <w:link w:val="TekstdymkaZnak"/>
    <w:uiPriority w:val="99"/>
    <w:semiHidden/>
    <w:unhideWhenUsed/>
    <w:rsid w:val="00A449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4970"/>
    <w:rPr>
      <w:rFonts w:ascii="Segoe UI" w:hAnsi="Segoe UI" w:cs="Segoe UI"/>
      <w:sz w:val="18"/>
      <w:szCs w:val="18"/>
    </w:rPr>
  </w:style>
  <w:style w:type="table" w:styleId="Tabela-Siatka">
    <w:name w:val="Table Grid"/>
    <w:basedOn w:val="Standardowy"/>
    <w:uiPriority w:val="39"/>
    <w:rsid w:val="00A44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4852348">
      <w:bodyDiv w:val="1"/>
      <w:marLeft w:val="0"/>
      <w:marRight w:val="0"/>
      <w:marTop w:val="0"/>
      <w:marBottom w:val="0"/>
      <w:divBdr>
        <w:top w:val="none" w:sz="0" w:space="0" w:color="auto"/>
        <w:left w:val="none" w:sz="0" w:space="0" w:color="auto"/>
        <w:bottom w:val="none" w:sz="0" w:space="0" w:color="auto"/>
        <w:right w:val="none" w:sz="0" w:space="0" w:color="auto"/>
      </w:divBdr>
      <w:divsChild>
        <w:div w:id="469248902">
          <w:marLeft w:val="120"/>
          <w:marRight w:val="120"/>
          <w:marTop w:val="0"/>
          <w:marBottom w:val="0"/>
          <w:divBdr>
            <w:top w:val="none" w:sz="0" w:space="0" w:color="auto"/>
            <w:left w:val="none" w:sz="0" w:space="0" w:color="auto"/>
            <w:bottom w:val="none" w:sz="0" w:space="0" w:color="auto"/>
            <w:right w:val="none" w:sz="0" w:space="0" w:color="auto"/>
          </w:divBdr>
        </w:div>
        <w:div w:id="1338843810">
          <w:marLeft w:val="120"/>
          <w:marRight w:val="120"/>
          <w:marTop w:val="0"/>
          <w:marBottom w:val="0"/>
          <w:divBdr>
            <w:top w:val="none" w:sz="0" w:space="0" w:color="auto"/>
            <w:left w:val="none" w:sz="0" w:space="0" w:color="auto"/>
            <w:bottom w:val="none" w:sz="0" w:space="0" w:color="auto"/>
            <w:right w:val="none" w:sz="0" w:space="0" w:color="auto"/>
          </w:divBdr>
        </w:div>
      </w:divsChild>
    </w:div>
    <w:div w:id="754203262">
      <w:bodyDiv w:val="1"/>
      <w:marLeft w:val="0"/>
      <w:marRight w:val="0"/>
      <w:marTop w:val="0"/>
      <w:marBottom w:val="0"/>
      <w:divBdr>
        <w:top w:val="none" w:sz="0" w:space="0" w:color="auto"/>
        <w:left w:val="none" w:sz="0" w:space="0" w:color="auto"/>
        <w:bottom w:val="none" w:sz="0" w:space="0" w:color="auto"/>
        <w:right w:val="none" w:sz="0" w:space="0" w:color="auto"/>
      </w:divBdr>
      <w:divsChild>
        <w:div w:id="1985113756">
          <w:marLeft w:val="120"/>
          <w:marRight w:val="120"/>
          <w:marTop w:val="0"/>
          <w:marBottom w:val="0"/>
          <w:divBdr>
            <w:top w:val="none" w:sz="0" w:space="0" w:color="auto"/>
            <w:left w:val="none" w:sz="0" w:space="0" w:color="auto"/>
            <w:bottom w:val="none" w:sz="0" w:space="0" w:color="auto"/>
            <w:right w:val="none" w:sz="0" w:space="0" w:color="auto"/>
          </w:divBdr>
        </w:div>
        <w:div w:id="2020083493">
          <w:marLeft w:val="120"/>
          <w:marRight w:val="120"/>
          <w:marTop w:val="0"/>
          <w:marBottom w:val="0"/>
          <w:divBdr>
            <w:top w:val="none" w:sz="0" w:space="0" w:color="auto"/>
            <w:left w:val="none" w:sz="0" w:space="0" w:color="auto"/>
            <w:bottom w:val="none" w:sz="0" w:space="0" w:color="auto"/>
            <w:right w:val="none" w:sz="0" w:space="0" w:color="auto"/>
          </w:divBdr>
        </w:div>
      </w:divsChild>
    </w:div>
    <w:div w:id="90572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A265A-0023-4E22-B847-C74E6A69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438</Words>
  <Characters>2632</Characters>
  <Application>Microsoft Office Word</Application>
  <DocSecurity>0</DocSecurity>
  <Lines>21</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Piechnik (FleishmanHillard)</dc:creator>
  <cp:keywords/>
  <dc:description/>
  <cp:lastModifiedBy>SK</cp:lastModifiedBy>
  <cp:revision>4</cp:revision>
  <dcterms:created xsi:type="dcterms:W3CDTF">2021-02-22T14:59:00Z</dcterms:created>
  <dcterms:modified xsi:type="dcterms:W3CDTF">2021-02-24T06:52:00Z</dcterms:modified>
</cp:coreProperties>
</file>